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A693" w14:textId="77777777" w:rsidR="009B1BC2" w:rsidRPr="009B1BC2" w:rsidRDefault="009B1BC2" w:rsidP="009B1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B1B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</w:t>
      </w:r>
    </w:p>
    <w:p w14:paraId="769B3A2E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умовах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глобалізації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харчової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промисловості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посилення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харчування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особливої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ефективних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безпечністю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харчових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Однією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найбільш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дієвих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 у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система НАССР (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Hazard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Analysis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and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Critical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Control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Points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яка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базується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ідентифікації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оцінці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небезпечних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впливати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безпечність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етапах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C13DC64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Макаронні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важливою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складовою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раціону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багатьох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країн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обумовлює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значний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попит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продукцію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Водночас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пов’язане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низкою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потенційних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ризиків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серед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мікробіологічні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хімічні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небезпеки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Незважаючи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відносно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низьку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вологість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готового продукту,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стримує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розвиток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мікроорганізмів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небезпечні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виникати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стадіях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технологічного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сировини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зберігання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реалізації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FAAE89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Актуальність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теми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зумовлена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необхідністю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підвищення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макаронних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шляхом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підходів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ризиками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НАССР, яка є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обов’язковою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харчової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галузі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міжнародних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національного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цієї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дозволяє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гарантувати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безпечність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й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підвищити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конкурентоспроможність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внутрішньому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зовнішньому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ринках.</w:t>
      </w:r>
    </w:p>
    <w:p w14:paraId="0C069F2E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Метою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особливостей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впровадження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НАССР у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макаронних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обґрунтування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ефективних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заходів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контролю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небезпечних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етапах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технологічного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5156047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досягнення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поставленої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мети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вирішити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01B8951" w14:textId="77777777" w:rsidR="009B1BC2" w:rsidRPr="009B1BC2" w:rsidRDefault="009B1BC2" w:rsidP="009B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проаналізувати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теоретичні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НАССР; </w:t>
      </w:r>
    </w:p>
    <w:p w14:paraId="4B6FB647" w14:textId="77777777" w:rsidR="009B1BC2" w:rsidRPr="009B1BC2" w:rsidRDefault="009B1BC2" w:rsidP="009B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дослідити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технологічний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макаронних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17B09112" w14:textId="77777777" w:rsidR="009B1BC2" w:rsidRPr="009B1BC2" w:rsidRDefault="009B1BC2" w:rsidP="009B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ідентифікувати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потенційні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небезпечні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6BBA19C2" w14:textId="77777777" w:rsidR="009B1BC2" w:rsidRPr="009B1BC2" w:rsidRDefault="009B1BC2" w:rsidP="009B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критичні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точки; </w:t>
      </w:r>
    </w:p>
    <w:p w14:paraId="5D7B067C" w14:textId="77777777" w:rsidR="009B1BC2" w:rsidRPr="009B1BC2" w:rsidRDefault="009B1BC2" w:rsidP="009B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розробити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заходи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моніторингу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ризиками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3B4A92C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Об’єктом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виробництва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макаронних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Предметом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система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безпечністю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НАССР.</w:t>
      </w:r>
    </w:p>
    <w:p w14:paraId="54CAECED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Методи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включають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аналіз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нормативної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документації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узагальнення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практичного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досвіду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харчової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промисловості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системний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підхід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оцінки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ризиків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7F0282D" w14:textId="77777777" w:rsidR="009B1BC2" w:rsidRPr="009B1BC2" w:rsidRDefault="009B1BC2" w:rsidP="009B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Практичне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отриманих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полягає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можливості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розроблених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рекомендацій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вдосконалення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системи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контролю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безпечності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макаронних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виробів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підприємствах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харчової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галузі</w:t>
      </w:r>
      <w:proofErr w:type="spellEnd"/>
      <w:r w:rsidRPr="009B1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45D44DC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 1</w:t>
      </w:r>
    </w:p>
    <w:p w14:paraId="59275FB2" w14:textId="1F6F4DBA" w:rsidR="009B1BC2" w:rsidRPr="009B1BC2" w:rsidRDefault="009B1BC2" w:rsidP="009B1BC2">
      <w:pPr>
        <w:pStyle w:val="a4"/>
        <w:rPr>
          <w:color w:val="000000" w:themeColor="text1"/>
          <w:sz w:val="28"/>
          <w:szCs w:val="28"/>
          <w:lang w:val="uk-UA"/>
        </w:rPr>
      </w:pPr>
      <w:r w:rsidRPr="009B1BC2">
        <w:rPr>
          <w:color w:val="000000" w:themeColor="text1"/>
          <w:sz w:val="28"/>
          <w:szCs w:val="28"/>
        </w:rPr>
        <w:t>ТЕОРЕТИЧНІ ОСНОВИ СИСТЕМИ НАСС</w:t>
      </w:r>
      <w:r w:rsidRPr="009B1BC2">
        <w:rPr>
          <w:color w:val="000000" w:themeColor="text1"/>
          <w:sz w:val="28"/>
          <w:szCs w:val="28"/>
          <w:lang w:val="uk-UA"/>
        </w:rPr>
        <w:t>Р</w:t>
      </w:r>
    </w:p>
    <w:p w14:paraId="568F1D35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1.1.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Поняття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принципи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4B606986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Система НАССР (</w:t>
      </w:r>
      <w:proofErr w:type="spellStart"/>
      <w:r w:rsidRPr="009B1BC2">
        <w:rPr>
          <w:color w:val="000000" w:themeColor="text1"/>
          <w:sz w:val="28"/>
          <w:szCs w:val="28"/>
        </w:rPr>
        <w:t>Hazard</w:t>
      </w:r>
      <w:proofErr w:type="spellEnd"/>
      <w:r w:rsidRPr="009B1BC2">
        <w:rPr>
          <w:color w:val="000000" w:themeColor="text1"/>
          <w:sz w:val="28"/>
          <w:szCs w:val="28"/>
        </w:rPr>
        <w:t xml:space="preserve"> Analysis </w:t>
      </w:r>
      <w:proofErr w:type="spellStart"/>
      <w:r w:rsidRPr="009B1BC2">
        <w:rPr>
          <w:color w:val="000000" w:themeColor="text1"/>
          <w:sz w:val="28"/>
          <w:szCs w:val="28"/>
        </w:rPr>
        <w:t>and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Critical</w:t>
      </w:r>
      <w:proofErr w:type="spellEnd"/>
      <w:r w:rsidRPr="009B1BC2">
        <w:rPr>
          <w:color w:val="000000" w:themeColor="text1"/>
          <w:sz w:val="28"/>
          <w:szCs w:val="28"/>
        </w:rPr>
        <w:t xml:space="preserve"> Control </w:t>
      </w:r>
      <w:proofErr w:type="spellStart"/>
      <w:r w:rsidRPr="009B1BC2">
        <w:rPr>
          <w:color w:val="000000" w:themeColor="text1"/>
          <w:sz w:val="28"/>
          <w:szCs w:val="28"/>
        </w:rPr>
        <w:t>Points</w:t>
      </w:r>
      <w:proofErr w:type="spellEnd"/>
      <w:r w:rsidRPr="009B1BC2">
        <w:rPr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і контроль у </w:t>
      </w:r>
      <w:proofErr w:type="spellStart"/>
      <w:r w:rsidRPr="009B1BC2">
        <w:rPr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точках) є </w:t>
      </w:r>
      <w:proofErr w:type="spellStart"/>
      <w:r w:rsidRPr="009B1BC2">
        <w:rPr>
          <w:color w:val="000000" w:themeColor="text1"/>
          <w:sz w:val="28"/>
          <w:szCs w:val="28"/>
        </w:rPr>
        <w:t>науково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обґрунтованим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підходом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систематичну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ідентифікацію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оцінку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контроль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всіх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переробки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реалізації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CBD096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На </w:t>
      </w:r>
      <w:proofErr w:type="spellStart"/>
      <w:r w:rsidRPr="009B1BC2">
        <w:rPr>
          <w:color w:val="000000" w:themeColor="text1"/>
          <w:sz w:val="28"/>
          <w:szCs w:val="28"/>
        </w:rPr>
        <w:t>відміну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традиційних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методів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контролю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базуються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переважно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перевірці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готової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система НАССР </w:t>
      </w:r>
      <w:proofErr w:type="spellStart"/>
      <w:r w:rsidRPr="009B1BC2">
        <w:rPr>
          <w:color w:val="000000" w:themeColor="text1"/>
          <w:sz w:val="28"/>
          <w:szCs w:val="28"/>
        </w:rPr>
        <w:t>має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превентивний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характер і </w:t>
      </w:r>
      <w:proofErr w:type="spellStart"/>
      <w:r w:rsidRPr="009B1BC2">
        <w:rPr>
          <w:color w:val="000000" w:themeColor="text1"/>
          <w:sz w:val="28"/>
          <w:szCs w:val="28"/>
        </w:rPr>
        <w:t>спрямована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запобігання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виникненню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небезпек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ще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їх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появи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Такий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підхід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значно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мінімізувати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здоров’я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B1E987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Основу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становлять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сім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принципів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2FCB3A10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аналізу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потенційних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біологічних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хімічних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виникати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різних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етапах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27F39D4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контрольних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точок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(ККТ)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етапів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можливе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усунення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5DA2E78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Встановлення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меж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допустимих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значень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(температура,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час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забезпечують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E356AC4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ККТ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постійного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періодичного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точках. </w:t>
      </w:r>
    </w:p>
    <w:p w14:paraId="024DAB63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коригувальних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дій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заходи,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застосовуються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відхилення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меж. </w:t>
      </w:r>
    </w:p>
    <w:p w14:paraId="78B4A1B2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Встановлення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верифікації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НАССР. </w:t>
      </w:r>
    </w:p>
    <w:p w14:paraId="44AC145D" w14:textId="77777777" w:rsidR="009B1BC2" w:rsidRPr="009B1BC2" w:rsidRDefault="009B1BC2" w:rsidP="009B1B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записів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простежуваності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підтвердження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0F3BA" w14:textId="06A9276D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Важливою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складовою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є </w:t>
      </w:r>
      <w:proofErr w:type="spellStart"/>
      <w:r w:rsidRPr="009B1BC2">
        <w:rPr>
          <w:color w:val="000000" w:themeColor="text1"/>
          <w:sz w:val="28"/>
          <w:szCs w:val="28"/>
        </w:rPr>
        <w:t>також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так </w:t>
      </w:r>
      <w:proofErr w:type="spellStart"/>
      <w:r w:rsidRPr="009B1BC2">
        <w:rPr>
          <w:color w:val="000000" w:themeColor="text1"/>
          <w:sz w:val="28"/>
          <w:szCs w:val="28"/>
        </w:rPr>
        <w:t>звані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передумови</w:t>
      </w:r>
      <w:proofErr w:type="spellEnd"/>
      <w:r w:rsidRPr="009B1BC2">
        <w:rPr>
          <w:color w:val="000000" w:themeColor="text1"/>
          <w:sz w:val="28"/>
          <w:szCs w:val="28"/>
        </w:rPr>
        <w:t xml:space="preserve"> (PRP — </w:t>
      </w:r>
      <w:proofErr w:type="spellStart"/>
      <w:r w:rsidRPr="009B1BC2">
        <w:rPr>
          <w:color w:val="000000" w:themeColor="text1"/>
          <w:sz w:val="28"/>
          <w:szCs w:val="28"/>
        </w:rPr>
        <w:t>prerequisite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programs</w:t>
      </w:r>
      <w:proofErr w:type="spellEnd"/>
      <w:r w:rsidRPr="009B1BC2">
        <w:rPr>
          <w:color w:val="000000" w:themeColor="text1"/>
          <w:sz w:val="28"/>
          <w:szCs w:val="28"/>
        </w:rPr>
        <w:t xml:space="preserve">),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включають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належну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виробничу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практику (GMP), </w:t>
      </w:r>
      <w:proofErr w:type="spellStart"/>
      <w:r w:rsidRPr="009B1BC2">
        <w:rPr>
          <w:color w:val="000000" w:themeColor="text1"/>
          <w:sz w:val="28"/>
          <w:szCs w:val="28"/>
        </w:rPr>
        <w:t>належну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гігієнічну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практику (GHP), </w:t>
      </w:r>
      <w:proofErr w:type="spellStart"/>
      <w:r w:rsidRPr="009B1BC2">
        <w:rPr>
          <w:color w:val="000000" w:themeColor="text1"/>
          <w:sz w:val="28"/>
          <w:szCs w:val="28"/>
        </w:rPr>
        <w:t>санітарні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заходи, контроль </w:t>
      </w:r>
      <w:proofErr w:type="spellStart"/>
      <w:r w:rsidRPr="009B1BC2">
        <w:rPr>
          <w:color w:val="000000" w:themeColor="text1"/>
          <w:sz w:val="28"/>
          <w:szCs w:val="28"/>
        </w:rPr>
        <w:t>постачальників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персоналом </w:t>
      </w:r>
      <w:proofErr w:type="spellStart"/>
      <w:r w:rsidRPr="009B1BC2">
        <w:rPr>
          <w:color w:val="000000" w:themeColor="text1"/>
          <w:sz w:val="28"/>
          <w:szCs w:val="28"/>
        </w:rPr>
        <w:t>тощо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262F912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1.2. Нормативно-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правова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база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79F9DA7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регламентується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як </w:t>
      </w:r>
      <w:proofErr w:type="spellStart"/>
      <w:r w:rsidRPr="009B1BC2">
        <w:rPr>
          <w:color w:val="000000" w:themeColor="text1"/>
          <w:sz w:val="28"/>
          <w:szCs w:val="28"/>
        </w:rPr>
        <w:t>міжнародними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, так і </w:t>
      </w:r>
      <w:proofErr w:type="spellStart"/>
      <w:r w:rsidRPr="009B1BC2">
        <w:rPr>
          <w:color w:val="000000" w:themeColor="text1"/>
          <w:sz w:val="28"/>
          <w:szCs w:val="28"/>
        </w:rPr>
        <w:t>національними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нормативними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документами. На </w:t>
      </w:r>
      <w:proofErr w:type="spellStart"/>
      <w:r w:rsidRPr="009B1BC2">
        <w:rPr>
          <w:color w:val="000000" w:themeColor="text1"/>
          <w:sz w:val="28"/>
          <w:szCs w:val="28"/>
        </w:rPr>
        <w:t>міжнародному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основою є </w:t>
      </w:r>
      <w:proofErr w:type="spellStart"/>
      <w:r w:rsidRPr="009B1BC2">
        <w:rPr>
          <w:color w:val="000000" w:themeColor="text1"/>
          <w:sz w:val="28"/>
          <w:szCs w:val="28"/>
        </w:rPr>
        <w:t>рекомендації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Комісії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Codex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Alimentarius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визначають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загальні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принципи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гігієни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застосування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НАССР.</w:t>
      </w:r>
    </w:p>
    <w:p w14:paraId="013FDB09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Серед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ключових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міжнародних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стандартів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слід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виділити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9C291DC" w14:textId="77777777" w:rsidR="009B1BC2" w:rsidRPr="009B1BC2" w:rsidRDefault="009B1BC2" w:rsidP="009B1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ISO 22000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8625122" w14:textId="77777777" w:rsidR="009B1BC2" w:rsidRPr="009B1BC2" w:rsidRDefault="009B1BC2" w:rsidP="009B1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серії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ISO 9000 (у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частині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якістю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3ECF4AC6" w14:textId="77777777" w:rsidR="009B1BC2" w:rsidRPr="009B1BC2" w:rsidRDefault="009B1BC2" w:rsidP="009B1B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Союзу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гігієни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1745FB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В </w:t>
      </w:r>
      <w:proofErr w:type="spellStart"/>
      <w:r w:rsidRPr="009B1BC2">
        <w:rPr>
          <w:color w:val="000000" w:themeColor="text1"/>
          <w:sz w:val="28"/>
          <w:szCs w:val="28"/>
        </w:rPr>
        <w:t>Україні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є </w:t>
      </w:r>
      <w:proofErr w:type="spellStart"/>
      <w:r w:rsidRPr="009B1BC2">
        <w:rPr>
          <w:color w:val="000000" w:themeColor="text1"/>
          <w:sz w:val="28"/>
          <w:szCs w:val="28"/>
        </w:rPr>
        <w:t>обов’язковим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законодавства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зокрема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Закону </w:t>
      </w:r>
      <w:proofErr w:type="spellStart"/>
      <w:r w:rsidRPr="009B1BC2">
        <w:rPr>
          <w:color w:val="000000" w:themeColor="text1"/>
          <w:sz w:val="28"/>
          <w:szCs w:val="28"/>
        </w:rPr>
        <w:t>України</w:t>
      </w:r>
      <w:proofErr w:type="spellEnd"/>
      <w:r w:rsidRPr="009B1BC2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принципи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вимоги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». </w:t>
      </w:r>
      <w:proofErr w:type="spellStart"/>
      <w:r w:rsidRPr="009B1BC2">
        <w:rPr>
          <w:color w:val="000000" w:themeColor="text1"/>
          <w:sz w:val="28"/>
          <w:szCs w:val="28"/>
        </w:rPr>
        <w:t>Цей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закон </w:t>
      </w:r>
      <w:proofErr w:type="spellStart"/>
      <w:r w:rsidRPr="009B1BC2">
        <w:rPr>
          <w:color w:val="000000" w:themeColor="text1"/>
          <w:sz w:val="28"/>
          <w:szCs w:val="28"/>
        </w:rPr>
        <w:t>зобов’язує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операторів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ринку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розробляти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впроваджувати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підтримувати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процедури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засновані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принципах НАССР.</w:t>
      </w:r>
    </w:p>
    <w:p w14:paraId="5888C01A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Крім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того, </w:t>
      </w:r>
      <w:proofErr w:type="spellStart"/>
      <w:r w:rsidRPr="009B1BC2">
        <w:rPr>
          <w:color w:val="000000" w:themeColor="text1"/>
          <w:sz w:val="28"/>
          <w:szCs w:val="28"/>
        </w:rPr>
        <w:t>застосовуються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державні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стандарти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(ДСТУ), </w:t>
      </w:r>
      <w:proofErr w:type="spellStart"/>
      <w:r w:rsidRPr="009B1BC2">
        <w:rPr>
          <w:color w:val="000000" w:themeColor="text1"/>
          <w:sz w:val="28"/>
          <w:szCs w:val="28"/>
        </w:rPr>
        <w:t>галузеві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нормативи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методичні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рекомендації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щодо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на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промисловості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283547B5" w14:textId="63DDCA65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Нормативна база </w:t>
      </w:r>
      <w:proofErr w:type="spellStart"/>
      <w:r w:rsidRPr="009B1BC2">
        <w:rPr>
          <w:color w:val="000000" w:themeColor="text1"/>
          <w:sz w:val="28"/>
          <w:szCs w:val="28"/>
        </w:rPr>
        <w:t>також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державний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контроль за </w:t>
      </w:r>
      <w:proofErr w:type="spellStart"/>
      <w:r w:rsidRPr="009B1BC2">
        <w:rPr>
          <w:color w:val="000000" w:themeColor="text1"/>
          <w:sz w:val="28"/>
          <w:szCs w:val="28"/>
        </w:rPr>
        <w:t>дотриманням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здійснюється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органами </w:t>
      </w:r>
      <w:proofErr w:type="spellStart"/>
      <w:r w:rsidRPr="009B1BC2">
        <w:rPr>
          <w:color w:val="000000" w:themeColor="text1"/>
          <w:sz w:val="28"/>
          <w:szCs w:val="28"/>
        </w:rPr>
        <w:t>нагляду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F0CB144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1.3.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Переваги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застосування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 у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харчовій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промисловості</w:t>
      </w:r>
      <w:proofErr w:type="spellEnd"/>
    </w:p>
    <w:p w14:paraId="44F92E42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забезпечує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низку </w:t>
      </w:r>
      <w:proofErr w:type="spellStart"/>
      <w:r w:rsidRPr="009B1BC2">
        <w:rPr>
          <w:color w:val="000000" w:themeColor="text1"/>
          <w:sz w:val="28"/>
          <w:szCs w:val="28"/>
        </w:rPr>
        <w:t>важливих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переваг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підприємств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галузі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2670686E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По-перше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підвищується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 </w:t>
      </w:r>
      <w:proofErr w:type="spellStart"/>
      <w:r w:rsidRPr="009B1BC2">
        <w:rPr>
          <w:color w:val="000000" w:themeColor="text1"/>
          <w:sz w:val="28"/>
          <w:szCs w:val="28"/>
        </w:rPr>
        <w:t>рахунок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системного контролю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Це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запобігти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потраплянню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споживача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162FE4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По-друге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зменшуються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виробничі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втрати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пов’язані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 браком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відкликанням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товарів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або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порушенням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санітарних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норм.</w:t>
      </w:r>
    </w:p>
    <w:p w14:paraId="0DC0E99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По-третє</w:t>
      </w:r>
      <w:proofErr w:type="spellEnd"/>
      <w:r w:rsidRPr="009B1BC2">
        <w:rPr>
          <w:color w:val="000000" w:themeColor="text1"/>
          <w:sz w:val="28"/>
          <w:szCs w:val="28"/>
        </w:rPr>
        <w:t xml:space="preserve">, система НАССР </w:t>
      </w:r>
      <w:proofErr w:type="spellStart"/>
      <w:r w:rsidRPr="009B1BC2">
        <w:rPr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довіри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з боку </w:t>
      </w:r>
      <w:proofErr w:type="spellStart"/>
      <w:r w:rsidRPr="009B1BC2">
        <w:rPr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партнерів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контролюючих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органів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важливим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чинником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конкурентоспроможності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CCE27D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По-четверте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відкриває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можливості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виходу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міжнародні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ринки, </w:t>
      </w:r>
      <w:proofErr w:type="spellStart"/>
      <w:r w:rsidRPr="009B1BC2">
        <w:rPr>
          <w:color w:val="000000" w:themeColor="text1"/>
          <w:sz w:val="28"/>
          <w:szCs w:val="28"/>
        </w:rPr>
        <w:t>оскільки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міжнародним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стандартам є </w:t>
      </w:r>
      <w:proofErr w:type="spellStart"/>
      <w:r w:rsidRPr="009B1BC2">
        <w:rPr>
          <w:color w:val="000000" w:themeColor="text1"/>
          <w:sz w:val="28"/>
          <w:szCs w:val="28"/>
        </w:rPr>
        <w:t>обов’язковою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експорту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BDC133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По-п’яте</w:t>
      </w:r>
      <w:proofErr w:type="spellEnd"/>
      <w:r w:rsidRPr="009B1BC2">
        <w:rPr>
          <w:color w:val="000000" w:themeColor="text1"/>
          <w:sz w:val="28"/>
          <w:szCs w:val="28"/>
        </w:rPr>
        <w:t xml:space="preserve">, система </w:t>
      </w:r>
      <w:proofErr w:type="spellStart"/>
      <w:r w:rsidRPr="009B1BC2">
        <w:rPr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внутрішніх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підвищенню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дисципліни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 та </w:t>
      </w:r>
      <w:proofErr w:type="spellStart"/>
      <w:r w:rsidRPr="009B1BC2">
        <w:rPr>
          <w:color w:val="000000" w:themeColor="text1"/>
          <w:sz w:val="28"/>
          <w:szCs w:val="28"/>
        </w:rPr>
        <w:t>формуванню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культури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4DAEFB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Водночас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потребує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певних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ресурсів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зокрема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фінансових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витрат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навчання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 та </w:t>
      </w:r>
      <w:proofErr w:type="spellStart"/>
      <w:r w:rsidRPr="009B1BC2">
        <w:rPr>
          <w:color w:val="000000" w:themeColor="text1"/>
          <w:sz w:val="28"/>
          <w:szCs w:val="28"/>
        </w:rPr>
        <w:t>адаптації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виробничих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Однак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довгостроковій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перспективі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витрати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компенсуються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 </w:t>
      </w:r>
      <w:proofErr w:type="spellStart"/>
      <w:r w:rsidRPr="009B1BC2">
        <w:rPr>
          <w:color w:val="000000" w:themeColor="text1"/>
          <w:sz w:val="28"/>
          <w:szCs w:val="28"/>
        </w:rPr>
        <w:t>рахунок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діяльності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DA2C70A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 2</w:t>
      </w:r>
    </w:p>
    <w:p w14:paraId="28BA9C75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ХАРАКТЕРИСТИКА ВИРОБНИЦТВА МАКАРОННИХ ВИРОБІВ**</w:t>
      </w:r>
    </w:p>
    <w:p w14:paraId="1A10F578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2.1.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Сировина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її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вимоги</w:t>
      </w:r>
      <w:proofErr w:type="spellEnd"/>
    </w:p>
    <w:p w14:paraId="17A5C29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Основною </w:t>
      </w:r>
      <w:proofErr w:type="spellStart"/>
      <w:r w:rsidRPr="009B1BC2">
        <w:rPr>
          <w:color w:val="000000" w:themeColor="text1"/>
          <w:sz w:val="28"/>
          <w:szCs w:val="28"/>
        </w:rPr>
        <w:t>сировиною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борошно</w:t>
      </w:r>
      <w:proofErr w:type="spellEnd"/>
      <w:r w:rsidRPr="009B1BC2">
        <w:rPr>
          <w:color w:val="000000" w:themeColor="text1"/>
          <w:sz w:val="28"/>
          <w:szCs w:val="28"/>
        </w:rPr>
        <w:t xml:space="preserve">, вода та, </w:t>
      </w:r>
      <w:proofErr w:type="spellStart"/>
      <w:r w:rsidRPr="009B1BC2">
        <w:rPr>
          <w:color w:val="000000" w:themeColor="text1"/>
          <w:sz w:val="28"/>
          <w:szCs w:val="28"/>
        </w:rPr>
        <w:t>залежно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рецептури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додаткові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інгредієнти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color w:val="000000" w:themeColor="text1"/>
          <w:sz w:val="28"/>
          <w:szCs w:val="28"/>
        </w:rPr>
        <w:t>яєчні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рослинні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добавки, </w:t>
      </w:r>
      <w:proofErr w:type="spellStart"/>
      <w:r w:rsidRPr="009B1BC2">
        <w:rPr>
          <w:color w:val="000000" w:themeColor="text1"/>
          <w:sz w:val="28"/>
          <w:szCs w:val="28"/>
        </w:rPr>
        <w:t>вітаміни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мінеральні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речовини</w:t>
      </w:r>
      <w:proofErr w:type="spellEnd"/>
      <w:r w:rsidRPr="009B1BC2">
        <w:rPr>
          <w:color w:val="000000" w:themeColor="text1"/>
          <w:sz w:val="28"/>
          <w:szCs w:val="28"/>
        </w:rPr>
        <w:t>).</w:t>
      </w:r>
    </w:p>
    <w:p w14:paraId="4D26744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Ключове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значення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борошна</w:t>
      </w:r>
      <w:proofErr w:type="spellEnd"/>
      <w:r w:rsidRPr="009B1BC2">
        <w:rPr>
          <w:color w:val="000000" w:themeColor="text1"/>
          <w:sz w:val="28"/>
          <w:szCs w:val="28"/>
        </w:rPr>
        <w:t xml:space="preserve">, яке повинно </w:t>
      </w:r>
      <w:proofErr w:type="spellStart"/>
      <w:r w:rsidRPr="009B1BC2">
        <w:rPr>
          <w:color w:val="000000" w:themeColor="text1"/>
          <w:sz w:val="28"/>
          <w:szCs w:val="28"/>
        </w:rPr>
        <w:t>відповідати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встановленим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стандартам за такими </w:t>
      </w:r>
      <w:proofErr w:type="spellStart"/>
      <w:r w:rsidRPr="009B1BC2">
        <w:rPr>
          <w:color w:val="000000" w:themeColor="text1"/>
          <w:sz w:val="28"/>
          <w:szCs w:val="28"/>
        </w:rPr>
        <w:t>показниками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7474000" w14:textId="77777777" w:rsidR="009B1BC2" w:rsidRPr="009B1BC2" w:rsidRDefault="009B1BC2" w:rsidP="009B1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вміст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клейковини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636F1E08" w14:textId="77777777" w:rsidR="009B1BC2" w:rsidRPr="009B1BC2" w:rsidRDefault="009B1BC2" w:rsidP="009B1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8E01789" w14:textId="77777777" w:rsidR="009B1BC2" w:rsidRPr="009B1BC2" w:rsidRDefault="009B1BC2" w:rsidP="009B1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зольність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7F3BB90" w14:textId="77777777" w:rsidR="009B1BC2" w:rsidRPr="009B1BC2" w:rsidRDefault="009B1BC2" w:rsidP="009B1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гранулометричний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склад; </w:t>
      </w:r>
    </w:p>
    <w:p w14:paraId="2C6F4028" w14:textId="77777777" w:rsidR="009B1BC2" w:rsidRPr="009B1BC2" w:rsidRDefault="009B1BC2" w:rsidP="009B1B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сторонніх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домішок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зараженості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шкідниками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FD04E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високоякісних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найчастіше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борошно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твердих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сортів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пшениці</w:t>
      </w:r>
      <w:proofErr w:type="spellEnd"/>
      <w:r w:rsidRPr="009B1BC2">
        <w:rPr>
          <w:color w:val="000000" w:themeColor="text1"/>
          <w:sz w:val="28"/>
          <w:szCs w:val="28"/>
        </w:rPr>
        <w:t xml:space="preserve"> (дурум), яке </w:t>
      </w:r>
      <w:proofErr w:type="spellStart"/>
      <w:r w:rsidRPr="009B1BC2">
        <w:rPr>
          <w:color w:val="000000" w:themeColor="text1"/>
          <w:sz w:val="28"/>
          <w:szCs w:val="28"/>
        </w:rPr>
        <w:t>забезпечує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міцну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структуру та </w:t>
      </w:r>
      <w:proofErr w:type="spellStart"/>
      <w:r w:rsidRPr="009B1BC2">
        <w:rPr>
          <w:color w:val="000000" w:themeColor="text1"/>
          <w:sz w:val="28"/>
          <w:szCs w:val="28"/>
        </w:rPr>
        <w:t>хороші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кулінарні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властивості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FB167CE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Вода,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використовується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, повинна </w:t>
      </w:r>
      <w:proofErr w:type="spellStart"/>
      <w:r w:rsidRPr="009B1BC2">
        <w:rPr>
          <w:color w:val="000000" w:themeColor="text1"/>
          <w:sz w:val="28"/>
          <w:szCs w:val="28"/>
        </w:rPr>
        <w:t>відповідати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вимогам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питної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води за </w:t>
      </w:r>
      <w:proofErr w:type="spellStart"/>
      <w:r w:rsidRPr="009B1BC2">
        <w:rPr>
          <w:color w:val="000000" w:themeColor="text1"/>
          <w:sz w:val="28"/>
          <w:szCs w:val="28"/>
        </w:rPr>
        <w:t>мікробіологічними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хімічними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показниками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3E846E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Додаткові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інгредієнти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також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повинні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9B1BC2">
        <w:rPr>
          <w:color w:val="000000" w:themeColor="text1"/>
          <w:sz w:val="28"/>
          <w:szCs w:val="28"/>
        </w:rPr>
        <w:t>безпечними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відповідати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нормативним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вимогам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Наприклад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яєчні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повинні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9B1BC2">
        <w:rPr>
          <w:color w:val="000000" w:themeColor="text1"/>
          <w:sz w:val="28"/>
          <w:szCs w:val="28"/>
        </w:rPr>
        <w:t>пастеризованими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, а </w:t>
      </w:r>
      <w:proofErr w:type="spellStart"/>
      <w:r w:rsidRPr="009B1BC2">
        <w:rPr>
          <w:color w:val="000000" w:themeColor="text1"/>
          <w:sz w:val="28"/>
          <w:szCs w:val="28"/>
        </w:rPr>
        <w:t>харчові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добавки — </w:t>
      </w:r>
      <w:proofErr w:type="spellStart"/>
      <w:r w:rsidRPr="009B1BC2">
        <w:rPr>
          <w:color w:val="000000" w:themeColor="text1"/>
          <w:sz w:val="28"/>
          <w:szCs w:val="28"/>
        </w:rPr>
        <w:t>дозволеними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DCB9131" w14:textId="7A102C88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Особливу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увагу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слід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приділяти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контролю </w:t>
      </w:r>
      <w:proofErr w:type="spellStart"/>
      <w:r w:rsidRPr="009B1BC2">
        <w:rPr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оскільки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саме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цьому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можливе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потрапляння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значної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частини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виробничий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58DBF2B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2.2.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Технологічний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процес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виробів</w:t>
      </w:r>
      <w:proofErr w:type="spellEnd"/>
    </w:p>
    <w:p w14:paraId="39EBC19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Технологічний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складається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послідовних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кожен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особливості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потенційні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246DB590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цьому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етапі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здійснюється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борошна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води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інших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зберігається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запобігають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псуванню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контамінації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FDB1FA5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Підготовка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Борошно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просіюється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очищається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домішок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потреби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змішується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Вода доводиться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459B79C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Замішування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тіста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змішування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борошна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водою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іншими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інгредієнтами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однорідної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маси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оптимальною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0E5BE20" w14:textId="2B7E799F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пресування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Тісто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подається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прес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тиском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проходить через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матриці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формуючи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заданої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спагеті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вермішель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ріжки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B18D8" w:rsidRPr="002B18D8"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Деякі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макаронні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формуються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способом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штампування-фігурні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метелики,дитячі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макарони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фігурок,супові</w:t>
      </w:r>
      <w:proofErr w:type="spellEnd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18D8" w:rsidRPr="002B18D8">
        <w:rPr>
          <w:rFonts w:ascii="Times New Roman" w:hAnsi="Times New Roman" w:cs="Times New Roman"/>
          <w:color w:val="000000" w:themeColor="text1"/>
          <w:sz w:val="28"/>
          <w:szCs w:val="28"/>
        </w:rPr>
        <w:t>засипки</w:t>
      </w:r>
      <w:proofErr w:type="spellEnd"/>
      <w:r w:rsidR="002B18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8BBC564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Різання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попереднє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підсушування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Сформовані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нарізаються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частково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підсушуються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стабілізації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690593C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Один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найважливіших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етапів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знижується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продукту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рівня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близько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12–13%).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Порушення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призвести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мікрофлори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дефектів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ABC0659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Охолодження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охолоджується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конденсації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A4C5CF9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Сортування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пакування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перевіряються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пакуються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тару. </w:t>
      </w:r>
    </w:p>
    <w:p w14:paraId="3E9791BA" w14:textId="77777777" w:rsidR="009B1BC2" w:rsidRPr="009B1BC2" w:rsidRDefault="009B1BC2" w:rsidP="009B1B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реалізація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Готова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зберігається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сухих,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чистих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приміщеннях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контрольованих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CBC6F37" w14:textId="035DB814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Кожен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зазначених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потребує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ретельного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контролю, </w:t>
      </w:r>
      <w:proofErr w:type="spellStart"/>
      <w:r w:rsidRPr="009B1BC2">
        <w:rPr>
          <w:color w:val="000000" w:themeColor="text1"/>
          <w:sz w:val="28"/>
          <w:szCs w:val="28"/>
        </w:rPr>
        <w:t>оскільки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порушення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призвести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погіршення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24036EB8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2.3.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Потенційні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небезпечні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фактори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виробів</w:t>
      </w:r>
      <w:proofErr w:type="spellEnd"/>
    </w:p>
    <w:p w14:paraId="32BB453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різні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види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поділяються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три </w:t>
      </w:r>
      <w:proofErr w:type="spellStart"/>
      <w:r w:rsidRPr="009B1BC2">
        <w:rPr>
          <w:color w:val="000000" w:themeColor="text1"/>
          <w:sz w:val="28"/>
          <w:szCs w:val="28"/>
        </w:rPr>
        <w:t>групи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55BF812" w14:textId="77777777" w:rsidR="009B1BC2" w:rsidRPr="009B1BC2" w:rsidRDefault="009B1BC2" w:rsidP="009B1BC2">
      <w:pPr>
        <w:pStyle w:val="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Біологічні</w:t>
      </w:r>
      <w:proofErr w:type="spellEnd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небезпеки</w:t>
      </w:r>
      <w:proofErr w:type="spellEnd"/>
    </w:p>
    <w:p w14:paraId="4448AC3F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До них належать </w:t>
      </w:r>
      <w:proofErr w:type="spellStart"/>
      <w:r w:rsidRPr="009B1BC2">
        <w:rPr>
          <w:color w:val="000000" w:themeColor="text1"/>
          <w:sz w:val="28"/>
          <w:szCs w:val="28"/>
        </w:rPr>
        <w:t>патогенні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мікроорганізми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color w:val="000000" w:themeColor="text1"/>
          <w:sz w:val="28"/>
          <w:szCs w:val="28"/>
        </w:rPr>
        <w:t>бактерії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плісняві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гриби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дріжджі</w:t>
      </w:r>
      <w:proofErr w:type="spellEnd"/>
      <w:r w:rsidRPr="009B1BC2">
        <w:rPr>
          <w:color w:val="000000" w:themeColor="text1"/>
          <w:sz w:val="28"/>
          <w:szCs w:val="28"/>
        </w:rPr>
        <w:t xml:space="preserve">),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потрапляти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у продукт разом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сировиною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або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внаслідок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порушення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санітарно-гігієнічних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умов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304C155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джерела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879A88D" w14:textId="77777777" w:rsidR="009B1BC2" w:rsidRPr="009B1BC2" w:rsidRDefault="009B1BC2" w:rsidP="009B1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заражене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борошно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E441EC9" w14:textId="77777777" w:rsidR="009B1BC2" w:rsidRPr="009B1BC2" w:rsidRDefault="009B1BC2" w:rsidP="009B1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неякісна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вода; </w:t>
      </w:r>
    </w:p>
    <w:p w14:paraId="265DDEA3" w14:textId="77777777" w:rsidR="009B1BC2" w:rsidRPr="009B1BC2" w:rsidRDefault="009B1BC2" w:rsidP="009B1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персонал; </w:t>
      </w:r>
    </w:p>
    <w:p w14:paraId="7A32CFFA" w14:textId="77777777" w:rsidR="009B1BC2" w:rsidRPr="009B1BC2" w:rsidRDefault="009B1BC2" w:rsidP="009B1B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забруднене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A61B5F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Хоча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низьку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стримує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розвиток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мікроорганізмів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небезпека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ранніх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або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при неправильному </w:t>
      </w:r>
      <w:proofErr w:type="spellStart"/>
      <w:r w:rsidRPr="009B1BC2">
        <w:rPr>
          <w:color w:val="000000" w:themeColor="text1"/>
          <w:sz w:val="28"/>
          <w:szCs w:val="28"/>
        </w:rPr>
        <w:t>зберіганні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618D8570" w14:textId="77777777" w:rsidR="009B1BC2" w:rsidRPr="009B1BC2" w:rsidRDefault="009B1BC2" w:rsidP="009B1BC2">
      <w:pPr>
        <w:pStyle w:val="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Хімічні</w:t>
      </w:r>
      <w:proofErr w:type="spellEnd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небезпеки</w:t>
      </w:r>
      <w:proofErr w:type="spellEnd"/>
    </w:p>
    <w:p w14:paraId="0D44FDF2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До </w:t>
      </w:r>
      <w:proofErr w:type="spellStart"/>
      <w:r w:rsidRPr="009B1BC2">
        <w:rPr>
          <w:color w:val="000000" w:themeColor="text1"/>
          <w:sz w:val="28"/>
          <w:szCs w:val="28"/>
        </w:rPr>
        <w:t>цієї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групи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належать:</w:t>
      </w:r>
    </w:p>
    <w:p w14:paraId="2ACEE1BD" w14:textId="77777777" w:rsidR="009B1BC2" w:rsidRPr="009B1BC2" w:rsidRDefault="009B1BC2" w:rsidP="009B1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залишки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пестицидів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зерні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DB6EBAC" w14:textId="77777777" w:rsidR="009B1BC2" w:rsidRPr="009B1BC2" w:rsidRDefault="009B1BC2" w:rsidP="009B1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мікотоксини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D7C016C" w14:textId="77777777" w:rsidR="009B1BC2" w:rsidRPr="009B1BC2" w:rsidRDefault="009B1BC2" w:rsidP="009B1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залишки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мийних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дезінфікуючих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94F6134" w14:textId="77777777" w:rsidR="009B1BC2" w:rsidRPr="009B1BC2" w:rsidRDefault="009B1BC2" w:rsidP="009B1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важкі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метали; </w:t>
      </w:r>
    </w:p>
    <w:p w14:paraId="6550E0FA" w14:textId="77777777" w:rsidR="009B1BC2" w:rsidRPr="009B1BC2" w:rsidRDefault="009B1BC2" w:rsidP="009B1B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несанкціоновані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добавки. </w:t>
      </w:r>
    </w:p>
    <w:p w14:paraId="6AD3D5E5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Особливо </w:t>
      </w:r>
      <w:proofErr w:type="spellStart"/>
      <w:r w:rsidRPr="009B1BC2">
        <w:rPr>
          <w:color w:val="000000" w:themeColor="text1"/>
          <w:sz w:val="28"/>
          <w:szCs w:val="28"/>
        </w:rPr>
        <w:t>небезпечними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мікотоксини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утворюватися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зерні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при неправильному </w:t>
      </w:r>
      <w:proofErr w:type="spellStart"/>
      <w:r w:rsidRPr="009B1BC2">
        <w:rPr>
          <w:color w:val="000000" w:themeColor="text1"/>
          <w:sz w:val="28"/>
          <w:szCs w:val="28"/>
        </w:rPr>
        <w:t>зберіганні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BC1B4CA" w14:textId="77777777" w:rsidR="009B1BC2" w:rsidRPr="009B1BC2" w:rsidRDefault="009B1BC2" w:rsidP="009B1BC2">
      <w:pPr>
        <w:pStyle w:val="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Фізичні</w:t>
      </w:r>
      <w:proofErr w:type="spellEnd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небезпеки</w:t>
      </w:r>
      <w:proofErr w:type="spellEnd"/>
    </w:p>
    <w:p w14:paraId="31419A4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Фізичні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включають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3CC94B8C" w14:textId="77777777" w:rsidR="009B1BC2" w:rsidRPr="009B1BC2" w:rsidRDefault="009B1BC2" w:rsidP="009B1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сторонні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металеві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частинки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камінці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скло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11640FF5" w14:textId="77777777" w:rsidR="009B1BC2" w:rsidRPr="009B1BC2" w:rsidRDefault="009B1BC2" w:rsidP="009B1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фрагменти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6C4D22A" w14:textId="77777777" w:rsidR="009B1BC2" w:rsidRPr="009B1BC2" w:rsidRDefault="009B1BC2" w:rsidP="009B1B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частинки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упаковки. </w:t>
      </w:r>
    </w:p>
    <w:p w14:paraId="5826CBF5" w14:textId="623D869D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Ці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потрапляти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в продукт як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так і в </w:t>
      </w:r>
      <w:proofErr w:type="spellStart"/>
      <w:r w:rsidRPr="009B1BC2">
        <w:rPr>
          <w:color w:val="000000" w:themeColor="text1"/>
          <w:sz w:val="28"/>
          <w:szCs w:val="28"/>
        </w:rPr>
        <w:t>процесі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636B5862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2.4.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основних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етапах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виробництва</w:t>
      </w:r>
      <w:proofErr w:type="spellEnd"/>
    </w:p>
    <w:p w14:paraId="282A9466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</w:t>
      </w:r>
      <w:proofErr w:type="spellStart"/>
      <w:r w:rsidRPr="009B1BC2">
        <w:rPr>
          <w:color w:val="000000" w:themeColor="text1"/>
          <w:sz w:val="28"/>
          <w:szCs w:val="28"/>
        </w:rPr>
        <w:t>ефективного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необхідно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провести </w:t>
      </w:r>
      <w:proofErr w:type="spellStart"/>
      <w:r w:rsidRPr="009B1BC2">
        <w:rPr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кожному </w:t>
      </w:r>
      <w:proofErr w:type="spellStart"/>
      <w:r w:rsidRPr="009B1BC2">
        <w:rPr>
          <w:color w:val="000000" w:themeColor="text1"/>
          <w:sz w:val="28"/>
          <w:szCs w:val="28"/>
        </w:rPr>
        <w:t>етапі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48BDD02" w14:textId="77777777" w:rsidR="009B1BC2" w:rsidRPr="009B1BC2" w:rsidRDefault="009B1BC2" w:rsidP="009B1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хімічних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біологічних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суворий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постачальників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4AA41F0" w14:textId="77777777" w:rsidR="009B1BC2" w:rsidRPr="009B1BC2" w:rsidRDefault="009B1BC2" w:rsidP="009B1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Замішування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тіста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мікробіологічного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забруднення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воду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2B04E1C" w14:textId="77777777" w:rsidR="009B1BC2" w:rsidRPr="009B1BC2" w:rsidRDefault="009B1BC2" w:rsidP="009B1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критичний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етап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дотримуватися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температурно-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режиму. </w:t>
      </w:r>
    </w:p>
    <w:p w14:paraId="10B14B50" w14:textId="77777777" w:rsidR="009B1BC2" w:rsidRPr="009B1BC2" w:rsidRDefault="009B1BC2" w:rsidP="009B1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Пакування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фізичного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забруднення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повторної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контамінації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A2E5F2" w14:textId="77777777" w:rsidR="009B1BC2" w:rsidRPr="009B1BC2" w:rsidRDefault="009B1BC2" w:rsidP="009B1B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зволоження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плісняви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05C635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На </w:t>
      </w:r>
      <w:proofErr w:type="spellStart"/>
      <w:r w:rsidRPr="009B1BC2">
        <w:rPr>
          <w:color w:val="000000" w:themeColor="text1"/>
          <w:sz w:val="28"/>
          <w:szCs w:val="28"/>
        </w:rPr>
        <w:t>основі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такого </w:t>
      </w:r>
      <w:proofErr w:type="spellStart"/>
      <w:r w:rsidRPr="009B1BC2">
        <w:rPr>
          <w:color w:val="000000" w:themeColor="text1"/>
          <w:sz w:val="28"/>
          <w:szCs w:val="28"/>
        </w:rPr>
        <w:t>аналізу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визначаються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критичні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контрольні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точки (ККТ),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ключовими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0B574E4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 3</w:t>
      </w:r>
    </w:p>
    <w:p w14:paraId="0C52334F" w14:textId="6B481AD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РОЗРОБКА ТА ВПРОВАДЖЕННЯ СИСТЕМИ НАССР НА ПІДПРИЄМСТВІ З ВИРОБНИЦТВА МАКАРОННИХ ВИРОБІВ</w:t>
      </w:r>
    </w:p>
    <w:p w14:paraId="4887276E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3.1.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групи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0400769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значною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мірою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залежить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правильно </w:t>
      </w:r>
      <w:proofErr w:type="spellStart"/>
      <w:r w:rsidRPr="009B1BC2">
        <w:rPr>
          <w:color w:val="000000" w:themeColor="text1"/>
          <w:sz w:val="28"/>
          <w:szCs w:val="28"/>
        </w:rPr>
        <w:t>сформованої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групи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НАССР. До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складу </w:t>
      </w:r>
      <w:proofErr w:type="spellStart"/>
      <w:r w:rsidRPr="009B1BC2">
        <w:rPr>
          <w:color w:val="000000" w:themeColor="text1"/>
          <w:sz w:val="28"/>
          <w:szCs w:val="28"/>
        </w:rPr>
        <w:t>повинні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входити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фахівці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різних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володіють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знаннями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санітарно-гігієнічних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20D31BBC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Типовий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склад </w:t>
      </w:r>
      <w:proofErr w:type="spellStart"/>
      <w:r w:rsidRPr="009B1BC2">
        <w:rPr>
          <w:color w:val="000000" w:themeColor="text1"/>
          <w:sz w:val="28"/>
          <w:szCs w:val="28"/>
        </w:rPr>
        <w:t>групи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НАССР:</w:t>
      </w:r>
    </w:p>
    <w:p w14:paraId="5DDBC5B3" w14:textId="77777777" w:rsidR="009B1BC2" w:rsidRPr="009B1BC2" w:rsidRDefault="009B1BC2" w:rsidP="009B1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керівник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(координатор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533C4C07" w14:textId="77777777" w:rsidR="009B1BC2" w:rsidRPr="009B1BC2" w:rsidRDefault="009B1BC2" w:rsidP="009B1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B3D86E1" w14:textId="77777777" w:rsidR="009B1BC2" w:rsidRPr="009B1BC2" w:rsidRDefault="009B1BC2" w:rsidP="009B1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фахівець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26C3384" w14:textId="77777777" w:rsidR="009B1BC2" w:rsidRPr="009B1BC2" w:rsidRDefault="009B1BC2" w:rsidP="009B1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C011742" w14:textId="77777777" w:rsidR="009B1BC2" w:rsidRPr="009B1BC2" w:rsidRDefault="009B1BC2" w:rsidP="009B1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інженер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0E623AE" w14:textId="77777777" w:rsidR="009B1BC2" w:rsidRPr="009B1BC2" w:rsidRDefault="009B1BC2" w:rsidP="009B1B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спеціаліст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охорони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праці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санітарії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9A1501F" w14:textId="09BC1774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Члени </w:t>
      </w:r>
      <w:proofErr w:type="spellStart"/>
      <w:r w:rsidRPr="009B1BC2">
        <w:rPr>
          <w:color w:val="000000" w:themeColor="text1"/>
          <w:sz w:val="28"/>
          <w:szCs w:val="28"/>
        </w:rPr>
        <w:t>групи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повинні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пройти </w:t>
      </w:r>
      <w:proofErr w:type="spellStart"/>
      <w:r w:rsidRPr="009B1BC2">
        <w:rPr>
          <w:color w:val="000000" w:themeColor="text1"/>
          <w:sz w:val="28"/>
          <w:szCs w:val="28"/>
        </w:rPr>
        <w:t>відповідне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навчання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щодо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принципів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та </w:t>
      </w:r>
      <w:proofErr w:type="spellStart"/>
      <w:r w:rsidRPr="009B1BC2">
        <w:rPr>
          <w:color w:val="000000" w:themeColor="text1"/>
          <w:sz w:val="28"/>
          <w:szCs w:val="28"/>
        </w:rPr>
        <w:t>мати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доступ до </w:t>
      </w:r>
      <w:proofErr w:type="spellStart"/>
      <w:r w:rsidRPr="009B1BC2">
        <w:rPr>
          <w:color w:val="000000" w:themeColor="text1"/>
          <w:sz w:val="28"/>
          <w:szCs w:val="28"/>
        </w:rPr>
        <w:t>всієї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необхідної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інформації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2C8B6D16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3.2.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Опис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її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призначення</w:t>
      </w:r>
      <w:proofErr w:type="spellEnd"/>
    </w:p>
    <w:p w14:paraId="7BE4A4D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Об’єктом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дослідження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макаронні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виготовлені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 пшеничного </w:t>
      </w:r>
      <w:proofErr w:type="spellStart"/>
      <w:r w:rsidRPr="009B1BC2">
        <w:rPr>
          <w:color w:val="000000" w:themeColor="text1"/>
          <w:sz w:val="28"/>
          <w:szCs w:val="28"/>
        </w:rPr>
        <w:t>борошна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D944FEE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 xml:space="preserve">Характеристика </w:t>
      </w:r>
      <w:proofErr w:type="spellStart"/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>:</w:t>
      </w:r>
    </w:p>
    <w:p w14:paraId="0DCB1B21" w14:textId="77777777" w:rsidR="009B1BC2" w:rsidRPr="009B1BC2" w:rsidRDefault="009B1BC2" w:rsidP="009B1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форма: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різноманітна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довгі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короткі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фігурні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43DC8745" w14:textId="77777777" w:rsidR="009B1BC2" w:rsidRPr="009B1BC2" w:rsidRDefault="009B1BC2" w:rsidP="009B1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не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більше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13%; </w:t>
      </w:r>
    </w:p>
    <w:p w14:paraId="7E3E4A70" w14:textId="77777777" w:rsidR="009B1BC2" w:rsidRPr="009B1BC2" w:rsidRDefault="009B1BC2" w:rsidP="009B1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термін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до 24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місяців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6BAABDD" w14:textId="77777777" w:rsidR="009B1BC2" w:rsidRPr="009B1BC2" w:rsidRDefault="009B1BC2" w:rsidP="009B1B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спосіб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споживання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термічної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обробки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варіння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2C3E6E78" w14:textId="3D0D8812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>Цільове</w:t>
      </w:r>
      <w:proofErr w:type="spellEnd"/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>призначення</w:t>
      </w:r>
      <w:proofErr w:type="spellEnd"/>
      <w:r w:rsidRPr="009B1BC2">
        <w:rPr>
          <w:rStyle w:val="a3"/>
          <w:rFonts w:eastAsiaTheme="majorEastAsia"/>
          <w:color w:val="000000" w:themeColor="text1"/>
          <w:sz w:val="28"/>
          <w:szCs w:val="28"/>
        </w:rPr>
        <w:t>:</w:t>
      </w:r>
      <w:r w:rsidRPr="009B1BC2">
        <w:rPr>
          <w:color w:val="000000" w:themeColor="text1"/>
          <w:sz w:val="28"/>
          <w:szCs w:val="28"/>
        </w:rPr>
        <w:br/>
        <w:t xml:space="preserve">Продукт </w:t>
      </w:r>
      <w:proofErr w:type="spellStart"/>
      <w:r w:rsidRPr="009B1BC2">
        <w:rPr>
          <w:color w:val="000000" w:themeColor="text1"/>
          <w:sz w:val="28"/>
          <w:szCs w:val="28"/>
        </w:rPr>
        <w:t>призначений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широкого кола </w:t>
      </w:r>
      <w:proofErr w:type="spellStart"/>
      <w:r w:rsidRPr="009B1BC2">
        <w:rPr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включаючи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дітей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дорослих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Особливу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увагу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необхідно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приділяти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вразливих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груп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населення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220C4B0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3.3.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Побудова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блок-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схеми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технологічного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процесу</w:t>
      </w:r>
      <w:proofErr w:type="spellEnd"/>
    </w:p>
    <w:p w14:paraId="6E267EA2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розробляється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блок-схема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5D4FFDE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68BA98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CB35FB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E2B315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Замішування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тіста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8FCD863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Пресування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14:paraId="77062ACC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A4D656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Охолодження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8BF6F64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Сортування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213A79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Пакування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CD2A6B" w14:textId="77777777" w:rsidR="009B1BC2" w:rsidRPr="009B1BC2" w:rsidRDefault="009B1BC2" w:rsidP="009B1B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готової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4CE026" w14:textId="1A06AA79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Блок-схема повинна бути </w:t>
      </w:r>
      <w:proofErr w:type="spellStart"/>
      <w:r w:rsidRPr="009B1BC2">
        <w:rPr>
          <w:color w:val="000000" w:themeColor="text1"/>
          <w:sz w:val="28"/>
          <w:szCs w:val="28"/>
        </w:rPr>
        <w:t>перевірена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безпосередньо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підтвердження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реальним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умовам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223FF7EF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3.4.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факторів</w:t>
      </w:r>
      <w:proofErr w:type="spellEnd"/>
    </w:p>
    <w:p w14:paraId="0B17556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На кожному </w:t>
      </w:r>
      <w:proofErr w:type="spellStart"/>
      <w:r w:rsidRPr="009B1BC2">
        <w:rPr>
          <w:color w:val="000000" w:themeColor="text1"/>
          <w:sz w:val="28"/>
          <w:szCs w:val="28"/>
        </w:rPr>
        <w:t>етапі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проводиться </w:t>
      </w:r>
      <w:proofErr w:type="spellStart"/>
      <w:r w:rsidRPr="009B1BC2">
        <w:rPr>
          <w:color w:val="000000" w:themeColor="text1"/>
          <w:sz w:val="28"/>
          <w:szCs w:val="28"/>
        </w:rPr>
        <w:t>ідентифікація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2370"/>
        <w:gridCol w:w="2482"/>
        <w:gridCol w:w="2227"/>
      </w:tblGrid>
      <w:tr w:rsidR="009B1BC2" w:rsidRPr="009B1BC2" w14:paraId="358B34B1" w14:textId="77777777" w:rsidTr="009B1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34387F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681F15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Біологічні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7D0BEB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Хімічні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3F2569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Фізичні</w:t>
            </w:r>
            <w:proofErr w:type="spellEnd"/>
          </w:p>
        </w:tc>
      </w:tr>
      <w:tr w:rsidR="009B1BC2" w:rsidRPr="009B1BC2" w14:paraId="4DC6C099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13468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Приймання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F445E8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Мікрофлора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2AC419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Пестициди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мікотоксини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1E5BA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Каміння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метал</w:t>
            </w:r>
          </w:p>
        </w:tc>
      </w:tr>
      <w:tr w:rsidR="009B1BC2" w:rsidRPr="009B1BC2" w14:paraId="20203E6C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797FB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Замішування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EE4F53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Контамінація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60682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Залишки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мийних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47D86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Частинки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обладнання</w:t>
            </w:r>
            <w:proofErr w:type="spellEnd"/>
          </w:p>
        </w:tc>
      </w:tr>
      <w:tr w:rsidR="009B1BC2" w:rsidRPr="009B1BC2" w14:paraId="5F271979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76651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Сушіння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ECE3EE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Розвиток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мікрофлори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0E545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C9870AA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B1BC2" w:rsidRPr="009B1BC2" w14:paraId="69076038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9307D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Пакування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961D13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Повторне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забруднення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650E0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Міграція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упаковки</w:t>
            </w:r>
          </w:p>
        </w:tc>
        <w:tc>
          <w:tcPr>
            <w:tcW w:w="0" w:type="auto"/>
            <w:vAlign w:val="center"/>
            <w:hideMark/>
          </w:tcPr>
          <w:p w14:paraId="28B9553A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Сторонні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предмети</w:t>
            </w:r>
            <w:proofErr w:type="spellEnd"/>
          </w:p>
        </w:tc>
      </w:tr>
    </w:tbl>
    <w:p w14:paraId="2441C4E0" w14:textId="761D6B36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проводиться з </w:t>
      </w:r>
      <w:proofErr w:type="spellStart"/>
      <w:r w:rsidRPr="009B1BC2">
        <w:rPr>
          <w:color w:val="000000" w:themeColor="text1"/>
          <w:sz w:val="28"/>
          <w:szCs w:val="28"/>
        </w:rPr>
        <w:t>урахуванням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імовірності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виникнення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тяжкості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наслідків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A2A7F86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3.5.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контрольних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точок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(ККТ)</w:t>
      </w:r>
    </w:p>
    <w:p w14:paraId="1B6AE95C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На </w:t>
      </w:r>
      <w:proofErr w:type="spellStart"/>
      <w:r w:rsidRPr="009B1BC2">
        <w:rPr>
          <w:color w:val="000000" w:themeColor="text1"/>
          <w:sz w:val="28"/>
          <w:szCs w:val="28"/>
        </w:rPr>
        <w:t>основі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аналізу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визначаються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критичні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контрольні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точки:</w:t>
      </w:r>
    </w:p>
    <w:p w14:paraId="6F87324E" w14:textId="77777777" w:rsidR="009B1BC2" w:rsidRPr="009B1BC2" w:rsidRDefault="009B1BC2" w:rsidP="009B1B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ККТ 1 —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борошна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14:paraId="30A1C9E8" w14:textId="77777777" w:rsidR="009B1BC2" w:rsidRPr="009B1BC2" w:rsidRDefault="009B1BC2" w:rsidP="009B1B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ККТ 2 —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14:paraId="49CB8E97" w14:textId="77777777" w:rsidR="009B1BC2" w:rsidRPr="009B1BC2" w:rsidRDefault="009B1BC2" w:rsidP="009B1B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ККТ 3 —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Металодетекція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(за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наявності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5E92D2C" w14:textId="1A641624" w:rsidR="009B1BC2" w:rsidRPr="000303F4" w:rsidRDefault="009B1BC2" w:rsidP="00030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ККТ 4 —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Пакування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цілісності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упаковки) </w:t>
      </w:r>
    </w:p>
    <w:p w14:paraId="3D76CBA6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3.6.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Встановлення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меж</w:t>
      </w:r>
    </w:p>
    <w:p w14:paraId="116F70E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</w:t>
      </w:r>
      <w:proofErr w:type="spellStart"/>
      <w:r w:rsidRPr="009B1BC2">
        <w:rPr>
          <w:color w:val="000000" w:themeColor="text1"/>
          <w:sz w:val="28"/>
          <w:szCs w:val="28"/>
        </w:rPr>
        <w:t>кожної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ККТ </w:t>
      </w:r>
      <w:proofErr w:type="spellStart"/>
      <w:r w:rsidRPr="009B1BC2">
        <w:rPr>
          <w:color w:val="000000" w:themeColor="text1"/>
          <w:sz w:val="28"/>
          <w:szCs w:val="28"/>
        </w:rPr>
        <w:t>встановлюються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допустимі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межі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2535"/>
        <w:gridCol w:w="2762"/>
      </w:tblGrid>
      <w:tr w:rsidR="009B1BC2" w:rsidRPr="009B1BC2" w14:paraId="0C1A6E31" w14:textId="77777777" w:rsidTr="009B1B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4B2056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ККТ</w:t>
            </w:r>
          </w:p>
        </w:tc>
        <w:tc>
          <w:tcPr>
            <w:tcW w:w="0" w:type="auto"/>
            <w:vAlign w:val="center"/>
            <w:hideMark/>
          </w:tcPr>
          <w:p w14:paraId="0C247BF5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EB40B17" w14:textId="77777777" w:rsidR="009B1BC2" w:rsidRPr="009B1BC2" w:rsidRDefault="009B1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Критична межа</w:t>
            </w:r>
          </w:p>
        </w:tc>
      </w:tr>
      <w:tr w:rsidR="009B1BC2" w:rsidRPr="009B1BC2" w14:paraId="6354120F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1F297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C46BCF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Вміст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мікотоксинів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68E633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межах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норми</w:t>
            </w:r>
            <w:proofErr w:type="spellEnd"/>
          </w:p>
        </w:tc>
      </w:tr>
      <w:tr w:rsidR="009B1BC2" w:rsidRPr="009B1BC2" w14:paraId="0B6C297D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5B9FE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Сушіння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FD185F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9CB8DA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≤ 13%</w:t>
            </w:r>
          </w:p>
        </w:tc>
      </w:tr>
      <w:tr w:rsidR="009B1BC2" w:rsidRPr="009B1BC2" w14:paraId="3A98142D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04CEB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Сушіння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13A92B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Температура</w:t>
            </w:r>
          </w:p>
        </w:tc>
        <w:tc>
          <w:tcPr>
            <w:tcW w:w="0" w:type="auto"/>
            <w:vAlign w:val="center"/>
            <w:hideMark/>
          </w:tcPr>
          <w:p w14:paraId="754D8945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режиму</w:t>
            </w:r>
          </w:p>
        </w:tc>
      </w:tr>
      <w:tr w:rsidR="009B1BC2" w:rsidRPr="009B1BC2" w14:paraId="047A5A20" w14:textId="77777777" w:rsidTr="009B1B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AE2C7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Металодетектор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AE3BB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Металеві</w:t>
            </w:r>
            <w:proofErr w:type="spellEnd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2F4516" w14:textId="77777777" w:rsidR="009B1BC2" w:rsidRPr="009B1BC2" w:rsidRDefault="009B1B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B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Відсутні</w:t>
            </w:r>
            <w:proofErr w:type="spellEnd"/>
          </w:p>
        </w:tc>
      </w:tr>
    </w:tbl>
    <w:p w14:paraId="64E03E23" w14:textId="0900EE9F" w:rsidR="009B1BC2" w:rsidRPr="009B1BC2" w:rsidRDefault="009B1BC2" w:rsidP="009B1B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BCAD9E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3.7.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Розробка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моніторингу</w:t>
      </w:r>
      <w:proofErr w:type="spellEnd"/>
    </w:p>
    <w:p w14:paraId="265D454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Моніторинг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регулярний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63370463" w14:textId="77777777" w:rsidR="009B1BC2" w:rsidRPr="009B1BC2" w:rsidRDefault="009B1BC2" w:rsidP="009B1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вимірювання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0B03D21" w14:textId="77777777" w:rsidR="009B1BC2" w:rsidRPr="009B1BC2" w:rsidRDefault="009B1BC2" w:rsidP="009B1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425FBCC" w14:textId="77777777" w:rsidR="009B1BC2" w:rsidRPr="009B1BC2" w:rsidRDefault="009B1BC2" w:rsidP="009B1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0398EAA" w14:textId="77777777" w:rsidR="009B1BC2" w:rsidRPr="009B1BC2" w:rsidRDefault="009B1BC2" w:rsidP="009B1B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металодетектора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B22C32A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Моніторинг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здійснюватися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4FA5C699" w14:textId="77777777" w:rsidR="009B1BC2" w:rsidRPr="009B1BC2" w:rsidRDefault="009B1BC2" w:rsidP="009B1B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автоматично (датчики); </w:t>
      </w:r>
    </w:p>
    <w:p w14:paraId="6D899B91" w14:textId="4286DA61" w:rsidR="009B1BC2" w:rsidRPr="000303F4" w:rsidRDefault="009B1BC2" w:rsidP="00030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вручну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аналізи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огляд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5321FF50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3.8.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Коригувальні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дії</w:t>
      </w:r>
      <w:proofErr w:type="spellEnd"/>
    </w:p>
    <w:p w14:paraId="5A4C80CB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разі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відхилення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меж </w:t>
      </w:r>
      <w:proofErr w:type="spellStart"/>
      <w:r w:rsidRPr="009B1BC2">
        <w:rPr>
          <w:color w:val="000000" w:themeColor="text1"/>
          <w:sz w:val="28"/>
          <w:szCs w:val="28"/>
        </w:rPr>
        <w:t>застосовуються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такі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заходи:</w:t>
      </w:r>
    </w:p>
    <w:p w14:paraId="43F5D8B1" w14:textId="77777777" w:rsidR="009B1BC2" w:rsidRPr="009B1BC2" w:rsidRDefault="009B1BC2" w:rsidP="009B1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зупинка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986DC30" w14:textId="77777777" w:rsidR="009B1BC2" w:rsidRPr="009B1BC2" w:rsidRDefault="009B1BC2" w:rsidP="009B1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вилучення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5B9E7C4" w14:textId="77777777" w:rsidR="009B1BC2" w:rsidRPr="009B1BC2" w:rsidRDefault="009B1BC2" w:rsidP="009B1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FD2B3C" w14:textId="77777777" w:rsidR="009B1BC2" w:rsidRPr="009B1BC2" w:rsidRDefault="009B1BC2" w:rsidP="009B1B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повторний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4CEAE04" w14:textId="057C87BA" w:rsidR="009B1BC2" w:rsidRPr="000303F4" w:rsidRDefault="009B1BC2" w:rsidP="00030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усунення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відхилення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7F69B48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3.9.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Процедури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верифікації</w:t>
      </w:r>
      <w:proofErr w:type="spellEnd"/>
    </w:p>
    <w:p w14:paraId="5AAFEC1A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Верифікація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включає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2A017E35" w14:textId="77777777" w:rsidR="009B1BC2" w:rsidRPr="009B1BC2" w:rsidRDefault="009B1BC2" w:rsidP="009B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6538C27" w14:textId="77777777" w:rsidR="009B1BC2" w:rsidRPr="009B1BC2" w:rsidRDefault="009B1BC2" w:rsidP="009B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НАССР; </w:t>
      </w:r>
    </w:p>
    <w:p w14:paraId="1E345FEE" w14:textId="77777777" w:rsidR="009B1BC2" w:rsidRPr="009B1BC2" w:rsidRDefault="009B1BC2" w:rsidP="009B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записів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C4523AF" w14:textId="6857BD2A" w:rsidR="009B1BC2" w:rsidRPr="000303F4" w:rsidRDefault="009B1BC2" w:rsidP="000303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коригувальних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дій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376E4F0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3.10.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Документування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ведення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записів</w:t>
      </w:r>
      <w:proofErr w:type="spellEnd"/>
    </w:p>
    <w:p w14:paraId="7339A87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Документація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включає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6010945" w14:textId="77777777" w:rsidR="009B1BC2" w:rsidRPr="009B1BC2" w:rsidRDefault="009B1BC2" w:rsidP="009B1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політику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сфері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0CD5156" w14:textId="77777777" w:rsidR="009B1BC2" w:rsidRPr="009B1BC2" w:rsidRDefault="009B1BC2" w:rsidP="009B1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B65611" w14:textId="77777777" w:rsidR="009B1BC2" w:rsidRPr="009B1BC2" w:rsidRDefault="009B1BC2" w:rsidP="009B1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інструкції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1108D89" w14:textId="77777777" w:rsidR="009B1BC2" w:rsidRPr="009B1BC2" w:rsidRDefault="009B1BC2" w:rsidP="009B1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журнали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312A5EC" w14:textId="77777777" w:rsidR="009B1BC2" w:rsidRPr="009B1BC2" w:rsidRDefault="009B1BC2" w:rsidP="009B1B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звіти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D8192D9" w14:textId="34A5580D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Документування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забезпечує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простежуваність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підтверджує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2EEB6F44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3.11.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Особливості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 у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виробів</w:t>
      </w:r>
      <w:proofErr w:type="spellEnd"/>
    </w:p>
    <w:p w14:paraId="191854C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макаронного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характерні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такі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особливості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5791E4C" w14:textId="77777777" w:rsidR="009B1BC2" w:rsidRPr="009B1BC2" w:rsidRDefault="009B1BC2" w:rsidP="009B1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ключова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8C38CE" w14:textId="77777777" w:rsidR="009B1BC2" w:rsidRPr="009B1BC2" w:rsidRDefault="009B1BC2" w:rsidP="009B1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низька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фактор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86BFF97" w14:textId="77777777" w:rsidR="009B1BC2" w:rsidRPr="009B1BC2" w:rsidRDefault="009B1BC2" w:rsidP="009B1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високі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борошна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2392C01" w14:textId="77777777" w:rsidR="009B1BC2" w:rsidRPr="009B1BC2" w:rsidRDefault="009B1BC2" w:rsidP="009B1B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умов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0455FB1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РОЗДІЛ 4</w:t>
      </w:r>
    </w:p>
    <w:p w14:paraId="6074E0AA" w14:textId="3135BE41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ПРАКТИЧНІ АСПЕКТИ КОНТРОЛЮ БЕЗПЕЧНОСТІ МАКАРОННИХ ВИРОБІВ</w:t>
      </w:r>
    </w:p>
    <w:p w14:paraId="7EDBD204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4.1. Контроль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сировини</w:t>
      </w:r>
      <w:proofErr w:type="spellEnd"/>
    </w:p>
    <w:p w14:paraId="5214D1BF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 є одним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ключових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оскільки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саме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цьому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формується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базовий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3BF749E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увага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приділяється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борошну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як головному компоненту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. Контроль </w:t>
      </w:r>
      <w:proofErr w:type="spellStart"/>
      <w:r w:rsidRPr="009B1BC2">
        <w:rPr>
          <w:color w:val="000000" w:themeColor="text1"/>
          <w:sz w:val="28"/>
          <w:szCs w:val="28"/>
        </w:rPr>
        <w:t>включає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62E977E9" w14:textId="77777777" w:rsidR="009B1BC2" w:rsidRPr="009B1BC2" w:rsidRDefault="009B1BC2" w:rsidP="009B1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органолептичну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оцінку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колір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запах,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наявність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сторонніх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домішок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31AA0D6C" w14:textId="77777777" w:rsidR="009B1BC2" w:rsidRPr="009B1BC2" w:rsidRDefault="009B1BC2" w:rsidP="009B1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фізико-хімічні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зольність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вміст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клейковини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63D1B1AA" w14:textId="77777777" w:rsidR="009B1BC2" w:rsidRPr="009B1BC2" w:rsidRDefault="009B1BC2" w:rsidP="009B1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мікробіологічні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E99A0E5" w14:textId="77777777" w:rsidR="009B1BC2" w:rsidRPr="009B1BC2" w:rsidRDefault="009B1BC2" w:rsidP="009B1B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вміст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токсичних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елементів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мікотоксинів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6BE5EBC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Контроль води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перевірку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вимогам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питної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води, </w:t>
      </w:r>
      <w:proofErr w:type="spellStart"/>
      <w:r w:rsidRPr="009B1BC2">
        <w:rPr>
          <w:color w:val="000000" w:themeColor="text1"/>
          <w:sz w:val="28"/>
          <w:szCs w:val="28"/>
        </w:rPr>
        <w:t>включаючи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мікробіологічні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хімічні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показники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04541B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Важливим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елементом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також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постачальників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Підприємство</w:t>
      </w:r>
      <w:proofErr w:type="spellEnd"/>
      <w:r w:rsidRPr="009B1BC2">
        <w:rPr>
          <w:color w:val="000000" w:themeColor="text1"/>
          <w:sz w:val="28"/>
          <w:szCs w:val="28"/>
        </w:rPr>
        <w:t xml:space="preserve"> повинно:</w:t>
      </w:r>
    </w:p>
    <w:p w14:paraId="6BF6E723" w14:textId="77777777" w:rsidR="009B1BC2" w:rsidRPr="009B1BC2" w:rsidRDefault="009B1BC2" w:rsidP="009B1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працювати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перевіреними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постачальниками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A0E2BDD" w14:textId="77777777" w:rsidR="009B1BC2" w:rsidRPr="009B1BC2" w:rsidRDefault="009B1BC2" w:rsidP="009B1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вимагати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сертифікати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CB5AAC2" w14:textId="77777777" w:rsidR="009B1BC2" w:rsidRPr="009B1BC2" w:rsidRDefault="009B1BC2" w:rsidP="009B1B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періодичні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аудити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EE143A" w14:textId="40A2EE47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Ефективний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значно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знизити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ймовірність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виникнення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наступних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18AAE3D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4.2. Контроль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параметрів</w:t>
      </w:r>
      <w:proofErr w:type="spellEnd"/>
    </w:p>
    <w:p w14:paraId="504B4AB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color w:val="000000" w:themeColor="text1"/>
          <w:sz w:val="28"/>
          <w:szCs w:val="28"/>
        </w:rPr>
        <w:t xml:space="preserve"> є основою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стабільної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37DAE7C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параметри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підлягають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контролю:</w:t>
      </w:r>
    </w:p>
    <w:p w14:paraId="379BB5BF" w14:textId="77777777" w:rsidR="009B1BC2" w:rsidRPr="009B1BC2" w:rsidRDefault="009B1BC2" w:rsidP="009B1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тіста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впливає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структуру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готового продукту; </w:t>
      </w:r>
    </w:p>
    <w:p w14:paraId="6B982D09" w14:textId="77777777" w:rsidR="009B1BC2" w:rsidRPr="009B1BC2" w:rsidRDefault="009B1BC2" w:rsidP="009B1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Температура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тривалість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критично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важливі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мікроорганізмів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804AB81" w14:textId="77777777" w:rsidR="009B1BC2" w:rsidRPr="009B1BC2" w:rsidRDefault="009B1BC2" w:rsidP="009B1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готового продукту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не повинна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перевищувати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 (≤ 13%); </w:t>
      </w:r>
    </w:p>
    <w:p w14:paraId="763449CE" w14:textId="77777777" w:rsidR="009B1BC2" w:rsidRPr="009B1BC2" w:rsidRDefault="009B1BC2" w:rsidP="009B1B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пресуванні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впливає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F004AC9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color w:val="000000" w:themeColor="text1"/>
          <w:sz w:val="28"/>
          <w:szCs w:val="28"/>
        </w:rPr>
        <w:t>здійснюється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 </w:t>
      </w:r>
      <w:proofErr w:type="spellStart"/>
      <w:r w:rsidRPr="009B1BC2">
        <w:rPr>
          <w:color w:val="000000" w:themeColor="text1"/>
          <w:sz w:val="28"/>
          <w:szCs w:val="28"/>
        </w:rPr>
        <w:t>допомогою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941F109" w14:textId="77777777" w:rsidR="009B1BC2" w:rsidRPr="009B1BC2" w:rsidRDefault="009B1BC2" w:rsidP="009B1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автоматизованих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систем; </w:t>
      </w:r>
    </w:p>
    <w:p w14:paraId="51C8D550" w14:textId="77777777" w:rsidR="009B1BC2" w:rsidRPr="009B1BC2" w:rsidRDefault="009B1BC2" w:rsidP="009B1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вимірювальних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приладів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0AC3F3F" w14:textId="77777777" w:rsidR="009B1BC2" w:rsidRPr="009B1BC2" w:rsidRDefault="009B1BC2" w:rsidP="009B1B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19F8588" w14:textId="5C863BB8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Особливе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значення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, де </w:t>
      </w:r>
      <w:proofErr w:type="spellStart"/>
      <w:r w:rsidRPr="009B1BC2">
        <w:rPr>
          <w:color w:val="000000" w:themeColor="text1"/>
          <w:sz w:val="28"/>
          <w:szCs w:val="28"/>
        </w:rPr>
        <w:t>порушення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режиму </w:t>
      </w:r>
      <w:proofErr w:type="spellStart"/>
      <w:r w:rsidRPr="009B1BC2">
        <w:rPr>
          <w:color w:val="000000" w:themeColor="text1"/>
          <w:sz w:val="28"/>
          <w:szCs w:val="28"/>
        </w:rPr>
        <w:t>може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призвести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як до </w:t>
      </w:r>
      <w:proofErr w:type="spellStart"/>
      <w:r w:rsidRPr="009B1BC2">
        <w:rPr>
          <w:color w:val="000000" w:themeColor="text1"/>
          <w:sz w:val="28"/>
          <w:szCs w:val="28"/>
        </w:rPr>
        <w:t>мікробіологічних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так і до </w:t>
      </w:r>
      <w:proofErr w:type="spellStart"/>
      <w:r w:rsidRPr="009B1BC2">
        <w:rPr>
          <w:color w:val="000000" w:themeColor="text1"/>
          <w:sz w:val="28"/>
          <w:szCs w:val="28"/>
        </w:rPr>
        <w:t>фізичних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дефектів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color w:val="000000" w:themeColor="text1"/>
          <w:sz w:val="28"/>
          <w:szCs w:val="28"/>
        </w:rPr>
        <w:t>тріщини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деформації</w:t>
      </w:r>
      <w:proofErr w:type="spellEnd"/>
      <w:r w:rsidRPr="009B1BC2">
        <w:rPr>
          <w:color w:val="000000" w:themeColor="text1"/>
          <w:sz w:val="28"/>
          <w:szCs w:val="28"/>
        </w:rPr>
        <w:t>).</w:t>
      </w:r>
    </w:p>
    <w:p w14:paraId="2FD27EFC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4.3.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Санітарно-гігієнічні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заходи на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виробництві</w:t>
      </w:r>
      <w:proofErr w:type="spellEnd"/>
    </w:p>
    <w:p w14:paraId="395E557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санітарно-гігієнічних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норм є </w:t>
      </w:r>
      <w:proofErr w:type="spellStart"/>
      <w:r w:rsidRPr="009B1BC2">
        <w:rPr>
          <w:color w:val="000000" w:themeColor="text1"/>
          <w:sz w:val="28"/>
          <w:szCs w:val="28"/>
        </w:rPr>
        <w:t>обов’язковою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НАССР.</w:t>
      </w:r>
    </w:p>
    <w:p w14:paraId="7300F6B0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заходи </w:t>
      </w:r>
      <w:proofErr w:type="spellStart"/>
      <w:r w:rsidRPr="009B1BC2">
        <w:rPr>
          <w:color w:val="000000" w:themeColor="text1"/>
          <w:sz w:val="28"/>
          <w:szCs w:val="28"/>
        </w:rPr>
        <w:t>включають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704BCF2" w14:textId="77777777" w:rsidR="009B1BC2" w:rsidRPr="009B1BC2" w:rsidRDefault="009B1BC2" w:rsidP="009B1B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Особиста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гігієна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персоналу: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D13EE5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одягу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566ACC3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миття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дезінфекція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рук; </w:t>
      </w:r>
    </w:p>
    <w:p w14:paraId="4EFE78F3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медичні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огляди. </w:t>
      </w:r>
    </w:p>
    <w:p w14:paraId="1372E064" w14:textId="77777777" w:rsidR="009B1BC2" w:rsidRPr="009B1BC2" w:rsidRDefault="009B1BC2" w:rsidP="009B1B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Санітарна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обробка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9171533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миття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дезінфекція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5951A32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дозволених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мийних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41AD3BF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залишків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хімічних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речовин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43A093A" w14:textId="77777777" w:rsidR="009B1BC2" w:rsidRPr="009B1BC2" w:rsidRDefault="009B1BC2" w:rsidP="009B1B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виробничого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80AA73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вентиляція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017AFFC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7C6FE7B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боротьба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шкідниками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81DADC5" w14:textId="77777777" w:rsidR="009B1BC2" w:rsidRPr="009B1BC2" w:rsidRDefault="009B1BC2" w:rsidP="009B1B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Зонування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A0266D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чистих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» і «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брудних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зон; </w:t>
      </w:r>
    </w:p>
    <w:p w14:paraId="3BEEDE7E" w14:textId="77777777" w:rsidR="009B1BC2" w:rsidRPr="009B1BC2" w:rsidRDefault="009B1BC2" w:rsidP="009B1BC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потоків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готової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48C64F8" w14:textId="07CAC2F6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заходів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мінімізувати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контамінації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90A4B0C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4.4.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ризиками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їх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мінімізація</w:t>
      </w:r>
      <w:proofErr w:type="spellEnd"/>
    </w:p>
    <w:p w14:paraId="6AEDD3B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Ефективне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ризиками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підхід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їх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ідентифікації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оцінки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контролю.</w:t>
      </w:r>
    </w:p>
    <w:p w14:paraId="40E0E555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інструменти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ризиками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ECAC878" w14:textId="77777777" w:rsidR="009B1BC2" w:rsidRPr="009B1BC2" w:rsidRDefault="009B1BC2" w:rsidP="009B1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4796E3A" w14:textId="77777777" w:rsidR="009B1BC2" w:rsidRPr="009B1BC2" w:rsidRDefault="009B1BC2" w:rsidP="009B1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точок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1865741" w14:textId="77777777" w:rsidR="009B1BC2" w:rsidRPr="009B1BC2" w:rsidRDefault="009B1BC2" w:rsidP="009B1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превентивних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9CE0438" w14:textId="77777777" w:rsidR="009B1BC2" w:rsidRPr="009B1BC2" w:rsidRDefault="009B1BC2" w:rsidP="009B1B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постійний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F84CD9C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Методи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мінімізації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включають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44D0976A" w14:textId="77777777" w:rsidR="009B1BC2" w:rsidRPr="009B1BC2" w:rsidRDefault="009B1BC2" w:rsidP="009B1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оптимізацію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режимів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14D8AC3" w14:textId="77777777" w:rsidR="009B1BC2" w:rsidRPr="009B1BC2" w:rsidRDefault="009B1BC2" w:rsidP="009B1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модернізацію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6D118BB" w14:textId="77777777" w:rsidR="009B1BC2" w:rsidRPr="009B1BC2" w:rsidRDefault="009B1BC2" w:rsidP="009B1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автоматизацію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контролю; </w:t>
      </w:r>
    </w:p>
    <w:p w14:paraId="7EAE991E" w14:textId="77777777" w:rsidR="009B1BC2" w:rsidRPr="009B1BC2" w:rsidRDefault="009B1BC2" w:rsidP="009B1B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персоналу. </w:t>
      </w:r>
    </w:p>
    <w:p w14:paraId="0B35164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Важливу</w:t>
      </w:r>
      <w:proofErr w:type="spellEnd"/>
      <w:r w:rsidRPr="009B1BC2">
        <w:rPr>
          <w:color w:val="000000" w:themeColor="text1"/>
          <w:sz w:val="28"/>
          <w:szCs w:val="28"/>
        </w:rPr>
        <w:t xml:space="preserve"> роль </w:t>
      </w:r>
      <w:proofErr w:type="spellStart"/>
      <w:r w:rsidRPr="009B1BC2">
        <w:rPr>
          <w:color w:val="000000" w:themeColor="text1"/>
          <w:sz w:val="28"/>
          <w:szCs w:val="28"/>
        </w:rPr>
        <w:t>відіграє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принцип </w:t>
      </w:r>
      <w:proofErr w:type="spellStart"/>
      <w:r w:rsidRPr="009B1BC2">
        <w:rPr>
          <w:color w:val="000000" w:themeColor="text1"/>
          <w:sz w:val="28"/>
          <w:szCs w:val="28"/>
        </w:rPr>
        <w:t>простежуваності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EA4575F" w14:textId="77777777" w:rsidR="009B1BC2" w:rsidRPr="009B1BC2" w:rsidRDefault="009B1BC2" w:rsidP="009B1B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джерело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1B8861E" w14:textId="77777777" w:rsidR="009B1BC2" w:rsidRPr="009B1BC2" w:rsidRDefault="009B1BC2" w:rsidP="009B1B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оперативно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вилучити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23893A0" w14:textId="0893B8B5" w:rsidR="009B1BC2" w:rsidRPr="000303F4" w:rsidRDefault="009B1BC2" w:rsidP="000303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запобігти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повторенню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інцидентів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F843D5D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4.5.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Внутрішній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аудит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7F32E34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</w:t>
      </w:r>
      <w:proofErr w:type="spellStart"/>
      <w:r w:rsidRPr="009B1BC2">
        <w:rPr>
          <w:color w:val="000000" w:themeColor="text1"/>
          <w:sz w:val="28"/>
          <w:szCs w:val="28"/>
        </w:rPr>
        <w:t>підтримання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необхідно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регулярно </w:t>
      </w:r>
      <w:proofErr w:type="spellStart"/>
      <w:r w:rsidRPr="009B1BC2">
        <w:rPr>
          <w:color w:val="000000" w:themeColor="text1"/>
          <w:sz w:val="28"/>
          <w:szCs w:val="28"/>
        </w:rPr>
        <w:t>проводити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внутрішні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аудити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E45704F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завдання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аудиту:</w:t>
      </w:r>
    </w:p>
    <w:p w14:paraId="28F260FD" w14:textId="77777777" w:rsidR="009B1BC2" w:rsidRPr="009B1BC2" w:rsidRDefault="009B1BC2" w:rsidP="009B1B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процедур; </w:t>
      </w:r>
    </w:p>
    <w:p w14:paraId="757F9F07" w14:textId="77777777" w:rsidR="009B1BC2" w:rsidRPr="009B1BC2" w:rsidRDefault="009B1BC2" w:rsidP="009B1B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ККТ; </w:t>
      </w:r>
    </w:p>
    <w:p w14:paraId="3C04B692" w14:textId="77777777" w:rsidR="009B1BC2" w:rsidRPr="009B1BC2" w:rsidRDefault="009B1BC2" w:rsidP="009B1B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невідповідностей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BDCCF97" w14:textId="77777777" w:rsidR="009B1BC2" w:rsidRPr="009B1BC2" w:rsidRDefault="009B1BC2" w:rsidP="009B1B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114917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Аудит </w:t>
      </w:r>
      <w:proofErr w:type="spellStart"/>
      <w:r w:rsidRPr="009B1BC2">
        <w:rPr>
          <w:color w:val="000000" w:themeColor="text1"/>
          <w:sz w:val="28"/>
          <w:szCs w:val="28"/>
        </w:rPr>
        <w:t>може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проводитися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D1CA818" w14:textId="77777777" w:rsidR="009B1BC2" w:rsidRPr="009B1BC2" w:rsidRDefault="009B1BC2" w:rsidP="009B1B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планово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графіком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1F6966DB" w14:textId="77777777" w:rsidR="009B1BC2" w:rsidRPr="009B1BC2" w:rsidRDefault="009B1BC2" w:rsidP="009B1B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позапланово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разі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інцидентів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5234CD0E" w14:textId="7D098CE5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Результати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аудиту </w:t>
      </w:r>
      <w:proofErr w:type="spellStart"/>
      <w:r w:rsidRPr="009B1BC2">
        <w:rPr>
          <w:color w:val="000000" w:themeColor="text1"/>
          <w:sz w:val="28"/>
          <w:szCs w:val="28"/>
        </w:rPr>
        <w:t>оформлюються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вигляді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звітів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є основою для </w:t>
      </w:r>
      <w:proofErr w:type="spellStart"/>
      <w:r w:rsidRPr="009B1BC2">
        <w:rPr>
          <w:color w:val="000000" w:themeColor="text1"/>
          <w:sz w:val="28"/>
          <w:szCs w:val="28"/>
        </w:rPr>
        <w:t>прийняття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управлінських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рішень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EAB7148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4.6.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Підготовка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персоналу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культури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безпечності</w:t>
      </w:r>
      <w:proofErr w:type="spellEnd"/>
    </w:p>
    <w:p w14:paraId="2225BB90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Людський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фактор є одним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ключових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C99461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Підготовка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 </w:t>
      </w:r>
      <w:proofErr w:type="spellStart"/>
      <w:r w:rsidRPr="009B1BC2">
        <w:rPr>
          <w:color w:val="000000" w:themeColor="text1"/>
          <w:sz w:val="28"/>
          <w:szCs w:val="28"/>
        </w:rPr>
        <w:t>включає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3F221AAC" w14:textId="77777777" w:rsidR="009B1BC2" w:rsidRPr="009B1BC2" w:rsidRDefault="009B1BC2" w:rsidP="009B1B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принципам НАССР; </w:t>
      </w:r>
    </w:p>
    <w:p w14:paraId="1A66152C" w14:textId="77777777" w:rsidR="009B1BC2" w:rsidRPr="009B1BC2" w:rsidRDefault="009B1BC2" w:rsidP="009B1B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інструктажі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гігієни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94706E9" w14:textId="77777777" w:rsidR="009B1BC2" w:rsidRPr="009B1BC2" w:rsidRDefault="009B1BC2" w:rsidP="009B1B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4E0EEE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культури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143956EE" w14:textId="77777777" w:rsidR="009B1BC2" w:rsidRPr="009B1BC2" w:rsidRDefault="009B1BC2" w:rsidP="009B1B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своєї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6C8A17A" w14:textId="77777777" w:rsidR="009B1BC2" w:rsidRPr="009B1BC2" w:rsidRDefault="009B1BC2" w:rsidP="009B1B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дотримання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CE1C839" w14:textId="6E2E4516" w:rsidR="009B1BC2" w:rsidRPr="000303F4" w:rsidRDefault="009B1BC2" w:rsidP="000303F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постійне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навичок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CCAF64B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4.7.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Практичні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проблеми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шляхи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їх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вирішення</w:t>
      </w:r>
      <w:proofErr w:type="spellEnd"/>
    </w:p>
    <w:p w14:paraId="31576EF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процесі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такі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проблеми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247E946" w14:textId="77777777" w:rsidR="009B1BC2" w:rsidRPr="009B1BC2" w:rsidRDefault="009B1BC2" w:rsidP="009B1B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персоналу; </w:t>
      </w:r>
    </w:p>
    <w:p w14:paraId="1BCCCE1E" w14:textId="77777777" w:rsidR="009B1BC2" w:rsidRPr="009B1BC2" w:rsidRDefault="009B1BC2" w:rsidP="009B1B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обмежені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фінансові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ресурси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B0C0468" w14:textId="77777777" w:rsidR="009B1BC2" w:rsidRPr="009B1BC2" w:rsidRDefault="009B1BC2" w:rsidP="009B1B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опір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змінам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711DA68" w14:textId="77777777" w:rsidR="009B1BC2" w:rsidRPr="009B1BC2" w:rsidRDefault="009B1BC2" w:rsidP="009B1B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складність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F48C5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Шляхи </w:t>
      </w:r>
      <w:proofErr w:type="spellStart"/>
      <w:r w:rsidRPr="009B1BC2">
        <w:rPr>
          <w:color w:val="000000" w:themeColor="text1"/>
          <w:sz w:val="28"/>
          <w:szCs w:val="28"/>
        </w:rPr>
        <w:t>вирішення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3AB8C72A" w14:textId="77777777" w:rsidR="009B1BC2" w:rsidRPr="009B1BC2" w:rsidRDefault="009B1BC2" w:rsidP="009B1B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DBD5CC4" w14:textId="77777777" w:rsidR="009B1BC2" w:rsidRPr="009B1BC2" w:rsidRDefault="009B1BC2" w:rsidP="009B1B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поетапне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49CA21F" w14:textId="77777777" w:rsidR="009B1BC2" w:rsidRPr="009B1BC2" w:rsidRDefault="009B1BC2" w:rsidP="009B1B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автоматизованих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систем; </w:t>
      </w:r>
    </w:p>
    <w:p w14:paraId="48044DB6" w14:textId="77777777" w:rsidR="009B1BC2" w:rsidRPr="009B1BC2" w:rsidRDefault="009B1BC2" w:rsidP="009B1B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EBE83F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 5</w:t>
      </w:r>
    </w:p>
    <w:p w14:paraId="4539652B" w14:textId="3035A458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ОЦІНКА ЕФЕКТИВНОСТІ ВПРОВАДЖЕННЯ СИСТЕМИ НАССР У ВИРОБНИЦТВІ МАКАРОННИХ ВИРОБІВ</w:t>
      </w:r>
    </w:p>
    <w:p w14:paraId="45EB09DF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5.1.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Критерії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оцінки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64E6956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є </w:t>
      </w:r>
      <w:proofErr w:type="spellStart"/>
      <w:r w:rsidRPr="009B1BC2">
        <w:rPr>
          <w:color w:val="000000" w:themeColor="text1"/>
          <w:sz w:val="28"/>
          <w:szCs w:val="28"/>
        </w:rPr>
        <w:t>важливим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етапом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визначити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досягнення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поставлених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цілей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сфері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CFDEDF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критеріями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оцінки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є:</w:t>
      </w:r>
    </w:p>
    <w:p w14:paraId="349E6E33" w14:textId="77777777" w:rsidR="009B1BC2" w:rsidRPr="009B1BC2" w:rsidRDefault="009B1BC2" w:rsidP="009B1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Визначається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результатами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мікробіологічних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хімічних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Зменшення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невідповідностей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CF67C29" w14:textId="77777777" w:rsidR="009B1BC2" w:rsidRPr="009B1BC2" w:rsidRDefault="009B1BC2" w:rsidP="009B1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Стабільність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технологічного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Оцінюється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температура, час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обробки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5705FE5F" w14:textId="77777777" w:rsidR="009B1BC2" w:rsidRPr="009B1BC2" w:rsidRDefault="009B1BC2" w:rsidP="009B1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рекламацій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повернень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FC554F" w14:textId="77777777" w:rsidR="009B1BC2" w:rsidRPr="009B1BC2" w:rsidRDefault="009B1BC2" w:rsidP="009B1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внутрішніх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зовнішніх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аудитів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невідповідностей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показником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A618686" w14:textId="77777777" w:rsidR="009B1BC2" w:rsidRPr="009B1BC2" w:rsidRDefault="009B1BC2" w:rsidP="009B1B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Економічні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Зменшення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втрат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браком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відкликанням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товарів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штрафами. </w:t>
      </w:r>
    </w:p>
    <w:p w14:paraId="2A69E64D" w14:textId="1DD60627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проводиться на </w:t>
      </w:r>
      <w:proofErr w:type="spellStart"/>
      <w:r w:rsidRPr="009B1BC2">
        <w:rPr>
          <w:color w:val="000000" w:themeColor="text1"/>
          <w:sz w:val="28"/>
          <w:szCs w:val="28"/>
        </w:rPr>
        <w:t>основі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аналізу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документованих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даних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накопичуються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в </w:t>
      </w:r>
      <w:proofErr w:type="spellStart"/>
      <w:r w:rsidRPr="009B1BC2">
        <w:rPr>
          <w:color w:val="000000" w:themeColor="text1"/>
          <w:sz w:val="28"/>
          <w:szCs w:val="28"/>
        </w:rPr>
        <w:t>процесі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НАССР.</w:t>
      </w:r>
    </w:p>
    <w:p w14:paraId="3BB4D57D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5.2.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результативності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</w:p>
    <w:p w14:paraId="236EFB1F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Після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на </w:t>
      </w:r>
      <w:proofErr w:type="spellStart"/>
      <w:r w:rsidRPr="009B1BC2">
        <w:rPr>
          <w:color w:val="000000" w:themeColor="text1"/>
          <w:sz w:val="28"/>
          <w:szCs w:val="28"/>
        </w:rPr>
        <w:t>підприємстві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спостерігаються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такі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позитивні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зміни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73A49E83" w14:textId="77777777" w:rsidR="009B1BC2" w:rsidRPr="009B1BC2" w:rsidRDefault="009B1BC2" w:rsidP="009B1B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Завдяки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постачальників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зменшується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неякісної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D620805" w14:textId="77777777" w:rsidR="009B1BC2" w:rsidRPr="009B1BC2" w:rsidRDefault="009B1BC2" w:rsidP="009B1B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рівня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виробничих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Своєчасне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запобігти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4DA682F" w14:textId="77777777" w:rsidR="009B1BC2" w:rsidRPr="009B1BC2" w:rsidRDefault="009B1BC2" w:rsidP="009B1B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дисципліни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Чітке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відповідальному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обов’язків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DB87AC" w14:textId="77777777" w:rsidR="009B1BC2" w:rsidRPr="009B1BC2" w:rsidRDefault="009B1BC2" w:rsidP="009B1B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Оптимізація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швидко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виявляти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усувати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відхилення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5F0BEF5" w14:textId="77777777" w:rsidR="009B1BC2" w:rsidRPr="009B1BC2" w:rsidRDefault="009B1BC2" w:rsidP="009B1B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Зменшення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економічних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втрат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браку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повернень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впливає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фінансові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44B764" w14:textId="4AD977CB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Крім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того,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отримує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можливість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виходу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нові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ринки, де </w:t>
      </w:r>
      <w:proofErr w:type="spellStart"/>
      <w:r w:rsidRPr="009B1BC2">
        <w:rPr>
          <w:color w:val="000000" w:themeColor="text1"/>
          <w:sz w:val="28"/>
          <w:szCs w:val="28"/>
        </w:rPr>
        <w:t>наявність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є </w:t>
      </w:r>
      <w:proofErr w:type="spellStart"/>
      <w:r w:rsidRPr="009B1BC2">
        <w:rPr>
          <w:color w:val="000000" w:themeColor="text1"/>
          <w:sz w:val="28"/>
          <w:szCs w:val="28"/>
        </w:rPr>
        <w:t>обов’язковою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вимогою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33C816B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5.3.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Типові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проблеми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при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впровадженні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733DDD14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Незважаючи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очевидні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переваги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може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супроводжуватися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певними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труднощами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2757482C" w14:textId="77777777" w:rsidR="009B1BC2" w:rsidRPr="009B1BC2" w:rsidRDefault="009B1BC2" w:rsidP="009B1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Недостатня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підготовка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знань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навичок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ускладнює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підтримку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A7875DB" w14:textId="77777777" w:rsidR="009B1BC2" w:rsidRPr="009B1BC2" w:rsidRDefault="009B1BC2" w:rsidP="009B1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Фінансові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модернізацію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значними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A4E4366" w14:textId="77777777" w:rsidR="009B1BC2" w:rsidRPr="009B1BC2" w:rsidRDefault="009B1BC2" w:rsidP="009B1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Складність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документування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великої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записів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потребує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часу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ресурсів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77C8F07" w14:textId="77777777" w:rsidR="009B1BC2" w:rsidRPr="009B1BC2" w:rsidRDefault="009B1BC2" w:rsidP="009B1B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Опір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змінам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негативно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сприймати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нові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F9F7D9" w14:textId="2FCFF774" w:rsidR="009B1BC2" w:rsidRPr="000303F4" w:rsidRDefault="009B1BC2" w:rsidP="000303F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Недостатня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підтримка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керівництва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зацікавленості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боку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знижує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0A5DE42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5.4. Шляхи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464C33B6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Для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доцільно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такі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заходи:</w:t>
      </w:r>
    </w:p>
    <w:p w14:paraId="7468B920" w14:textId="77777777" w:rsidR="009B1BC2" w:rsidRPr="009B1BC2" w:rsidRDefault="009B1BC2" w:rsidP="009B1B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кваліфікації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персоналу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навчань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тренінгів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092E746" w14:textId="77777777" w:rsidR="009B1BC2" w:rsidRPr="009B1BC2" w:rsidRDefault="009B1BC2" w:rsidP="009B1B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Автоматизація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EBF62F0" w14:textId="77777777" w:rsidR="009B1BC2" w:rsidRPr="009B1BC2" w:rsidRDefault="009B1BC2" w:rsidP="009B1B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документації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Спрощення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обліку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F436A6E" w14:textId="77777777" w:rsidR="009B1BC2" w:rsidRPr="009B1BC2" w:rsidRDefault="009B1BC2" w:rsidP="009B1B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Постійне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Перегляд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оновлення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2CD713F" w14:textId="58F32B9A" w:rsidR="009B1BC2" w:rsidRPr="000303F4" w:rsidRDefault="009B1BC2" w:rsidP="000303F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Активна участь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керівництва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ресурсів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E7E4931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5.5.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Перспективи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розвитку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 у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харчовій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промисловості</w:t>
      </w:r>
      <w:proofErr w:type="spellEnd"/>
    </w:p>
    <w:p w14:paraId="1DCAA555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сучасних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система НАССР </w:t>
      </w:r>
      <w:proofErr w:type="spellStart"/>
      <w:r w:rsidRPr="009B1BC2">
        <w:rPr>
          <w:color w:val="000000" w:themeColor="text1"/>
          <w:sz w:val="28"/>
          <w:szCs w:val="28"/>
        </w:rPr>
        <w:t>продовжує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розвиватися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інтегруватися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іншими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системами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зокрема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2358121" w14:textId="77777777" w:rsidR="009B1BC2" w:rsidRPr="009B1BC2" w:rsidRDefault="009B1BC2" w:rsidP="009B1B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системами менеджменту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(ISO 9001); </w:t>
      </w:r>
    </w:p>
    <w:p w14:paraId="59A77AE5" w14:textId="77777777" w:rsidR="009B1BC2" w:rsidRPr="009B1BC2" w:rsidRDefault="009B1BC2" w:rsidP="009B1B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системами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(ISO 14001); </w:t>
      </w:r>
    </w:p>
    <w:p w14:paraId="09228DF8" w14:textId="77777777" w:rsidR="009B1BC2" w:rsidRPr="009B1BC2" w:rsidRDefault="009B1BC2" w:rsidP="009B1B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стандартами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(ISO 22000, FSSC 22000). </w:t>
      </w:r>
    </w:p>
    <w:p w14:paraId="0DAD275B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Перспективними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напрямами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є:</w:t>
      </w:r>
    </w:p>
    <w:p w14:paraId="46CB93BE" w14:textId="77777777" w:rsidR="009B1BC2" w:rsidRPr="009B1BC2" w:rsidRDefault="009B1BC2" w:rsidP="009B1B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контролю; </w:t>
      </w:r>
    </w:p>
    <w:p w14:paraId="0AEFB705" w14:textId="77777777" w:rsidR="009B1BC2" w:rsidRPr="009B1BC2" w:rsidRDefault="009B1BC2" w:rsidP="009B1B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штучного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інтелекту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аналізу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94CE9E0" w14:textId="77777777" w:rsidR="009B1BC2" w:rsidRPr="009B1BC2" w:rsidRDefault="009B1BC2" w:rsidP="009B1B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простежуваності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6B4EC8D" w14:textId="77777777" w:rsidR="009B1BC2" w:rsidRPr="009B1BC2" w:rsidRDefault="009B1BC2" w:rsidP="009B1B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гармонізація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міжнародному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5E39D36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Це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зміцненню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довіри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2FFE3C7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 6</w:t>
      </w:r>
    </w:p>
    <w:p w14:paraId="7DD2150B" w14:textId="41C3ADA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НАПРЯМИ ВДОСКОНАЛЕННЯ СИСТЕМИ НАССР У ВИРОБНИЦТВІ МАКАРОННИХ ВИРОБІВ</w:t>
      </w:r>
    </w:p>
    <w:p w14:paraId="7F7E3955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6.1.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Необхідність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постійного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286A794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lastRenderedPageBreak/>
        <w:t xml:space="preserve">Система НАССР не є статичною і </w:t>
      </w:r>
      <w:proofErr w:type="spellStart"/>
      <w:r w:rsidRPr="009B1BC2">
        <w:rPr>
          <w:color w:val="000000" w:themeColor="text1"/>
          <w:sz w:val="28"/>
          <w:szCs w:val="28"/>
        </w:rPr>
        <w:t>потребує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постійного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перегляду та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змін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процесах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нормативних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зовнішньому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середовищі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Динамічність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промисловості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поява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зміна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сировинної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бази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інноваційних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обумовлюють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необхідність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регулярного </w:t>
      </w:r>
      <w:proofErr w:type="spellStart"/>
      <w:r w:rsidRPr="009B1BC2">
        <w:rPr>
          <w:color w:val="000000" w:themeColor="text1"/>
          <w:sz w:val="28"/>
          <w:szCs w:val="28"/>
        </w:rPr>
        <w:t>оновлення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процедур контролю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7BB54F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Постійне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8B735BD" w14:textId="77777777" w:rsidR="009B1BC2" w:rsidRPr="009B1BC2" w:rsidRDefault="009B1BC2" w:rsidP="009B1B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своєчасно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виявляти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нові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небезпечні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фактори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7955B5D" w14:textId="77777777" w:rsidR="009B1BC2" w:rsidRPr="009B1BC2" w:rsidRDefault="009B1BC2" w:rsidP="009B1B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підвищувати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існуючих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7DEF878" w14:textId="77777777" w:rsidR="009B1BC2" w:rsidRPr="009B1BC2" w:rsidRDefault="009B1BC2" w:rsidP="009B1B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адаптувати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систему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ринку; </w:t>
      </w:r>
    </w:p>
    <w:p w14:paraId="0C008E09" w14:textId="411F197D" w:rsidR="009B1BC2" w:rsidRPr="000303F4" w:rsidRDefault="009B1BC2" w:rsidP="000303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стабільну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C559D0E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6.2.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інноваційних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у контроль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безпечності</w:t>
      </w:r>
      <w:proofErr w:type="spellEnd"/>
    </w:p>
    <w:p w14:paraId="4B76D4E3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Одним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ключових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є </w:t>
      </w:r>
      <w:proofErr w:type="spellStart"/>
      <w:r w:rsidRPr="009B1BC2">
        <w:rPr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сучасних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точність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оперативність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контролю.</w:t>
      </w:r>
    </w:p>
    <w:p w14:paraId="28D1E826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До таких </w:t>
      </w:r>
      <w:proofErr w:type="spellStart"/>
      <w:r w:rsidRPr="009B1BC2">
        <w:rPr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належать:</w:t>
      </w:r>
    </w:p>
    <w:p w14:paraId="17C3D1EC" w14:textId="77777777" w:rsidR="009B1BC2" w:rsidRPr="009B1BC2" w:rsidRDefault="009B1BC2" w:rsidP="009B1B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автоматизовані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вологості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E591596" w14:textId="77777777" w:rsidR="009B1BC2" w:rsidRPr="009B1BC2" w:rsidRDefault="009B1BC2" w:rsidP="009B1B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сенсорні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забруднень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A9E06F0" w14:textId="77777777" w:rsidR="009B1BC2" w:rsidRPr="009B1BC2" w:rsidRDefault="009B1BC2" w:rsidP="009B1B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режимі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реального часу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B7D1129" w14:textId="77777777" w:rsidR="009B1BC2" w:rsidRPr="009B1BC2" w:rsidRDefault="009B1BC2" w:rsidP="009B1B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металодетектори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рентген-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сканери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домішок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B0A0DE8" w14:textId="046BC11A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Автоматизація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зменшити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вплив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людського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фактора, </w:t>
      </w:r>
      <w:proofErr w:type="spellStart"/>
      <w:r w:rsidRPr="009B1BC2">
        <w:rPr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достовірність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даних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забезпечити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оперативне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реагування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відхилення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BC47FE1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6.3.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Цифровізація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простежуваність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виробництва</w:t>
      </w:r>
      <w:proofErr w:type="spellEnd"/>
    </w:p>
    <w:p w14:paraId="3C6ACBA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Сучасні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тенденції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розвитку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промисловості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передбачають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цифрових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рішень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у систему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6813BBAE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цифровізації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5813DF45" w14:textId="77777777" w:rsidR="009B1BC2" w:rsidRPr="009B1BC2" w:rsidRDefault="009B1BC2" w:rsidP="009B1B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D694AD6" w14:textId="77777777" w:rsidR="009B1BC2" w:rsidRPr="009B1BC2" w:rsidRDefault="009B1BC2" w:rsidP="009B1B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спеціалізованих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програм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НАССР; </w:t>
      </w:r>
    </w:p>
    <w:p w14:paraId="1B68B562" w14:textId="77777777" w:rsidR="009B1BC2" w:rsidRPr="009B1BC2" w:rsidRDefault="009B1BC2" w:rsidP="009B1B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простежуваності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traceability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дозволяють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відстежити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поля до столу»; </w:t>
      </w:r>
    </w:p>
    <w:p w14:paraId="1B032893" w14:textId="77777777" w:rsidR="009B1BC2" w:rsidRPr="009B1BC2" w:rsidRDefault="009B1BC2" w:rsidP="009B1B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інтеграція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ERP-системами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3385D2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Цифровізація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забезпечує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045B7605" w14:textId="77777777" w:rsidR="009B1BC2" w:rsidRPr="009B1BC2" w:rsidRDefault="009B1BC2" w:rsidP="009B1B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швидкий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3CB5C28" w14:textId="77777777" w:rsidR="009B1BC2" w:rsidRPr="009B1BC2" w:rsidRDefault="009B1BC2" w:rsidP="009B1B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прозорості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B9B492A" w14:textId="77777777" w:rsidR="009B1BC2" w:rsidRPr="009B1BC2" w:rsidRDefault="009B1BC2" w:rsidP="009B1B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спрощення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аудитів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перевірок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3B2D79D" w14:textId="128161DB" w:rsidR="009B1BC2" w:rsidRPr="000303F4" w:rsidRDefault="009B1BC2" w:rsidP="000303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ризиками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F06962C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6.4.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Удосконалення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підготовки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персоналу</w:t>
      </w:r>
    </w:p>
    <w:p w14:paraId="1ABC04A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Людський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фактор </w:t>
      </w:r>
      <w:proofErr w:type="spellStart"/>
      <w:r w:rsidRPr="009B1BC2">
        <w:rPr>
          <w:color w:val="000000" w:themeColor="text1"/>
          <w:sz w:val="28"/>
          <w:szCs w:val="28"/>
        </w:rPr>
        <w:t>залишається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одним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найважливіших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елементів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НАССР. Тому </w:t>
      </w:r>
      <w:proofErr w:type="spellStart"/>
      <w:r w:rsidRPr="009B1BC2">
        <w:rPr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кваліфікації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 є </w:t>
      </w:r>
      <w:proofErr w:type="spellStart"/>
      <w:r w:rsidRPr="009B1BC2">
        <w:rPr>
          <w:color w:val="000000" w:themeColor="text1"/>
          <w:sz w:val="28"/>
          <w:szCs w:val="28"/>
        </w:rPr>
        <w:t>пріоритетним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удосконалення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A0B5F5F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заходи:</w:t>
      </w:r>
    </w:p>
    <w:p w14:paraId="61569E25" w14:textId="77777777" w:rsidR="009B1BC2" w:rsidRPr="009B1BC2" w:rsidRDefault="009B1BC2" w:rsidP="009B1B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регулярне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принципам НАССР; </w:t>
      </w:r>
    </w:p>
    <w:p w14:paraId="52FDDB17" w14:textId="77777777" w:rsidR="009B1BC2" w:rsidRPr="009B1BC2" w:rsidRDefault="009B1BC2" w:rsidP="009B1B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практичних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тренінгів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FCADF8A" w14:textId="77777777" w:rsidR="009B1BC2" w:rsidRPr="009B1BC2" w:rsidRDefault="009B1BC2" w:rsidP="009B1B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4EE9756" w14:textId="77777777" w:rsidR="009B1BC2" w:rsidRPr="009B1BC2" w:rsidRDefault="009B1BC2" w:rsidP="009B1B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1E2BF56" w14:textId="648FDF48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Особливу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увагу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слід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приділяти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мотивації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персоналу, </w:t>
      </w:r>
      <w:proofErr w:type="spellStart"/>
      <w:r w:rsidRPr="009B1BC2">
        <w:rPr>
          <w:color w:val="000000" w:themeColor="text1"/>
          <w:sz w:val="28"/>
          <w:szCs w:val="28"/>
        </w:rPr>
        <w:t>оскільки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свідоме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більш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ніж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формальне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виконання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інструкцій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2D32BEC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6.5.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Оптимізація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процесів</w:t>
      </w:r>
      <w:proofErr w:type="spellEnd"/>
    </w:p>
    <w:p w14:paraId="6A48C2D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не </w:t>
      </w:r>
      <w:proofErr w:type="spellStart"/>
      <w:r w:rsidRPr="009B1BC2">
        <w:rPr>
          <w:color w:val="000000" w:themeColor="text1"/>
          <w:sz w:val="28"/>
          <w:szCs w:val="28"/>
        </w:rPr>
        <w:t>лише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, а й </w:t>
      </w:r>
      <w:proofErr w:type="spellStart"/>
      <w:r w:rsidRPr="009B1BC2">
        <w:rPr>
          <w:color w:val="000000" w:themeColor="text1"/>
          <w:sz w:val="28"/>
          <w:szCs w:val="28"/>
        </w:rPr>
        <w:t>зменшити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виникнення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468991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оптимізації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3BC5C40C" w14:textId="77777777" w:rsidR="009B1BC2" w:rsidRPr="009B1BC2" w:rsidRDefault="009B1BC2" w:rsidP="009B1B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режимів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CFEDF25" w14:textId="77777777" w:rsidR="009B1BC2" w:rsidRPr="009B1BC2" w:rsidRDefault="009B1BC2" w:rsidP="009B1B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модернізація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8C35FAA" w14:textId="77777777" w:rsidR="009B1BC2" w:rsidRPr="009B1BC2" w:rsidRDefault="009B1BC2" w:rsidP="009B1B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енерговитрат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39D2B4" w14:textId="77777777" w:rsidR="009B1BC2" w:rsidRPr="009B1BC2" w:rsidRDefault="009B1BC2" w:rsidP="009B1B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стабільності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3867DB0" w14:textId="6E06D793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Раціоналізація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мінімізації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відхилень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забезпечує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стабільність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990AA0C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6.6.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Інтеграція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систем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управління</w:t>
      </w:r>
      <w:proofErr w:type="spellEnd"/>
    </w:p>
    <w:p w14:paraId="5DD8516B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Перспективним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інтеграція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з </w:t>
      </w:r>
      <w:proofErr w:type="spellStart"/>
      <w:r w:rsidRPr="009B1BC2">
        <w:rPr>
          <w:color w:val="000000" w:themeColor="text1"/>
          <w:sz w:val="28"/>
          <w:szCs w:val="28"/>
        </w:rPr>
        <w:t>іншими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системами менеджменту:</w:t>
      </w:r>
    </w:p>
    <w:p w14:paraId="4EB86584" w14:textId="77777777" w:rsidR="009B1BC2" w:rsidRPr="009B1BC2" w:rsidRDefault="009B1BC2" w:rsidP="009B1B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системою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якістю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(ISO 9001); </w:t>
      </w:r>
    </w:p>
    <w:p w14:paraId="131B4529" w14:textId="77777777" w:rsidR="009B1BC2" w:rsidRPr="009B1BC2" w:rsidRDefault="009B1BC2" w:rsidP="009B1B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системою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менеджменту (ISO 14001); </w:t>
      </w:r>
    </w:p>
    <w:p w14:paraId="1838DEF5" w14:textId="77777777" w:rsidR="009B1BC2" w:rsidRPr="009B1BC2" w:rsidRDefault="009B1BC2" w:rsidP="009B1B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системою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(ISO 22000, FSSC 22000). </w:t>
      </w:r>
    </w:p>
    <w:p w14:paraId="58CE2529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lastRenderedPageBreak/>
        <w:t>Інтегрований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підхід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77746CA9" w14:textId="77777777" w:rsidR="009B1BC2" w:rsidRPr="009B1BC2" w:rsidRDefault="009B1BC2" w:rsidP="009B1BC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зменшити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дублювання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процедур; </w:t>
      </w:r>
    </w:p>
    <w:p w14:paraId="48797645" w14:textId="77777777" w:rsidR="009B1BC2" w:rsidRPr="009B1BC2" w:rsidRDefault="009B1BC2" w:rsidP="009B1BC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оптимізувати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управлінські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37C51D5" w14:textId="5D1F33B2" w:rsidR="009B1BC2" w:rsidRPr="000303F4" w:rsidRDefault="009B1BC2" w:rsidP="000303F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35C16F1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6.7.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конкурентоспроможності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підприємства</w:t>
      </w:r>
      <w:proofErr w:type="spellEnd"/>
    </w:p>
    <w:p w14:paraId="0EE90F18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конкурентоспроможності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 </w:t>
      </w:r>
      <w:proofErr w:type="spellStart"/>
      <w:r w:rsidRPr="009B1BC2">
        <w:rPr>
          <w:color w:val="000000" w:themeColor="text1"/>
          <w:sz w:val="28"/>
          <w:szCs w:val="28"/>
        </w:rPr>
        <w:t>рахунок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1DF4C2A5" w14:textId="77777777" w:rsidR="009B1BC2" w:rsidRPr="009B1BC2" w:rsidRDefault="009B1BC2" w:rsidP="009B1BC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високого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рівня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1DBECE3" w14:textId="77777777" w:rsidR="009B1BC2" w:rsidRPr="009B1BC2" w:rsidRDefault="009B1BC2" w:rsidP="009B1BC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міжнародним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стандартам; </w:t>
      </w:r>
    </w:p>
    <w:p w14:paraId="7D1B9C19" w14:textId="77777777" w:rsidR="009B1BC2" w:rsidRPr="009B1BC2" w:rsidRDefault="009B1BC2" w:rsidP="009B1BC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довіри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74070E8" w14:textId="77777777" w:rsidR="009B1BC2" w:rsidRPr="009B1BC2" w:rsidRDefault="009B1BC2" w:rsidP="009B1BC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виходу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ринки. </w:t>
      </w:r>
    </w:p>
    <w:p w14:paraId="7DBB73BA" w14:textId="04B714F3" w:rsidR="009B1BC2" w:rsidRPr="009B1BC2" w:rsidRDefault="009B1BC2" w:rsidP="000303F4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сучасних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наявність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є не </w:t>
      </w:r>
      <w:proofErr w:type="spellStart"/>
      <w:r w:rsidRPr="009B1BC2">
        <w:rPr>
          <w:color w:val="000000" w:themeColor="text1"/>
          <w:sz w:val="28"/>
          <w:szCs w:val="28"/>
        </w:rPr>
        <w:t>лише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законодавства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, а й </w:t>
      </w:r>
      <w:proofErr w:type="spellStart"/>
      <w:r w:rsidRPr="009B1BC2">
        <w:rPr>
          <w:color w:val="000000" w:themeColor="text1"/>
          <w:sz w:val="28"/>
          <w:szCs w:val="28"/>
        </w:rPr>
        <w:t>важливим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маркетинговим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інструментом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B53AF2B" w14:textId="77777777" w:rsidR="009B1BC2" w:rsidRPr="009B1BC2" w:rsidRDefault="009B1BC2" w:rsidP="009B1BC2">
      <w:pPr>
        <w:pStyle w:val="3"/>
        <w:rPr>
          <w:color w:val="000000" w:themeColor="text1"/>
          <w:sz w:val="28"/>
          <w:szCs w:val="28"/>
        </w:rPr>
      </w:pPr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6.8.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Перспективи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розвитку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eastAsiaTheme="majorEastAsia"/>
          <w:b/>
          <w:bCs/>
          <w:color w:val="000000" w:themeColor="text1"/>
          <w:sz w:val="28"/>
          <w:szCs w:val="28"/>
        </w:rPr>
        <w:t xml:space="preserve"> НАССР</w:t>
      </w:r>
    </w:p>
    <w:p w14:paraId="7473BD30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Подальший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розвиток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у </w:t>
      </w:r>
      <w:proofErr w:type="spellStart"/>
      <w:r w:rsidRPr="009B1BC2">
        <w:rPr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пов’язаний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>:</w:t>
      </w:r>
    </w:p>
    <w:p w14:paraId="172DDFF6" w14:textId="77777777" w:rsidR="009B1BC2" w:rsidRPr="009B1BC2" w:rsidRDefault="009B1BC2" w:rsidP="009B1BC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впровадженням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штучного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інтелекту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прогнозування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5F5AE37" w14:textId="77777777" w:rsidR="009B1BC2" w:rsidRPr="009B1BC2" w:rsidRDefault="009B1BC2" w:rsidP="009B1BC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використанням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великих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(Big Data) для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аналізу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виробничих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D29699E" w14:textId="77777777" w:rsidR="009B1BC2" w:rsidRPr="009B1BC2" w:rsidRDefault="009B1BC2" w:rsidP="009B1BC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автоматизацією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аудиту та контролю; </w:t>
      </w:r>
    </w:p>
    <w:p w14:paraId="48C5B2FB" w14:textId="77777777" w:rsidR="009B1BC2" w:rsidRPr="009B1BC2" w:rsidRDefault="009B1BC2" w:rsidP="009B1BC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гармонізацією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370263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Ці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тенденції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сприятимуть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більш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високого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661F0543" w14:textId="77777777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РОЗДІЛ 7</w:t>
      </w:r>
    </w:p>
    <w:p w14:paraId="4F19D4BA" w14:textId="0C0F8250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>ЗАГАЛЬНІ ВИСНОВКИ</w:t>
      </w:r>
    </w:p>
    <w:p w14:paraId="2D02B7F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результаті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проведеного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дослідження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теоретичних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практичних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аспектів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у </w:t>
      </w:r>
      <w:proofErr w:type="spellStart"/>
      <w:r w:rsidRPr="009B1BC2">
        <w:rPr>
          <w:color w:val="000000" w:themeColor="text1"/>
          <w:sz w:val="28"/>
          <w:szCs w:val="28"/>
        </w:rPr>
        <w:t>виробництві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було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встановлено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є одним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ключових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завдань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сучасної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промисловості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Зростання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посилення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державного контролю та </w:t>
      </w:r>
      <w:proofErr w:type="spellStart"/>
      <w:r w:rsidRPr="009B1BC2">
        <w:rPr>
          <w:color w:val="000000" w:themeColor="text1"/>
          <w:sz w:val="28"/>
          <w:szCs w:val="28"/>
        </w:rPr>
        <w:t>інтеграція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у </w:t>
      </w:r>
      <w:proofErr w:type="spellStart"/>
      <w:r w:rsidRPr="009B1BC2">
        <w:rPr>
          <w:color w:val="000000" w:themeColor="text1"/>
          <w:sz w:val="28"/>
          <w:szCs w:val="28"/>
        </w:rPr>
        <w:t>міжнародний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ринок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обумовлюють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необхідність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застосування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серед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провідне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місце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займає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система НАССР.</w:t>
      </w:r>
    </w:p>
    <w:p w14:paraId="5C57604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lastRenderedPageBreak/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роботі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було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проаналізовано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теоретичні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основи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НАССР, </w:t>
      </w:r>
      <w:proofErr w:type="spellStart"/>
      <w:r w:rsidRPr="009B1BC2">
        <w:rPr>
          <w:color w:val="000000" w:themeColor="text1"/>
          <w:sz w:val="28"/>
          <w:szCs w:val="28"/>
        </w:rPr>
        <w:t>зокрема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принципи</w:t>
      </w:r>
      <w:proofErr w:type="spellEnd"/>
      <w:r w:rsidRPr="009B1BC2">
        <w:rPr>
          <w:color w:val="000000" w:themeColor="text1"/>
          <w:sz w:val="28"/>
          <w:szCs w:val="28"/>
        </w:rPr>
        <w:t xml:space="preserve">, структуру та </w:t>
      </w:r>
      <w:proofErr w:type="spellStart"/>
      <w:r w:rsidRPr="009B1BC2">
        <w:rPr>
          <w:color w:val="000000" w:themeColor="text1"/>
          <w:sz w:val="28"/>
          <w:szCs w:val="28"/>
        </w:rPr>
        <w:t>значення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Встановлено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система </w:t>
      </w:r>
      <w:proofErr w:type="spellStart"/>
      <w:r w:rsidRPr="009B1BC2">
        <w:rPr>
          <w:color w:val="000000" w:themeColor="text1"/>
          <w:sz w:val="28"/>
          <w:szCs w:val="28"/>
        </w:rPr>
        <w:t>базується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превентивному </w:t>
      </w:r>
      <w:proofErr w:type="spellStart"/>
      <w:r w:rsidRPr="009B1BC2">
        <w:rPr>
          <w:color w:val="000000" w:themeColor="text1"/>
          <w:sz w:val="28"/>
          <w:szCs w:val="28"/>
        </w:rPr>
        <w:t>підході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ризиками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передбачає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всіх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етапах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виробничого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перейти </w:t>
      </w:r>
      <w:proofErr w:type="spellStart"/>
      <w:r w:rsidRPr="009B1BC2">
        <w:rPr>
          <w:color w:val="000000" w:themeColor="text1"/>
          <w:sz w:val="28"/>
          <w:szCs w:val="28"/>
        </w:rPr>
        <w:t>від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контролю </w:t>
      </w:r>
      <w:proofErr w:type="spellStart"/>
      <w:r w:rsidRPr="009B1BC2">
        <w:rPr>
          <w:color w:val="000000" w:themeColor="text1"/>
          <w:sz w:val="28"/>
          <w:szCs w:val="28"/>
        </w:rPr>
        <w:t>готової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стадії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1F14974D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Дослідження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показало,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він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багатостадійним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включає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низку </w:t>
      </w:r>
      <w:proofErr w:type="spellStart"/>
      <w:r w:rsidRPr="009B1BC2">
        <w:rPr>
          <w:color w:val="000000" w:themeColor="text1"/>
          <w:sz w:val="28"/>
          <w:szCs w:val="28"/>
        </w:rPr>
        <w:t>критичних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етапів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на </w:t>
      </w:r>
      <w:proofErr w:type="spellStart"/>
      <w:r w:rsidRPr="009B1BC2">
        <w:rPr>
          <w:color w:val="000000" w:themeColor="text1"/>
          <w:sz w:val="28"/>
          <w:szCs w:val="28"/>
        </w:rPr>
        <w:t>яких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можливе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виникнення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Особливу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увагу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було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приділено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режимам </w:t>
      </w:r>
      <w:proofErr w:type="spellStart"/>
      <w:r w:rsidRPr="009B1BC2">
        <w:rPr>
          <w:color w:val="000000" w:themeColor="text1"/>
          <w:sz w:val="28"/>
          <w:szCs w:val="28"/>
        </w:rPr>
        <w:t>сушіння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умовам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зберігання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Встановлено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основними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ризиками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біологічні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хімічні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фізичні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небезпеки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впливати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безпечність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73FD17D9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У </w:t>
      </w:r>
      <w:proofErr w:type="spellStart"/>
      <w:r w:rsidRPr="009B1BC2">
        <w:rPr>
          <w:color w:val="000000" w:themeColor="text1"/>
          <w:sz w:val="28"/>
          <w:szCs w:val="28"/>
        </w:rPr>
        <w:t>процесі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роботи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було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розроблено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елементи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для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виробництва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. Проведено </w:t>
      </w:r>
      <w:proofErr w:type="spellStart"/>
      <w:r w:rsidRPr="009B1BC2">
        <w:rPr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небезпечних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факторів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визначено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критичні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контрольні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точки, </w:t>
      </w:r>
      <w:proofErr w:type="spellStart"/>
      <w:r w:rsidRPr="009B1BC2">
        <w:rPr>
          <w:color w:val="000000" w:themeColor="text1"/>
          <w:sz w:val="28"/>
          <w:szCs w:val="28"/>
        </w:rPr>
        <w:t>встановлено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критичні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межі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розроблено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процедури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моніторингу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коригувальних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дій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верифікації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Це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дозволило </w:t>
      </w:r>
      <w:proofErr w:type="spellStart"/>
      <w:r w:rsidRPr="009B1BC2">
        <w:rPr>
          <w:color w:val="000000" w:themeColor="text1"/>
          <w:sz w:val="28"/>
          <w:szCs w:val="28"/>
        </w:rPr>
        <w:t>сформувати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цілісну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систему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F88C67C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Практичний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аналіз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показав, </w:t>
      </w:r>
      <w:proofErr w:type="spellStart"/>
      <w:r w:rsidRPr="009B1BC2">
        <w:rPr>
          <w:color w:val="000000" w:themeColor="text1"/>
          <w:sz w:val="28"/>
          <w:szCs w:val="28"/>
        </w:rPr>
        <w:t>що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можливе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лише</w:t>
      </w:r>
      <w:proofErr w:type="spellEnd"/>
      <w:r w:rsidRPr="009B1BC2">
        <w:rPr>
          <w:color w:val="000000" w:themeColor="text1"/>
          <w:sz w:val="28"/>
          <w:szCs w:val="28"/>
        </w:rPr>
        <w:t xml:space="preserve"> за </w:t>
      </w:r>
      <w:proofErr w:type="spellStart"/>
      <w:r w:rsidRPr="009B1BC2">
        <w:rPr>
          <w:color w:val="000000" w:themeColor="text1"/>
          <w:sz w:val="28"/>
          <w:szCs w:val="28"/>
        </w:rPr>
        <w:t>умови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комплексного </w:t>
      </w:r>
      <w:proofErr w:type="spellStart"/>
      <w:r w:rsidRPr="009B1BC2">
        <w:rPr>
          <w:color w:val="000000" w:themeColor="text1"/>
          <w:sz w:val="28"/>
          <w:szCs w:val="28"/>
        </w:rPr>
        <w:t>підходу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включає</w:t>
      </w:r>
      <w:proofErr w:type="spellEnd"/>
      <w:r w:rsidRPr="009B1BC2">
        <w:rPr>
          <w:color w:val="000000" w:themeColor="text1"/>
          <w:sz w:val="28"/>
          <w:szCs w:val="28"/>
        </w:rPr>
        <w:t xml:space="preserve"> контроль </w:t>
      </w:r>
      <w:proofErr w:type="spellStart"/>
      <w:r w:rsidRPr="009B1BC2">
        <w:rPr>
          <w:color w:val="000000" w:themeColor="text1"/>
          <w:sz w:val="28"/>
          <w:szCs w:val="28"/>
        </w:rPr>
        <w:t>сировини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дотримання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параметрів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належних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санітарно-гігієнічних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умов та </w:t>
      </w:r>
      <w:proofErr w:type="spellStart"/>
      <w:r w:rsidRPr="009B1BC2">
        <w:rPr>
          <w:color w:val="000000" w:themeColor="text1"/>
          <w:sz w:val="28"/>
          <w:szCs w:val="28"/>
        </w:rPr>
        <w:t>підготовку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персоналу. </w:t>
      </w:r>
      <w:proofErr w:type="spellStart"/>
      <w:r w:rsidRPr="009B1BC2">
        <w:rPr>
          <w:color w:val="000000" w:themeColor="text1"/>
          <w:sz w:val="28"/>
          <w:szCs w:val="28"/>
        </w:rPr>
        <w:t>Важливу</w:t>
      </w:r>
      <w:proofErr w:type="spellEnd"/>
      <w:r w:rsidRPr="009B1BC2">
        <w:rPr>
          <w:color w:val="000000" w:themeColor="text1"/>
          <w:sz w:val="28"/>
          <w:szCs w:val="28"/>
        </w:rPr>
        <w:t xml:space="preserve"> роль </w:t>
      </w:r>
      <w:proofErr w:type="spellStart"/>
      <w:r w:rsidRPr="009B1BC2">
        <w:rPr>
          <w:color w:val="000000" w:themeColor="text1"/>
          <w:sz w:val="28"/>
          <w:szCs w:val="28"/>
        </w:rPr>
        <w:t>відіграють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внутрішні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аудити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постійне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D335731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Оцінка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 </w:t>
      </w:r>
      <w:proofErr w:type="spellStart"/>
      <w:r w:rsidRPr="009B1BC2">
        <w:rPr>
          <w:color w:val="000000" w:themeColor="text1"/>
          <w:sz w:val="28"/>
          <w:szCs w:val="28"/>
        </w:rPr>
        <w:t>підтвердила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високу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результативність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Зокрема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було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встановлено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зниження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виробничих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покращення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зменшення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кількості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рекламацій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економічних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втрат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Крім</w:t>
      </w:r>
      <w:proofErr w:type="spellEnd"/>
      <w:r w:rsidRPr="009B1BC2">
        <w:rPr>
          <w:color w:val="000000" w:themeColor="text1"/>
          <w:sz w:val="28"/>
          <w:szCs w:val="28"/>
        </w:rPr>
        <w:t xml:space="preserve"> того,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сприяє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підвищенню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довіри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і </w:t>
      </w:r>
      <w:proofErr w:type="spellStart"/>
      <w:r w:rsidRPr="009B1BC2">
        <w:rPr>
          <w:color w:val="000000" w:themeColor="text1"/>
          <w:sz w:val="28"/>
          <w:szCs w:val="28"/>
        </w:rPr>
        <w:t>розширенню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ринків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збуту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45A4CBF7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t xml:space="preserve">Разом </w:t>
      </w:r>
      <w:proofErr w:type="spellStart"/>
      <w:r w:rsidRPr="009B1BC2">
        <w:rPr>
          <w:color w:val="000000" w:themeColor="text1"/>
          <w:sz w:val="28"/>
          <w:szCs w:val="28"/>
        </w:rPr>
        <w:t>із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тим</w:t>
      </w:r>
      <w:proofErr w:type="spellEnd"/>
      <w:r w:rsidRPr="009B1BC2">
        <w:rPr>
          <w:color w:val="000000" w:themeColor="text1"/>
          <w:sz w:val="28"/>
          <w:szCs w:val="28"/>
        </w:rPr>
        <w:t xml:space="preserve">, у </w:t>
      </w:r>
      <w:proofErr w:type="spellStart"/>
      <w:r w:rsidRPr="009B1BC2">
        <w:rPr>
          <w:color w:val="000000" w:themeColor="text1"/>
          <w:sz w:val="28"/>
          <w:szCs w:val="28"/>
        </w:rPr>
        <w:t>процесі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можуть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виникати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певні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труднощі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пов’язані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необхідністю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додаткових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фінансових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витрат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недостатньою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кваліфікацією</w:t>
      </w:r>
      <w:proofErr w:type="spellEnd"/>
      <w:r w:rsidRPr="009B1BC2">
        <w:rPr>
          <w:color w:val="000000" w:themeColor="text1"/>
          <w:sz w:val="28"/>
          <w:szCs w:val="28"/>
        </w:rPr>
        <w:t xml:space="preserve"> персоналу та </w:t>
      </w:r>
      <w:proofErr w:type="spellStart"/>
      <w:r w:rsidRPr="009B1BC2">
        <w:rPr>
          <w:color w:val="000000" w:themeColor="text1"/>
          <w:sz w:val="28"/>
          <w:szCs w:val="28"/>
        </w:rPr>
        <w:t>складністю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документування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. Для </w:t>
      </w:r>
      <w:proofErr w:type="spellStart"/>
      <w:r w:rsidRPr="009B1BC2">
        <w:rPr>
          <w:color w:val="000000" w:themeColor="text1"/>
          <w:sz w:val="28"/>
          <w:szCs w:val="28"/>
        </w:rPr>
        <w:t>подолання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проблем </w:t>
      </w:r>
      <w:proofErr w:type="spellStart"/>
      <w:r w:rsidRPr="009B1BC2">
        <w:rPr>
          <w:color w:val="000000" w:themeColor="text1"/>
          <w:sz w:val="28"/>
          <w:szCs w:val="28"/>
        </w:rPr>
        <w:t>доцільно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застосовувати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поетапний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підхід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підвищувати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рівень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підготовки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працівників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використовувати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сучасні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інформаційні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технології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5E31A26A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proofErr w:type="spellStart"/>
      <w:r w:rsidRPr="009B1BC2">
        <w:rPr>
          <w:color w:val="000000" w:themeColor="text1"/>
          <w:sz w:val="28"/>
          <w:szCs w:val="28"/>
        </w:rPr>
        <w:t>Визначено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напрями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НАССР, </w:t>
      </w:r>
      <w:proofErr w:type="spellStart"/>
      <w:r w:rsidRPr="009B1BC2">
        <w:rPr>
          <w:color w:val="000000" w:themeColor="text1"/>
          <w:sz w:val="28"/>
          <w:szCs w:val="28"/>
        </w:rPr>
        <w:t>серед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інноваційних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технологій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цифровізація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процесів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підвищення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рівня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простежуваності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інтеграція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color w:val="000000" w:themeColor="text1"/>
          <w:sz w:val="28"/>
          <w:szCs w:val="28"/>
        </w:rPr>
        <w:t>іншими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системами </w:t>
      </w:r>
      <w:proofErr w:type="spellStart"/>
      <w:r w:rsidRPr="009B1BC2">
        <w:rPr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формування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культури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на </w:t>
      </w:r>
      <w:proofErr w:type="spellStart"/>
      <w:r w:rsidRPr="009B1BC2">
        <w:rPr>
          <w:color w:val="000000" w:themeColor="text1"/>
          <w:sz w:val="28"/>
          <w:szCs w:val="28"/>
        </w:rPr>
        <w:t>підприємстві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Реалізація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цих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заходів</w:t>
      </w:r>
      <w:proofErr w:type="spellEnd"/>
      <w:r w:rsidRPr="009B1BC2">
        <w:rPr>
          <w:color w:val="000000" w:themeColor="text1"/>
          <w:sz w:val="28"/>
          <w:szCs w:val="28"/>
        </w:rPr>
        <w:t xml:space="preserve"> дозволить </w:t>
      </w:r>
      <w:proofErr w:type="spellStart"/>
      <w:r w:rsidRPr="009B1BC2">
        <w:rPr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ефективність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забезпечити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відповідність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сучасним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вимогам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313094A0" w14:textId="77777777" w:rsidR="009B1BC2" w:rsidRPr="009B1BC2" w:rsidRDefault="009B1BC2" w:rsidP="009B1BC2">
      <w:pPr>
        <w:pStyle w:val="a4"/>
        <w:rPr>
          <w:color w:val="000000" w:themeColor="text1"/>
          <w:sz w:val="28"/>
          <w:szCs w:val="28"/>
        </w:rPr>
      </w:pPr>
      <w:r w:rsidRPr="009B1BC2">
        <w:rPr>
          <w:color w:val="000000" w:themeColor="text1"/>
          <w:sz w:val="28"/>
          <w:szCs w:val="28"/>
        </w:rPr>
        <w:lastRenderedPageBreak/>
        <w:t xml:space="preserve">Таким чином, система НАССР є </w:t>
      </w:r>
      <w:proofErr w:type="spellStart"/>
      <w:r w:rsidRPr="009B1BC2">
        <w:rPr>
          <w:color w:val="000000" w:themeColor="text1"/>
          <w:sz w:val="28"/>
          <w:szCs w:val="28"/>
        </w:rPr>
        <w:t>ефективним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інструментом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забезпечення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який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дозволяє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мінімізувати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ризики</w:t>
      </w:r>
      <w:proofErr w:type="spellEnd"/>
      <w:r w:rsidRPr="009B1BC2">
        <w:rPr>
          <w:color w:val="000000" w:themeColor="text1"/>
          <w:sz w:val="28"/>
          <w:szCs w:val="28"/>
        </w:rPr>
        <w:t xml:space="preserve">, </w:t>
      </w:r>
      <w:proofErr w:type="spellStart"/>
      <w:r w:rsidRPr="009B1BC2">
        <w:rPr>
          <w:color w:val="000000" w:themeColor="text1"/>
          <w:sz w:val="28"/>
          <w:szCs w:val="28"/>
        </w:rPr>
        <w:t>підвищити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якість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продукції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зміцнити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конкурентні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позиції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підприємства</w:t>
      </w:r>
      <w:proofErr w:type="spellEnd"/>
      <w:r w:rsidRPr="009B1BC2">
        <w:rPr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color w:val="000000" w:themeColor="text1"/>
          <w:sz w:val="28"/>
          <w:szCs w:val="28"/>
        </w:rPr>
        <w:t>Її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впровадження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color w:val="000000" w:themeColor="text1"/>
          <w:sz w:val="28"/>
          <w:szCs w:val="28"/>
        </w:rPr>
        <w:t>постійне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вдосконалення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є </w:t>
      </w:r>
      <w:proofErr w:type="spellStart"/>
      <w:r w:rsidRPr="009B1BC2">
        <w:rPr>
          <w:color w:val="000000" w:themeColor="text1"/>
          <w:sz w:val="28"/>
          <w:szCs w:val="28"/>
        </w:rPr>
        <w:t>необхідною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умовою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успішного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функціонування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підприємств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харчової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промисловості</w:t>
      </w:r>
      <w:proofErr w:type="spellEnd"/>
      <w:r w:rsidRPr="009B1BC2">
        <w:rPr>
          <w:color w:val="000000" w:themeColor="text1"/>
          <w:sz w:val="28"/>
          <w:szCs w:val="28"/>
        </w:rPr>
        <w:t xml:space="preserve"> в </w:t>
      </w:r>
      <w:proofErr w:type="spellStart"/>
      <w:r w:rsidRPr="009B1BC2">
        <w:rPr>
          <w:color w:val="000000" w:themeColor="text1"/>
          <w:sz w:val="28"/>
          <w:szCs w:val="28"/>
        </w:rPr>
        <w:t>сучасних</w:t>
      </w:r>
      <w:proofErr w:type="spellEnd"/>
      <w:r w:rsidRPr="009B1BC2">
        <w:rPr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color w:val="000000" w:themeColor="text1"/>
          <w:sz w:val="28"/>
          <w:szCs w:val="28"/>
        </w:rPr>
        <w:t>умовах</w:t>
      </w:r>
      <w:proofErr w:type="spellEnd"/>
      <w:r w:rsidRPr="009B1BC2">
        <w:rPr>
          <w:color w:val="000000" w:themeColor="text1"/>
          <w:sz w:val="28"/>
          <w:szCs w:val="28"/>
        </w:rPr>
        <w:t>.</w:t>
      </w:r>
    </w:p>
    <w:p w14:paraId="0F2B424A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2ADC09D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8D2081C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691C93B2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71C1415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AFCEB40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4DA61FF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6C36E28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E504467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1E86499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3895490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07EADD6A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1E73F5C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DBC7008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36A48183" w14:textId="77777777" w:rsidR="000303F4" w:rsidRDefault="000303F4" w:rsidP="009B1BC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2E18475D" w14:textId="60094B3D" w:rsidR="009B1BC2" w:rsidRPr="009B1BC2" w:rsidRDefault="009B1BC2" w:rsidP="009B1BC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СПИСОК ВИКОРИСТАНИХ ДЖЕРЕЛ</w:t>
      </w:r>
    </w:p>
    <w:p w14:paraId="7476832A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№ 771/97-ВР. </w:t>
      </w:r>
    </w:p>
    <w:p w14:paraId="0192CDEF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ДСТУ ISO 22000:2019.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будь-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харчового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ланцюга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7F2FE0C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Codex Alimentarius Commission. General Principles of Food Hygiene CXC 1-1969 (Rev. 2020). </w:t>
      </w:r>
    </w:p>
    <w:p w14:paraId="4009035A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ISO 9001:2015. Quality Management Systems — Requirements. </w:t>
      </w:r>
    </w:p>
    <w:p w14:paraId="34D275C7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ISO 14001:2015. Environmental Management Systems — Requirements. </w:t>
      </w:r>
    </w:p>
    <w:p w14:paraId="08FD2438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Мазаракі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А., Кравченко М. Ф.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Технологія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виробництв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КНТЕУ, 2018. </w:t>
      </w:r>
    </w:p>
    <w:p w14:paraId="72633269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Дудкін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С., Лисенко Т. І.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Безпечність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система НАССР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Ліра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-К, 2019. </w:t>
      </w:r>
    </w:p>
    <w:p w14:paraId="6291DD94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Ситник Н. І.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безпечністю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Львів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Новий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Світ-2000, 2020. </w:t>
      </w:r>
    </w:p>
    <w:p w14:paraId="10EE654A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Fellows P.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Food Processing Technology: Principles and Practice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Woodhead Publishing, 2017. </w:t>
      </w:r>
    </w:p>
    <w:p w14:paraId="24B0784A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Mortimore S., Wallace C.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HACCP: A Practical Approach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Springer, 2013. </w:t>
      </w:r>
    </w:p>
    <w:p w14:paraId="21036F66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Lelieveld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H., Mostert M.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Food Safety Management Systems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Academic Press, 2017. </w:t>
      </w:r>
    </w:p>
    <w:p w14:paraId="1BD55E98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Жук В. М., Погожих М. І.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Технологія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макаронних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Харків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ХДУХТ, 2016. </w:t>
      </w:r>
    </w:p>
    <w:p w14:paraId="639AAC15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 В. О.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Технологія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зернопереробних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виробництв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НУХТ, 2017. </w:t>
      </w:r>
    </w:p>
    <w:p w14:paraId="3FC88AAE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FAO/WHO.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Hazard Analysis and Critical Control Point (HACCP) System and Guidelines for its Application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Rome, 2020. </w:t>
      </w:r>
    </w:p>
    <w:p w14:paraId="0B7D0204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European Commission. Regulation (EC) No 852/2004 on the hygiene of foodstuffs. </w:t>
      </w:r>
    </w:p>
    <w:p w14:paraId="55C30DE5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Левицький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П.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Гігієна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з основами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нутриціології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Медицина, 2018. </w:t>
      </w:r>
    </w:p>
    <w:p w14:paraId="36F8FE1B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Бондаренко О. В.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Центр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учбової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2021. </w:t>
      </w:r>
    </w:p>
    <w:p w14:paraId="09392B94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Raspor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Total Food Safety Management Systems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Springer, 2014. </w:t>
      </w:r>
    </w:p>
    <w:p w14:paraId="7149711A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Motarjemi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Y.,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Lelieveld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H. </w:t>
      </w:r>
      <w:r w:rsidRPr="009B1BC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Food Safety Management: A Practical Guide for the Food Industry</w:t>
      </w: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– Academic Press, 2013. </w:t>
      </w:r>
    </w:p>
    <w:p w14:paraId="2984F652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Державна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харчових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споживачів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>Офіційний</w:t>
      </w:r>
      <w:proofErr w:type="spellEnd"/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сайт: </w:t>
      </w:r>
      <w:hyperlink r:id="rId5" w:tgtFrame="_new" w:history="1">
        <w:r w:rsidRPr="009B1BC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https://dpss.gov.ua</w:t>
        </w:r>
      </w:hyperlink>
      <w:r w:rsidRPr="009B1B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EA75A3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FAO. Food Safety and Quality: </w:t>
      </w:r>
      <w:hyperlink r:id="rId6" w:tgtFrame="_new" w:history="1">
        <w:r w:rsidRPr="009B1BC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https://www.fao.org</w:t>
        </w:r>
      </w:hyperlink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79AFE3D9" w14:textId="77777777" w:rsidR="009B1BC2" w:rsidRPr="009B1BC2" w:rsidRDefault="009B1BC2" w:rsidP="009B1BC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1B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WHO. Food Safety: </w:t>
      </w:r>
      <w:hyperlink r:id="rId7" w:tgtFrame="_new" w:history="1">
        <w:r w:rsidRPr="009B1BC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https://www.who.int</w:t>
        </w:r>
      </w:hyperlink>
    </w:p>
    <w:p w14:paraId="369531B7" w14:textId="77777777" w:rsidR="00B93D08" w:rsidRPr="009B1BC2" w:rsidRDefault="00B93D08">
      <w:pPr>
        <w:rPr>
          <w:color w:val="000000" w:themeColor="text1"/>
          <w:lang w:val="en-US"/>
        </w:rPr>
      </w:pPr>
    </w:p>
    <w:sectPr w:rsidR="00B93D08" w:rsidRPr="009B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48C"/>
    <w:multiLevelType w:val="multilevel"/>
    <w:tmpl w:val="55CA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A76CE"/>
    <w:multiLevelType w:val="multilevel"/>
    <w:tmpl w:val="22D8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E659F"/>
    <w:multiLevelType w:val="multilevel"/>
    <w:tmpl w:val="B59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F1B4A"/>
    <w:multiLevelType w:val="multilevel"/>
    <w:tmpl w:val="45F8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103EA"/>
    <w:multiLevelType w:val="multilevel"/>
    <w:tmpl w:val="913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22F45"/>
    <w:multiLevelType w:val="multilevel"/>
    <w:tmpl w:val="67D2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B50DD"/>
    <w:multiLevelType w:val="multilevel"/>
    <w:tmpl w:val="FD3E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934C2"/>
    <w:multiLevelType w:val="multilevel"/>
    <w:tmpl w:val="6DFE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33AE5"/>
    <w:multiLevelType w:val="multilevel"/>
    <w:tmpl w:val="523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A4E78"/>
    <w:multiLevelType w:val="multilevel"/>
    <w:tmpl w:val="13B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06E73"/>
    <w:multiLevelType w:val="multilevel"/>
    <w:tmpl w:val="015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E1F48"/>
    <w:multiLevelType w:val="multilevel"/>
    <w:tmpl w:val="7DEA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D7C40"/>
    <w:multiLevelType w:val="multilevel"/>
    <w:tmpl w:val="0F8E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070FC"/>
    <w:multiLevelType w:val="multilevel"/>
    <w:tmpl w:val="95A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1490B"/>
    <w:multiLevelType w:val="multilevel"/>
    <w:tmpl w:val="BE42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04EBF"/>
    <w:multiLevelType w:val="multilevel"/>
    <w:tmpl w:val="5756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D150D"/>
    <w:multiLevelType w:val="multilevel"/>
    <w:tmpl w:val="A72E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E924DC"/>
    <w:multiLevelType w:val="multilevel"/>
    <w:tmpl w:val="963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4703D"/>
    <w:multiLevelType w:val="multilevel"/>
    <w:tmpl w:val="2AD8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01DA1"/>
    <w:multiLevelType w:val="multilevel"/>
    <w:tmpl w:val="D03A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0F45F2"/>
    <w:multiLevelType w:val="multilevel"/>
    <w:tmpl w:val="296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B3F73"/>
    <w:multiLevelType w:val="multilevel"/>
    <w:tmpl w:val="B32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F31A0"/>
    <w:multiLevelType w:val="multilevel"/>
    <w:tmpl w:val="F70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6B50"/>
    <w:multiLevelType w:val="multilevel"/>
    <w:tmpl w:val="3436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B5B44"/>
    <w:multiLevelType w:val="multilevel"/>
    <w:tmpl w:val="F77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271B0"/>
    <w:multiLevelType w:val="multilevel"/>
    <w:tmpl w:val="6D0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8564E7"/>
    <w:multiLevelType w:val="multilevel"/>
    <w:tmpl w:val="6D34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D6D71"/>
    <w:multiLevelType w:val="multilevel"/>
    <w:tmpl w:val="9E5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3224A"/>
    <w:multiLevelType w:val="multilevel"/>
    <w:tmpl w:val="76D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93F40"/>
    <w:multiLevelType w:val="multilevel"/>
    <w:tmpl w:val="846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F60BBF"/>
    <w:multiLevelType w:val="multilevel"/>
    <w:tmpl w:val="8660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7606FD"/>
    <w:multiLevelType w:val="multilevel"/>
    <w:tmpl w:val="A6D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CF67CE"/>
    <w:multiLevelType w:val="multilevel"/>
    <w:tmpl w:val="3DC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C93DBC"/>
    <w:multiLevelType w:val="multilevel"/>
    <w:tmpl w:val="0EB2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FC5BF3"/>
    <w:multiLevelType w:val="multilevel"/>
    <w:tmpl w:val="786A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52554E"/>
    <w:multiLevelType w:val="multilevel"/>
    <w:tmpl w:val="A82C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5147A"/>
    <w:multiLevelType w:val="multilevel"/>
    <w:tmpl w:val="9E4A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F77AAA"/>
    <w:multiLevelType w:val="multilevel"/>
    <w:tmpl w:val="2CD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5F1285"/>
    <w:multiLevelType w:val="multilevel"/>
    <w:tmpl w:val="5B8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1741AA"/>
    <w:multiLevelType w:val="multilevel"/>
    <w:tmpl w:val="9A0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C156E"/>
    <w:multiLevelType w:val="multilevel"/>
    <w:tmpl w:val="BF2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7C4F65"/>
    <w:multiLevelType w:val="multilevel"/>
    <w:tmpl w:val="5D0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6B5C2E"/>
    <w:multiLevelType w:val="multilevel"/>
    <w:tmpl w:val="3B88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9C1423"/>
    <w:multiLevelType w:val="multilevel"/>
    <w:tmpl w:val="90C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D113E5"/>
    <w:multiLevelType w:val="multilevel"/>
    <w:tmpl w:val="D646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232C45"/>
    <w:multiLevelType w:val="multilevel"/>
    <w:tmpl w:val="083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B04EF4"/>
    <w:multiLevelType w:val="multilevel"/>
    <w:tmpl w:val="5B6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893424"/>
    <w:multiLevelType w:val="multilevel"/>
    <w:tmpl w:val="0A50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4B7B13"/>
    <w:multiLevelType w:val="multilevel"/>
    <w:tmpl w:val="BD4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816AB9"/>
    <w:multiLevelType w:val="multilevel"/>
    <w:tmpl w:val="F41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0"/>
  </w:num>
  <w:num w:numId="3">
    <w:abstractNumId w:val="0"/>
  </w:num>
  <w:num w:numId="4">
    <w:abstractNumId w:val="46"/>
  </w:num>
  <w:num w:numId="5">
    <w:abstractNumId w:val="14"/>
  </w:num>
  <w:num w:numId="6">
    <w:abstractNumId w:val="31"/>
  </w:num>
  <w:num w:numId="7">
    <w:abstractNumId w:val="41"/>
  </w:num>
  <w:num w:numId="8">
    <w:abstractNumId w:val="11"/>
  </w:num>
  <w:num w:numId="9">
    <w:abstractNumId w:val="39"/>
  </w:num>
  <w:num w:numId="10">
    <w:abstractNumId w:val="15"/>
  </w:num>
  <w:num w:numId="11">
    <w:abstractNumId w:val="3"/>
  </w:num>
  <w:num w:numId="12">
    <w:abstractNumId w:val="19"/>
  </w:num>
  <w:num w:numId="13">
    <w:abstractNumId w:val="45"/>
  </w:num>
  <w:num w:numId="14">
    <w:abstractNumId w:val="34"/>
  </w:num>
  <w:num w:numId="15">
    <w:abstractNumId w:val="28"/>
  </w:num>
  <w:num w:numId="16">
    <w:abstractNumId w:val="13"/>
  </w:num>
  <w:num w:numId="17">
    <w:abstractNumId w:val="18"/>
  </w:num>
  <w:num w:numId="18">
    <w:abstractNumId w:val="12"/>
  </w:num>
  <w:num w:numId="19">
    <w:abstractNumId w:val="47"/>
  </w:num>
  <w:num w:numId="20">
    <w:abstractNumId w:val="32"/>
  </w:num>
  <w:num w:numId="21">
    <w:abstractNumId w:val="22"/>
  </w:num>
  <w:num w:numId="22">
    <w:abstractNumId w:val="23"/>
  </w:num>
  <w:num w:numId="23">
    <w:abstractNumId w:val="6"/>
  </w:num>
  <w:num w:numId="24">
    <w:abstractNumId w:val="17"/>
  </w:num>
  <w:num w:numId="25">
    <w:abstractNumId w:val="42"/>
  </w:num>
  <w:num w:numId="26">
    <w:abstractNumId w:val="4"/>
  </w:num>
  <w:num w:numId="27">
    <w:abstractNumId w:val="16"/>
  </w:num>
  <w:num w:numId="28">
    <w:abstractNumId w:val="43"/>
  </w:num>
  <w:num w:numId="29">
    <w:abstractNumId w:val="40"/>
  </w:num>
  <w:num w:numId="30">
    <w:abstractNumId w:val="7"/>
  </w:num>
  <w:num w:numId="31">
    <w:abstractNumId w:val="38"/>
  </w:num>
  <w:num w:numId="32">
    <w:abstractNumId w:val="49"/>
  </w:num>
  <w:num w:numId="33">
    <w:abstractNumId w:val="35"/>
  </w:num>
  <w:num w:numId="34">
    <w:abstractNumId w:val="20"/>
  </w:num>
  <w:num w:numId="35">
    <w:abstractNumId w:val="8"/>
  </w:num>
  <w:num w:numId="36">
    <w:abstractNumId w:val="24"/>
  </w:num>
  <w:num w:numId="37">
    <w:abstractNumId w:val="1"/>
  </w:num>
  <w:num w:numId="38">
    <w:abstractNumId w:val="37"/>
  </w:num>
  <w:num w:numId="39">
    <w:abstractNumId w:val="21"/>
  </w:num>
  <w:num w:numId="40">
    <w:abstractNumId w:val="27"/>
  </w:num>
  <w:num w:numId="41">
    <w:abstractNumId w:val="48"/>
  </w:num>
  <w:num w:numId="42">
    <w:abstractNumId w:val="2"/>
  </w:num>
  <w:num w:numId="43">
    <w:abstractNumId w:val="36"/>
  </w:num>
  <w:num w:numId="44">
    <w:abstractNumId w:val="25"/>
  </w:num>
  <w:num w:numId="45">
    <w:abstractNumId w:val="33"/>
  </w:num>
  <w:num w:numId="46">
    <w:abstractNumId w:val="29"/>
  </w:num>
  <w:num w:numId="47">
    <w:abstractNumId w:val="9"/>
  </w:num>
  <w:num w:numId="48">
    <w:abstractNumId w:val="44"/>
  </w:num>
  <w:num w:numId="49">
    <w:abstractNumId w:val="1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EA"/>
    <w:rsid w:val="000303F4"/>
    <w:rsid w:val="002B18D8"/>
    <w:rsid w:val="009B1BC2"/>
    <w:rsid w:val="00A000EA"/>
    <w:rsid w:val="00B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DFD3"/>
  <w15:chartTrackingRefBased/>
  <w15:docId w15:val="{C3176DC0-EA0B-448E-91D6-761E4A59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B1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1B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1BC2"/>
    <w:rPr>
      <w:b/>
      <w:bCs/>
    </w:rPr>
  </w:style>
  <w:style w:type="paragraph" w:styleId="a4">
    <w:name w:val="Normal (Web)"/>
    <w:basedOn w:val="a"/>
    <w:uiPriority w:val="99"/>
    <w:unhideWhenUsed/>
    <w:rsid w:val="009B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1B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B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9B1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o.org" TargetMode="External"/><Relationship Id="rId5" Type="http://schemas.openxmlformats.org/officeDocument/2006/relationships/hyperlink" Target="https://dps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3</cp:revision>
  <dcterms:created xsi:type="dcterms:W3CDTF">2026-03-31T19:10:00Z</dcterms:created>
  <dcterms:modified xsi:type="dcterms:W3CDTF">2026-03-31T20:36:00Z</dcterms:modified>
</cp:coreProperties>
</file>