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100" w:line="240" w:lineRule="auto"/>
        <w:rPr>
          <w:b w:val="1"/>
          <w:bCs w:val="1"/>
          <w:sz w:val="32"/>
          <w:szCs w:val="32"/>
        </w:rPr>
      </w:pPr>
      <w:r w:rsidDel="00000000" w:rsidR="00000000" w:rsidRPr="00000000">
        <w:rPr>
          <w:b w:val="1"/>
          <w:bCs w:val="1"/>
          <w:sz w:val="32"/>
          <w:szCs w:val="32"/>
          <w:rtl w:val="0"/>
        </w:rPr>
        <w:t xml:space="preserve">Дніпропетровщина лідирує на «Фізиці в дії»: найбільше заявок і срібло конкурсу</w:t>
      </w:r>
      <w:r w:rsidDel="00000000" w:rsidR="00000000" w:rsidRPr="00000000">
        <w:rPr>
          <w:rtl w:val="0"/>
        </w:rPr>
      </w:r>
    </w:p>
    <w:p w:rsidR="00000000" w:rsidDel="00000000" w:rsidP="00000000" w:rsidRDefault="00000000" w:rsidRPr="00000000" w14:paraId="00000002">
      <w:pPr>
        <w:spacing w:after="200" w:before="100" w:line="240" w:lineRule="auto"/>
        <w:rPr>
          <w:sz w:val="24"/>
          <w:szCs w:val="24"/>
        </w:rPr>
      </w:pPr>
      <w:r w:rsidDel="00000000" w:rsidR="00000000" w:rsidRPr="00000000">
        <w:rPr>
          <w:sz w:val="24"/>
          <w:szCs w:val="24"/>
          <w:rtl w:val="0"/>
        </w:rPr>
        <w:t xml:space="preserve">10 березня організатори всеукраїнського конкурсу для восьмикласників «Фізика в дії: досліджуй, експериментуй, відкривай!» оголосили переможців. А також поділилися тим, скільки заявок надійшло на конкурс з різних куточків країни. </w:t>
      </w:r>
    </w:p>
    <w:p w:rsidR="00000000" w:rsidDel="00000000" w:rsidP="00000000" w:rsidRDefault="00000000" w:rsidRPr="00000000" w14:paraId="00000003">
      <w:pPr>
        <w:spacing w:after="200" w:before="100" w:line="240" w:lineRule="auto"/>
        <w:rPr>
          <w:sz w:val="24"/>
          <w:szCs w:val="24"/>
        </w:rPr>
      </w:pPr>
      <w:r w:rsidDel="00000000" w:rsidR="00000000" w:rsidRPr="00000000">
        <w:rPr>
          <w:sz w:val="24"/>
          <w:szCs w:val="24"/>
          <w:rtl w:val="0"/>
        </w:rPr>
        <w:t xml:space="preserve">Школярі з </w:t>
      </w:r>
      <w:r w:rsidDel="00000000" w:rsidR="00000000" w:rsidRPr="00000000">
        <w:rPr>
          <w:sz w:val="24"/>
          <w:szCs w:val="24"/>
          <w:rtl w:val="0"/>
        </w:rPr>
        <w:t xml:space="preserve">Дніпропетровської області надіслали на конкурс «Фізика в дії» найбільшу кількість заявок серед усіх регіонів — 25 робіт, як командних, так й індивідуальних. І таким чином активно заявили про свою зацікавленість фізичною наукою. Ба більше, проявили високий рівень розуміння процесів та явищ, і тому серед переможців - учениця Криворізької гімназії №94 КМР </w:t>
      </w:r>
      <w:r w:rsidDel="00000000" w:rsidR="00000000" w:rsidRPr="00000000">
        <w:rPr>
          <w:sz w:val="24"/>
          <w:szCs w:val="24"/>
          <w:rtl w:val="0"/>
        </w:rPr>
        <w:t xml:space="preserve">Єлизавета Сергіївна Баричук.</w:t>
      </w:r>
    </w:p>
    <w:p w:rsidR="00000000" w:rsidDel="00000000" w:rsidP="00000000" w:rsidRDefault="00000000" w:rsidRPr="00000000" w14:paraId="00000004">
      <w:pPr>
        <w:spacing w:after="200" w:before="100" w:line="240" w:lineRule="auto"/>
        <w:rPr>
          <w:rFonts w:ascii="Times New Roman" w:cs="Times New Roman" w:eastAsia="Times New Roman" w:hAnsi="Times New Roman"/>
          <w:sz w:val="24"/>
          <w:szCs w:val="24"/>
        </w:rPr>
      </w:pPr>
      <w:r w:rsidDel="00000000" w:rsidR="00000000" w:rsidRPr="00000000">
        <w:rPr>
          <w:sz w:val="24"/>
          <w:szCs w:val="24"/>
          <w:rtl w:val="0"/>
        </w:rPr>
        <w:t xml:space="preserve">Її робота виборола ІІ місце серед понад 300 робіт інших учасників всеукраїнського конкурсу «Фізика в дії», організованого видавництвом «Ранок» спільно з Музеєм науки та Малою академією наук України.</w:t>
      </w:r>
      <w:r w:rsidDel="00000000" w:rsidR="00000000" w:rsidRPr="00000000">
        <w:rPr>
          <w:rtl w:val="0"/>
        </w:rPr>
      </w:r>
    </w:p>
    <w:p w:rsidR="00000000" w:rsidDel="00000000" w:rsidP="00000000" w:rsidRDefault="00000000" w:rsidRPr="00000000" w14:paraId="00000005">
      <w:pPr>
        <w:spacing w:after="140" w:line="240" w:lineRule="auto"/>
        <w:rPr>
          <w:rFonts w:ascii="Times New Roman" w:cs="Times New Roman" w:eastAsia="Times New Roman" w:hAnsi="Times New Roman"/>
          <w:sz w:val="24"/>
          <w:szCs w:val="24"/>
        </w:rPr>
      </w:pPr>
      <w:r w:rsidDel="00000000" w:rsidR="00000000" w:rsidRPr="00000000">
        <w:rPr>
          <w:sz w:val="24"/>
          <w:szCs w:val="24"/>
          <w:rtl w:val="0"/>
        </w:rPr>
        <w:t xml:space="preserve">Конкурс відбувається вже вдруге. У першому сезоні 2025 року його проводили для семикласників. Тоді участь взяли понад 400 учнів із більш, ніж 200 шкіл. Учасники самостійно, або під керівництвом учителів, проводили фізичні досліди, записували їх на відео та пояснювали результати. Головною умовою успішних дослідів було їх проведення за підручниками з фізики для 8 класу від видавництва «Ранок».  Вони стали для учнів та учениць надійним орієнтиром на шляху від теорії до практики. До речі, над створенням якісних та цікавих для підлітків навчальних матеріалів працював</w:t>
      </w:r>
      <w:r w:rsidDel="00000000" w:rsidR="00000000" w:rsidRPr="00000000">
        <w:rPr>
          <w:rtl w:val="0"/>
        </w:rPr>
        <w:t xml:space="preserve"> авторський колектив освітян: В. Г. Бар’яхтар, Ф. Я. Божинова, С. О. Довгий, М. М. Кірюхін та О. О. Кірюхіна</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6">
      <w:pPr>
        <w:spacing w:after="140" w:line="240" w:lineRule="auto"/>
        <w:rPr>
          <w:rFonts w:ascii="Times New Roman" w:cs="Times New Roman" w:eastAsia="Times New Roman" w:hAnsi="Times New Roman"/>
          <w:sz w:val="24"/>
          <w:szCs w:val="24"/>
        </w:rPr>
      </w:pPr>
      <w:r w:rsidDel="00000000" w:rsidR="00000000" w:rsidRPr="00000000">
        <w:rPr>
          <w:sz w:val="24"/>
          <w:szCs w:val="24"/>
          <w:rtl w:val="0"/>
        </w:rPr>
        <w:t xml:space="preserve">У нагороду </w:t>
      </w:r>
      <w:r w:rsidDel="00000000" w:rsidR="00000000" w:rsidRPr="00000000">
        <w:rPr>
          <w:sz w:val="24"/>
          <w:szCs w:val="24"/>
          <w:rtl w:val="0"/>
        </w:rPr>
        <w:t xml:space="preserve">Єлизавета отримає </w:t>
      </w:r>
      <w:r w:rsidDel="00000000" w:rsidR="00000000" w:rsidRPr="00000000">
        <w:rPr>
          <w:sz w:val="24"/>
          <w:szCs w:val="24"/>
          <w:highlight w:val="white"/>
          <w:rtl w:val="0"/>
        </w:rPr>
        <w:t xml:space="preserve">корисні призи </w:t>
      </w:r>
      <w:r w:rsidDel="00000000" w:rsidR="00000000" w:rsidRPr="00000000">
        <w:rPr>
          <w:sz w:val="24"/>
          <w:szCs w:val="24"/>
          <w:rtl w:val="0"/>
        </w:rPr>
        <w:t xml:space="preserve">та дипломи від Малої академії наук України і видавництва «Ранок».</w:t>
      </w:r>
      <w:r w:rsidDel="00000000" w:rsidR="00000000" w:rsidRPr="00000000">
        <w:rPr>
          <w:rtl w:val="0"/>
        </w:rPr>
      </w:r>
    </w:p>
    <w:p w:rsidR="00000000" w:rsidDel="00000000" w:rsidP="00000000" w:rsidRDefault="00000000" w:rsidRPr="00000000" w14:paraId="00000007">
      <w:pPr>
        <w:spacing w:after="140" w:line="240" w:lineRule="auto"/>
        <w:rPr>
          <w:sz w:val="24"/>
          <w:szCs w:val="24"/>
        </w:rPr>
      </w:pPr>
      <w:r w:rsidDel="00000000" w:rsidR="00000000" w:rsidRPr="00000000">
        <w:rPr>
          <w:sz w:val="24"/>
          <w:szCs w:val="24"/>
          <w:rtl w:val="0"/>
        </w:rPr>
        <w:t xml:space="preserve">Ініціатива «Фізика в дії» має значення не лише як освітній проєкт, а як соціальний драйвер, що формує майбутнє наукового та технічного потенціалу України. У час, коли глобальні виклики потребують нових підходів і рішень, такі конкурси стають важливим фундаментом для виховання покоління, здатного мислити критично, ставити експериментальні питання та самостійно знаходити відповіді.</w:t>
      </w:r>
    </w:p>
    <w:p w:rsidR="00000000" w:rsidDel="00000000" w:rsidP="00000000" w:rsidRDefault="00000000" w:rsidRPr="00000000" w14:paraId="00000008">
      <w:pPr>
        <w:rPr>
          <w:sz w:val="24"/>
          <w:szCs w:val="24"/>
        </w:rPr>
      </w:pPr>
      <w:r w:rsidDel="00000000" w:rsidR="00000000" w:rsidRPr="00000000">
        <w:rPr>
          <w:sz w:val="24"/>
          <w:szCs w:val="24"/>
          <w:rtl w:val="0"/>
        </w:rPr>
        <w:t xml:space="preserve">Детальніше про конкурс та його умови можна почитати за</w:t>
      </w:r>
      <w:hyperlink r:id="rId6">
        <w:r w:rsidDel="00000000" w:rsidR="00000000" w:rsidRPr="00000000">
          <w:rPr>
            <w:color w:val="1155cc"/>
            <w:sz w:val="24"/>
            <w:szCs w:val="24"/>
            <w:u w:val="single"/>
            <w:rtl w:val="0"/>
          </w:rPr>
          <w:t xml:space="preserve"> посиланням</w:t>
        </w:r>
      </w:hyperlink>
      <w:r w:rsidDel="00000000" w:rsidR="00000000" w:rsidRPr="00000000">
        <w:rPr>
          <w:sz w:val="24"/>
          <w:szCs w:val="24"/>
          <w:rtl w:val="0"/>
        </w:rPr>
        <w:t xml:space="preserve">. </w:t>
      </w:r>
    </w:p>
    <w:p w:rsidR="00000000" w:rsidDel="00000000" w:rsidP="00000000" w:rsidRDefault="00000000" w:rsidRPr="00000000" w14:paraId="00000009">
      <w:pPr>
        <w:spacing w:after="140" w:line="240" w:lineRule="auto"/>
        <w:rPr>
          <w:b w:val="1"/>
          <w:bCs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ducontest.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