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CE798"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РОЗВИТОК ПІЗНАВАЛЬНОЇ АКТИВНОСТІ ДІТЕЙ ДОШКІЛЬНОГО ВІКУ НЕТРАДИЦІЙНИМИ МЕТОДАМИ</w:t>
      </w:r>
    </w:p>
    <w:p w14:paraId="4C694EAD"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Методична розробка для закладу дошкільної освіти</w:t>
      </w:r>
    </w:p>
    <w:p w14:paraId="7EFC15B7"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Анотація</w:t>
      </w:r>
    </w:p>
    <w:p w14:paraId="27DA09A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 методичній розробці представлено показове інтегроване заняття для дітей молодшої групи, спрямоване на розвиток пізнавальної активності засобами нетрадиційних методів навчання. Основну увагу приділено сенсорному дослідженню, елементам експериментування, ігровим проблемним ситуаціям, руховим вправам, творчим завданням, використанню несподіваних предметів та емоційно насичених прийомів.</w:t>
      </w:r>
    </w:p>
    <w:p w14:paraId="72B08B4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Матеріал побудовано з урахуванням вікових особливостей дітей 3–4 років. Заняття має інтегрований характер і поєднує пізнавальний, мовленнєвий, сенсорний, природничий, руховий та творчий розвиток. Запропоновані вправи допомагають підтримувати інтерес дітей, стимулюють допитливість, бажання діяти самостійно, досліджувати властивості предметів, робити елементарні припущення та висновки.</w:t>
      </w:r>
    </w:p>
    <w:p w14:paraId="79DD080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Розробка може бути використана вихователями під час відкритих занять, методичних об’єднань, педагогічних майстерень, атестаційних заходів та професійних презентацій досвіду.</w:t>
      </w:r>
    </w:p>
    <w:p w14:paraId="2F8AB6F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Ключові слова:</w:t>
      </w:r>
      <w:r w:rsidRPr="00C373D3">
        <w:rPr>
          <w:rFonts w:ascii="Times New Roman" w:eastAsia="Times New Roman" w:hAnsi="Times New Roman" w:cs="Times New Roman"/>
          <w:color w:val="000000" w:themeColor="text1"/>
          <w:sz w:val="28"/>
          <w:szCs w:val="28"/>
          <w:lang w:eastAsia="ru-RU"/>
        </w:rPr>
        <w:t xml:space="preserve"> пізнавальна активність, молодша група, дошкільна освіта, нетрадиційні методи, експериментування, сенсорний розвиток, дослідницька діяльність, інтегроване заняття.</w:t>
      </w:r>
    </w:p>
    <w:p w14:paraId="7799C5EB"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ВСТУП</w:t>
      </w:r>
    </w:p>
    <w:p w14:paraId="614ABE4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Пізнавальна активність є одним із найважливіших показників розвитку дитини дошкільного віку. Саме в ранньому та молодшому дошкільному віці дитина активно пізнає світ через безпосередній контакт із предметами, рух, спостереження, дотик, звук, колір, експеримент і гру.</w:t>
      </w:r>
    </w:p>
    <w:p w14:paraId="0B73B2F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3–4 років ще не може тривалий час слухати пояснення дорослого або виконувати одноманітні завдання. Їй необхідно діяти, торкатися, пробувати, порівнювати, дивуватися, рухатися та емоційно реагувати.</w:t>
      </w:r>
    </w:p>
    <w:p w14:paraId="70A4A40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Саме тому традиційна форма заняття, у якій вихователь переважно говорить, а діти слухають, не завжди забезпечує достатній рівень пізнавальної активності.</w:t>
      </w:r>
    </w:p>
    <w:p w14:paraId="7734E67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Натомість нетрадиційні методи дають змогу перетворити навчання на цікаве дослідження.</w:t>
      </w:r>
    </w:p>
    <w:p w14:paraId="437A92A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До таких методів можна віднести:</w:t>
      </w:r>
    </w:p>
    <w:p w14:paraId="50585998"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елементарне експериментування;</w:t>
      </w:r>
    </w:p>
    <w:p w14:paraId="68720903"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сенсорні ігри;</w:t>
      </w:r>
    </w:p>
    <w:p w14:paraId="79D0AE66"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проблемні ситуації;</w:t>
      </w:r>
    </w:p>
    <w:p w14:paraId="55BF77FD"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пошукові завдання;</w:t>
      </w:r>
    </w:p>
    <w:p w14:paraId="2D6B0558"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ігри з нестандартними матеріалами;</w:t>
      </w:r>
    </w:p>
    <w:p w14:paraId="7DB8D20A"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сюрпризні моменти;</w:t>
      </w:r>
    </w:p>
    <w:p w14:paraId="365EB801"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інтерактивні рухові вправи;</w:t>
      </w:r>
    </w:p>
    <w:p w14:paraId="6AC5C744"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казкову мотивацію;</w:t>
      </w:r>
    </w:p>
    <w:p w14:paraId="407A71CA"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елементи арттерапії;</w:t>
      </w:r>
    </w:p>
    <w:p w14:paraId="346C366A"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пальчикові ігри;</w:t>
      </w:r>
    </w:p>
    <w:p w14:paraId="367046CB"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нетрадиційне малювання;</w:t>
      </w:r>
    </w:p>
    <w:p w14:paraId="0C589BC3"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вправи на розвиток тактильного сприймання;</w:t>
      </w:r>
    </w:p>
    <w:p w14:paraId="3E5C3C4A" w14:textId="77777777" w:rsidR="00C373D3" w:rsidRPr="00C373D3" w:rsidRDefault="00C373D3" w:rsidP="00C373D3">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музично-рухові імпровізації.</w:t>
      </w:r>
    </w:p>
    <w:p w14:paraId="7381C26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Завдання вихователя полягає не лише в тому, щоб дати дитині готову відповідь, а в тому, щоб створити ситуацію, у якій дитина сама захоче дізнатися:</w:t>
      </w:r>
    </w:p>
    <w:p w14:paraId="540C4D0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Що це?</w:t>
      </w:r>
    </w:p>
    <w:p w14:paraId="76F4BEF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Чому так сталося?</w:t>
      </w:r>
    </w:p>
    <w:p w14:paraId="264F025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Що буде, якщо…?</w:t>
      </w:r>
    </w:p>
    <w:p w14:paraId="401A94B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Саме такі запитання є основою пізнавальної активності.</w:t>
      </w:r>
    </w:p>
    <w:p w14:paraId="56C7C54F"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 АКТУАЛЬНІСТЬ ТЕМИ</w:t>
      </w:r>
    </w:p>
    <w:p w14:paraId="48E9549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Сучасна дошкільна освіта орієнтується не лише на засвоєння певного обсягу знань, а насамперед на розвиток особистості дитини.</w:t>
      </w:r>
    </w:p>
    <w:p w14:paraId="3A5E3BF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дитини молодшої групи особливо важливими є:</w:t>
      </w:r>
    </w:p>
    <w:p w14:paraId="4C2EF474"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цікавість до навколишнього світу;</w:t>
      </w:r>
    </w:p>
    <w:p w14:paraId="4064E6CC"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бажання ставити запитання;</w:t>
      </w:r>
    </w:p>
    <w:p w14:paraId="79F70615"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здатність помічати зміни;</w:t>
      </w:r>
    </w:p>
    <w:p w14:paraId="14B15C00"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уміння порівнювати предмети;</w:t>
      </w:r>
    </w:p>
    <w:p w14:paraId="732335F4"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бажання діяти самостійно;</w:t>
      </w:r>
    </w:p>
    <w:p w14:paraId="28D9B632"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позитивне ставлення до нового;</w:t>
      </w:r>
    </w:p>
    <w:p w14:paraId="432F6D03"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розвиток сенсорного досвіду;</w:t>
      </w:r>
    </w:p>
    <w:p w14:paraId="0D75E58F" w14:textId="77777777" w:rsidR="00C373D3" w:rsidRPr="00C373D3" w:rsidRDefault="00C373D3" w:rsidP="00C373D3">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формування елементарних причинно-наслідкових зв’язків.</w:t>
      </w:r>
    </w:p>
    <w:p w14:paraId="7EF44DC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Якщо дорослий постійно повідомляє дитині готову інформацію, її активність може знижуватися.</w:t>
      </w:r>
    </w:p>
    <w:p w14:paraId="7D58B94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Якщо ж вихователь створює ситуацію пошуку, дитина стає учасником процесу.</w:t>
      </w:r>
    </w:p>
    <w:p w14:paraId="4FC9183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Наприклад, замість фрази:</w:t>
      </w:r>
    </w:p>
    <w:p w14:paraId="70B3933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«Цукор розчиняється у воді»</w:t>
      </w:r>
    </w:p>
    <w:p w14:paraId="34242BA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дітям цікавіше запропонувати:</w:t>
      </w:r>
    </w:p>
    <w:p w14:paraId="6AAC85C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«Як ви думаєте, що станеться, якщо ми покладемо цукор у воду?»</w:t>
      </w:r>
    </w:p>
    <w:p w14:paraId="77942B4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Після цього дитина спостерігає, розмішує, помічає зміни.</w:t>
      </w:r>
    </w:p>
    <w:p w14:paraId="0A4C5D4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 знання стає результатом власного досвіду.</w:t>
      </w:r>
    </w:p>
    <w:p w14:paraId="2EA2CEE6"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 МЕТА ПОКАЗОВОГО ЗАНЯТТЯ</w:t>
      </w:r>
    </w:p>
    <w:p w14:paraId="36E81530"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Загальна мета</w:t>
      </w:r>
    </w:p>
    <w:p w14:paraId="00819EC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Розвивати пізнавальну активність дітей молодшої групи через використання нетрадиційних методів навчання, сенсорне дослідження, елементарне експериментування, проблемно-ігрові ситуації та творчу діяльність.</w:t>
      </w:r>
    </w:p>
    <w:p w14:paraId="07B588BF"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Освітні завдання</w:t>
      </w:r>
    </w:p>
    <w:p w14:paraId="5A4BC74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Формувати уявлення дітей про властивості води, кольору, легких і важких предметів.</w:t>
      </w:r>
    </w:p>
    <w:p w14:paraId="2829B7F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Учити:</w:t>
      </w:r>
    </w:p>
    <w:p w14:paraId="6384535A"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спостерігати;</w:t>
      </w:r>
    </w:p>
    <w:p w14:paraId="667E99DB"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порівнювати;</w:t>
      </w:r>
    </w:p>
    <w:p w14:paraId="21E1518F"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визначати прості ознаки предметів;</w:t>
      </w:r>
    </w:p>
    <w:p w14:paraId="5C029D1C"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відповідати на нескладні запитання;</w:t>
      </w:r>
    </w:p>
    <w:p w14:paraId="6B5223EB"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робити елементарні припущення;</w:t>
      </w:r>
    </w:p>
    <w:p w14:paraId="4938EC07" w14:textId="77777777" w:rsidR="00C373D3" w:rsidRPr="00C373D3" w:rsidRDefault="00C373D3" w:rsidP="00C373D3">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виконувати дії за зразком.</w:t>
      </w:r>
    </w:p>
    <w:p w14:paraId="27C3938C"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Розвивальні завдання</w:t>
      </w:r>
    </w:p>
    <w:p w14:paraId="150034E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Розвивати:</w:t>
      </w:r>
    </w:p>
    <w:p w14:paraId="43F97F78"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увагу;</w:t>
      </w:r>
    </w:p>
    <w:p w14:paraId="559BEF5E"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спостережливість;</w:t>
      </w:r>
    </w:p>
    <w:p w14:paraId="5A3ABBA5"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дрібну моторику;</w:t>
      </w:r>
    </w:p>
    <w:p w14:paraId="1A3D8242"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сенсорне сприймання;</w:t>
      </w:r>
    </w:p>
    <w:p w14:paraId="44BAE53C"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пам’ять;</w:t>
      </w:r>
    </w:p>
    <w:p w14:paraId="50F8FEAB"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мовлення;</w:t>
      </w:r>
    </w:p>
    <w:p w14:paraId="7B4ED815"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мислення;</w:t>
      </w:r>
    </w:p>
    <w:p w14:paraId="1AC4A866"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допитливість;</w:t>
      </w:r>
    </w:p>
    <w:p w14:paraId="057D13D2" w14:textId="77777777" w:rsidR="00C373D3" w:rsidRPr="00C373D3" w:rsidRDefault="00C373D3" w:rsidP="00C373D3">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уміння діяти самостійно.</w:t>
      </w:r>
    </w:p>
    <w:p w14:paraId="2A6E0CB2"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Виховні завдання</w:t>
      </w:r>
    </w:p>
    <w:p w14:paraId="5AE9E55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Виховувати:</w:t>
      </w:r>
    </w:p>
    <w:p w14:paraId="5A107B9F" w14:textId="77777777" w:rsidR="00C373D3" w:rsidRPr="00C373D3" w:rsidRDefault="00C373D3" w:rsidP="00C373D3">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інтерес до пізнання;</w:t>
      </w:r>
    </w:p>
    <w:p w14:paraId="45635901" w14:textId="77777777" w:rsidR="00C373D3" w:rsidRPr="00C373D3" w:rsidRDefault="00C373D3" w:rsidP="00C373D3">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бажання досліджувати;</w:t>
      </w:r>
    </w:p>
    <w:p w14:paraId="0F5A57D4" w14:textId="77777777" w:rsidR="00C373D3" w:rsidRPr="00C373D3" w:rsidRDefault="00C373D3" w:rsidP="00C373D3">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акуратність;</w:t>
      </w:r>
    </w:p>
    <w:p w14:paraId="17E8190A" w14:textId="77777777" w:rsidR="00C373D3" w:rsidRPr="00C373D3" w:rsidRDefault="00C373D3" w:rsidP="00C373D3">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уміння працювати поруч з іншими дітьми;</w:t>
      </w:r>
    </w:p>
    <w:p w14:paraId="3E1550E0" w14:textId="77777777" w:rsidR="00C373D3" w:rsidRPr="00C373D3" w:rsidRDefault="00C373D3" w:rsidP="00C373D3">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позитивне ставлення до спільної діяльності.</w:t>
      </w:r>
    </w:p>
    <w:p w14:paraId="52CC7CB6"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3. ВІК ДІТЕЙ</w:t>
      </w:r>
    </w:p>
    <w:p w14:paraId="09D93C1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Молодша група — 3–4 роки.</w:t>
      </w:r>
    </w:p>
    <w:p w14:paraId="6DE22BDE"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4. ТРИВАЛІСТЬ</w:t>
      </w:r>
    </w:p>
    <w:p w14:paraId="18B9DFB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Орієнтовно 20–25 хвилин.</w:t>
      </w:r>
    </w:p>
    <w:p w14:paraId="2DC8DAF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молодшої групи важливо не перевантажувати заняття тривалими поясненнями. Тому основна частина будується як чергування коротких видів діяльності.</w:t>
      </w:r>
    </w:p>
    <w:p w14:paraId="0D85A50E"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5. ТЕМА ЗАНЯТТЯ</w:t>
      </w:r>
    </w:p>
    <w:p w14:paraId="5B19C3B4"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«Чарівна лабораторія Краплинки»</w:t>
      </w:r>
    </w:p>
    <w:p w14:paraId="0675C462"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6. ФОРМА ПРОВЕДЕННЯ</w:t>
      </w:r>
    </w:p>
    <w:p w14:paraId="6EFB9DF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Інтегроване показове заняття з елементами:</w:t>
      </w:r>
    </w:p>
    <w:p w14:paraId="45E8200A" w14:textId="77777777" w:rsidR="00C373D3" w:rsidRPr="00C373D3" w:rsidRDefault="00C373D3" w:rsidP="00C373D3">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дослідницької діяльності;</w:t>
      </w:r>
    </w:p>
    <w:p w14:paraId="7521FDAA" w14:textId="77777777" w:rsidR="00C373D3" w:rsidRPr="00C373D3" w:rsidRDefault="00C373D3" w:rsidP="00C373D3">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сенсорного розвитку;</w:t>
      </w:r>
    </w:p>
    <w:p w14:paraId="340D6163" w14:textId="77777777" w:rsidR="00C373D3" w:rsidRPr="00C373D3" w:rsidRDefault="00C373D3" w:rsidP="00C373D3">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рухової гри;</w:t>
      </w:r>
    </w:p>
    <w:p w14:paraId="005DEBE9" w14:textId="77777777" w:rsidR="00C373D3" w:rsidRPr="00C373D3" w:rsidRDefault="00C373D3" w:rsidP="00C373D3">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казкової мотивації;</w:t>
      </w:r>
    </w:p>
    <w:p w14:paraId="2E2FEE10" w14:textId="77777777" w:rsidR="00C373D3" w:rsidRPr="00C373D3" w:rsidRDefault="00C373D3" w:rsidP="00C373D3">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нетрадиційної образотворчої діяльності.</w:t>
      </w:r>
    </w:p>
    <w:p w14:paraId="7FCC99ED"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7. ОБЛАДНАННЯ</w:t>
      </w:r>
    </w:p>
    <w:p w14:paraId="673A179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заняття доцільно підготувати:</w:t>
      </w:r>
    </w:p>
    <w:p w14:paraId="3AA7539F"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прозорі пластикові стаканчики;</w:t>
      </w:r>
    </w:p>
    <w:p w14:paraId="403FBFD9"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воду;</w:t>
      </w:r>
    </w:p>
    <w:p w14:paraId="68AFAD70"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харчові барвники;</w:t>
      </w:r>
    </w:p>
    <w:p w14:paraId="369D9813"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ложечки;</w:t>
      </w:r>
    </w:p>
    <w:p w14:paraId="56DFEA71"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невеликі камінці;</w:t>
      </w:r>
    </w:p>
    <w:p w14:paraId="6731CD36"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шматочки губки;</w:t>
      </w:r>
    </w:p>
    <w:p w14:paraId="7C9A7A7D"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пластикові кришечки;</w:t>
      </w:r>
    </w:p>
    <w:p w14:paraId="4D5A0080"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дерев’яні палички;</w:t>
      </w:r>
    </w:p>
    <w:p w14:paraId="10D20858"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маленькі пластикові кульки;</w:t>
      </w:r>
    </w:p>
    <w:p w14:paraId="6496C347"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цукор або сіль;</w:t>
      </w:r>
    </w:p>
    <w:p w14:paraId="06CE5430"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серветки;</w:t>
      </w:r>
    </w:p>
    <w:p w14:paraId="34805D4D"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піпетки;</w:t>
      </w:r>
    </w:p>
    <w:p w14:paraId="3B881EBA"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ватні диски;</w:t>
      </w:r>
    </w:p>
    <w:p w14:paraId="700F918C"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аркуші паперу;</w:t>
      </w:r>
    </w:p>
    <w:p w14:paraId="204F88BE"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гуаш;</w:t>
      </w:r>
    </w:p>
    <w:p w14:paraId="263DB59F"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великий малюнок хмаринки;</w:t>
      </w:r>
    </w:p>
    <w:p w14:paraId="286D4B03"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іграшку або персонажа Краплинку;</w:t>
      </w:r>
    </w:p>
    <w:p w14:paraId="03E3790D" w14:textId="77777777" w:rsidR="00C373D3" w:rsidRPr="00C373D3" w:rsidRDefault="00C373D3" w:rsidP="00C373D3">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фартушки для дітей за можливості.</w:t>
      </w:r>
    </w:p>
    <w:p w14:paraId="48A79BB9"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8. НЕТРАДИЦІЙНІ МЕТОДИ, ВИКОРИСТАНІ ПІД ЧАС ЗАНЯТТЯ</w:t>
      </w:r>
    </w:p>
    <w:p w14:paraId="610DE44B"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8.1. Казкова мотивація</w:t>
      </w:r>
    </w:p>
    <w:p w14:paraId="6CFBF42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отримують звернення від Краплинки, яка запрошує їх до чарівної лабораторії.</w:t>
      </w:r>
    </w:p>
    <w:p w14:paraId="18D24D05"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8.2. Сенсорне дослідження</w:t>
      </w:r>
    </w:p>
    <w:p w14:paraId="56E16BF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торкаються, розглядають, порівнюють матеріали.</w:t>
      </w:r>
    </w:p>
    <w:p w14:paraId="20F8CB70"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8.3. Експериментування</w:t>
      </w:r>
    </w:p>
    <w:p w14:paraId="03A14B3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проводять прості досліди з водою.</w:t>
      </w:r>
    </w:p>
    <w:p w14:paraId="5DCEB041"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8.4. Проблемна ситуація</w:t>
      </w:r>
    </w:p>
    <w:p w14:paraId="5D4C877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 не дає готової відповіді, а пропонує дітям висунути припущення.</w:t>
      </w:r>
    </w:p>
    <w:p w14:paraId="5BF53ED0"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8.5. Нетрадиційне малювання</w:t>
      </w:r>
    </w:p>
    <w:p w14:paraId="6A778AF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Зображення краплин за допомогою піпетки або ватних паличок.</w:t>
      </w:r>
    </w:p>
    <w:p w14:paraId="071A80DF"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8.6. Рухова імпровізація</w:t>
      </w:r>
    </w:p>
    <w:p w14:paraId="1ECE906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наслідують рух краплин, дощу, струмочка.</w:t>
      </w:r>
    </w:p>
    <w:p w14:paraId="75868B64"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9. ПОПЕРЕДНЯ РОБОТА</w:t>
      </w:r>
    </w:p>
    <w:p w14:paraId="459E829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Перед заняттям можна провести:</w:t>
      </w:r>
    </w:p>
    <w:p w14:paraId="6D0415FE"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спостереження за дощем;</w:t>
      </w:r>
    </w:p>
    <w:p w14:paraId="50CCB43F"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розгляд ілюстрацій із хмаринами;</w:t>
      </w:r>
    </w:p>
    <w:p w14:paraId="582BC235"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бесіду про воду;</w:t>
      </w:r>
    </w:p>
    <w:p w14:paraId="21C6459F"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ігри з водою під час режимних моментів;</w:t>
      </w:r>
    </w:p>
    <w:p w14:paraId="4E699A7C"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читання коротких віршів про дощ;</w:t>
      </w:r>
    </w:p>
    <w:p w14:paraId="445869F4" w14:textId="77777777" w:rsidR="00C373D3" w:rsidRPr="00C373D3" w:rsidRDefault="00C373D3" w:rsidP="00C373D3">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пальчикові вправи.</w:t>
      </w:r>
    </w:p>
    <w:p w14:paraId="0EE5867E"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10. ХІД ПОКАЗОВОГО ЗАНЯТТЯ</w:t>
      </w:r>
    </w:p>
    <w:p w14:paraId="166542E1" w14:textId="77777777" w:rsidR="00C373D3" w:rsidRPr="00C373D3" w:rsidRDefault="00C373D3" w:rsidP="00C373D3">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10.1. Організаційний момент</w:t>
      </w:r>
    </w:p>
    <w:p w14:paraId="45C3609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заходять до кімнати.</w:t>
      </w:r>
    </w:p>
    <w:p w14:paraId="735C88A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 столі або в центрі групи розміщена велика блакитна хмаринка.</w:t>
      </w:r>
    </w:p>
    <w:p w14:paraId="3FF3FAD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Лунає тихий звук крапель.</w:t>
      </w:r>
    </w:p>
    <w:p w14:paraId="0DEAC12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 звертається до дітей:</w:t>
      </w:r>
    </w:p>
    <w:p w14:paraId="0201C89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Діти, ви чуєте?</w:t>
      </w:r>
    </w:p>
    <w:p w14:paraId="1979429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це може бути?</w:t>
      </w:r>
    </w:p>
    <w:p w14:paraId="5BFD613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відповідають.</w:t>
      </w:r>
    </w:p>
    <w:p w14:paraId="2288810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69CBE7C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Мені здається, до нас хтось завітав.</w:t>
      </w:r>
    </w:p>
    <w:p w14:paraId="4E869FA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З-за хмаринки з’являється Краплинка.</w:t>
      </w:r>
    </w:p>
    <w:p w14:paraId="1DA75030"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Краплинка</w:t>
      </w:r>
    </w:p>
    <w:p w14:paraId="36BC13B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Добрий день, малята! Я Краплинка. Сьогодні я хочу запросити вас у свою чарівну лабораторію.</w:t>
      </w:r>
    </w:p>
    <w:p w14:paraId="684CF18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6ADA9BA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Підемо з Краплинкою?</w:t>
      </w:r>
    </w:p>
    <w:p w14:paraId="5F92978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w:t>
      </w:r>
    </w:p>
    <w:p w14:paraId="15CB2C7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Так!</w:t>
      </w:r>
    </w:p>
    <w:p w14:paraId="2E75D40F"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11. РУХОВА ВПРАВА «МИ — КРАПЛИНКИ»</w:t>
      </w:r>
    </w:p>
    <w:p w14:paraId="7954FC7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4C666A3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 Щоб потрапити до лабораторії, потрібно перетворитися на маленькі краплинки.</w:t>
      </w:r>
    </w:p>
    <w:p w14:paraId="100501D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стають у коло.</w:t>
      </w:r>
    </w:p>
    <w:p w14:paraId="2B25653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промовляє:</w:t>
      </w:r>
    </w:p>
    <w:p w14:paraId="54A9827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Краплинки з хмаринки летіли,</w:t>
      </w:r>
      <w:r w:rsidRPr="00C373D3">
        <w:rPr>
          <w:rFonts w:ascii="Times New Roman" w:eastAsia="Times New Roman" w:hAnsi="Times New Roman" w:cs="Times New Roman"/>
          <w:b/>
          <w:bCs/>
          <w:color w:val="000000" w:themeColor="text1"/>
          <w:sz w:val="28"/>
          <w:szCs w:val="28"/>
          <w:lang w:eastAsia="ru-RU"/>
        </w:rPr>
        <w:br/>
        <w:t>На землю тихенько сіли.</w:t>
      </w:r>
      <w:r w:rsidRPr="00C373D3">
        <w:rPr>
          <w:rFonts w:ascii="Times New Roman" w:eastAsia="Times New Roman" w:hAnsi="Times New Roman" w:cs="Times New Roman"/>
          <w:b/>
          <w:bCs/>
          <w:color w:val="000000" w:themeColor="text1"/>
          <w:sz w:val="28"/>
          <w:szCs w:val="28"/>
          <w:lang w:eastAsia="ru-RU"/>
        </w:rPr>
        <w:br/>
        <w:t>Потім струмочком побігли,</w:t>
      </w:r>
      <w:r w:rsidRPr="00C373D3">
        <w:rPr>
          <w:rFonts w:ascii="Times New Roman" w:eastAsia="Times New Roman" w:hAnsi="Times New Roman" w:cs="Times New Roman"/>
          <w:b/>
          <w:bCs/>
          <w:color w:val="000000" w:themeColor="text1"/>
          <w:sz w:val="28"/>
          <w:szCs w:val="28"/>
          <w:lang w:eastAsia="ru-RU"/>
        </w:rPr>
        <w:br/>
        <w:t>До лабораторії швидко прибігли.</w:t>
      </w:r>
    </w:p>
    <w:p w14:paraId="05FFF17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виконують рухи:</w:t>
      </w:r>
    </w:p>
    <w:p w14:paraId="46E040D2" w14:textId="77777777" w:rsidR="00C373D3" w:rsidRPr="00C373D3" w:rsidRDefault="00C373D3" w:rsidP="00C373D3">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піднімають руки;</w:t>
      </w:r>
    </w:p>
    <w:p w14:paraId="24238E29" w14:textId="77777777" w:rsidR="00C373D3" w:rsidRPr="00C373D3" w:rsidRDefault="00C373D3" w:rsidP="00C373D3">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легко присідають;</w:t>
      </w:r>
    </w:p>
    <w:p w14:paraId="03117485" w14:textId="77777777" w:rsidR="00C373D3" w:rsidRPr="00C373D3" w:rsidRDefault="00C373D3" w:rsidP="00C373D3">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рухають пальчиками;</w:t>
      </w:r>
    </w:p>
    <w:p w14:paraId="4FAFB994" w14:textId="77777777" w:rsidR="00C373D3" w:rsidRPr="00C373D3" w:rsidRDefault="00C373D3" w:rsidP="00C373D3">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біжать дрібними кроками.</w:t>
      </w:r>
    </w:p>
    <w:p w14:paraId="236F4381"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12. ДОСЛІД №1 «ЯКА ВОДА?»</w:t>
      </w:r>
    </w:p>
    <w:p w14:paraId="7E7D631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Перед дітьми стоять прозорі стаканчики з водою.</w:t>
      </w:r>
    </w:p>
    <w:p w14:paraId="2B4F17D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145151B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Подивіться на воду.</w:t>
      </w:r>
    </w:p>
    <w:p w14:paraId="0EB8BA7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Якого вона кольору?</w:t>
      </w:r>
    </w:p>
    <w:p w14:paraId="5FD5362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висловлюють припущення.</w:t>
      </w:r>
    </w:p>
    <w:p w14:paraId="118C2DD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А чи можна крізь воду щось побачити?</w:t>
      </w:r>
    </w:p>
    <w:p w14:paraId="49C88F7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За стаканчиком вихователь ставить яскраву іграшку.</w:t>
      </w:r>
    </w:p>
    <w:p w14:paraId="2E349EB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дивляться крізь воду.</w:t>
      </w:r>
    </w:p>
    <w:p w14:paraId="33B9040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Бачимо іграшку?</w:t>
      </w:r>
    </w:p>
    <w:p w14:paraId="5BDC79E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Так.</w:t>
      </w:r>
    </w:p>
    <w:p w14:paraId="343E5CD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577C01C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Отже, вода прозора.</w:t>
      </w:r>
    </w:p>
    <w:p w14:paraId="4B5D74E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повторюють:</w:t>
      </w:r>
    </w:p>
    <w:p w14:paraId="5B59B50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lastRenderedPageBreak/>
        <w:t>Прозора.</w:t>
      </w:r>
    </w:p>
    <w:p w14:paraId="1B83A15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Потім педагог пропонує обережно понюхати воду.</w:t>
      </w:r>
    </w:p>
    <w:p w14:paraId="23D17CD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Вода має запах?</w:t>
      </w:r>
    </w:p>
    <w:p w14:paraId="36AF361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відповідають.</w:t>
      </w:r>
    </w:p>
    <w:p w14:paraId="7ABA34F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підсумовує простими словами:</w:t>
      </w:r>
    </w:p>
    <w:p w14:paraId="548DEAA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Чиста вода прозора і майже не має запаху.</w:t>
      </w:r>
    </w:p>
    <w:p w14:paraId="6370C2B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Важливо не вимагати від дітей точного відтворення визначення. Головне — спостереження.</w:t>
      </w:r>
    </w:p>
    <w:p w14:paraId="77E9E3F4"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13. ДОСЛІД №2 «ЧАРІВНИЙ КОЛІР»</w:t>
      </w:r>
    </w:p>
    <w:p w14:paraId="62DAF7C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 показує прозору воду.</w:t>
      </w:r>
    </w:p>
    <w:p w14:paraId="056196E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Діти, а чи може вода стати кольоровою?</w:t>
      </w:r>
    </w:p>
    <w:p w14:paraId="0BE688B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Варіанти відповідей дітей.</w:t>
      </w:r>
    </w:p>
    <w:p w14:paraId="2618815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Перевіримо?</w:t>
      </w:r>
    </w:p>
    <w:p w14:paraId="1525E54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отримують стаканчики.</w:t>
      </w:r>
    </w:p>
    <w:p w14:paraId="69D9C15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За допомогою піпетки або вихователя у воду додається кілька крапель харчового барвника.</w:t>
      </w:r>
    </w:p>
    <w:p w14:paraId="61DBEE3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спостерігають.</w:t>
      </w:r>
    </w:p>
    <w:p w14:paraId="4D4DACB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37E8877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сталося?</w:t>
      </w:r>
    </w:p>
    <w:p w14:paraId="6EA1613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Якого кольору стала вода?</w:t>
      </w:r>
    </w:p>
    <w:p w14:paraId="401AEF9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називають кольори.</w:t>
      </w:r>
    </w:p>
    <w:p w14:paraId="64665CA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Можна використати:</w:t>
      </w:r>
    </w:p>
    <w:p w14:paraId="45FE5D78" w14:textId="77777777" w:rsidR="00C373D3" w:rsidRPr="00C373D3" w:rsidRDefault="00C373D3" w:rsidP="00C373D3">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жовтий;</w:t>
      </w:r>
    </w:p>
    <w:p w14:paraId="4A54B1C4" w14:textId="77777777" w:rsidR="00C373D3" w:rsidRPr="00C373D3" w:rsidRDefault="00C373D3" w:rsidP="00C373D3">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синій;</w:t>
      </w:r>
    </w:p>
    <w:p w14:paraId="2E3478A2" w14:textId="77777777" w:rsidR="00C373D3" w:rsidRPr="00C373D3" w:rsidRDefault="00C373D3" w:rsidP="00C373D3">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червоний.</w:t>
      </w:r>
    </w:p>
    <w:p w14:paraId="2E049CD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Якщо є час, педагог демонструє змішування двох кольорів.</w:t>
      </w:r>
    </w:p>
    <w:p w14:paraId="0200E01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Наприклад:</w:t>
      </w:r>
    </w:p>
    <w:p w14:paraId="76A15D8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жовтий + синій = зелений.</w:t>
      </w:r>
    </w:p>
    <w:p w14:paraId="278D93A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дітей молодшої групи важливий не складний висновок, а сам ефект перетворення.</w:t>
      </w:r>
    </w:p>
    <w:p w14:paraId="7D65700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Була вода прозора, а стала…</w:t>
      </w:r>
    </w:p>
    <w:p w14:paraId="37870BD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w:t>
      </w:r>
    </w:p>
    <w:p w14:paraId="52DE0E8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Кольорова!</w:t>
      </w:r>
    </w:p>
    <w:p w14:paraId="2BE0E9BA"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14. ДОСЛІД №3 «ТОНЕ ЧИ ПЛАВАЄ?»</w:t>
      </w:r>
    </w:p>
    <w:p w14:paraId="6E73486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Перед дітьми розташовані предмети:</w:t>
      </w:r>
    </w:p>
    <w:p w14:paraId="57AC99D6" w14:textId="77777777" w:rsidR="00C373D3" w:rsidRPr="00C373D3" w:rsidRDefault="00C373D3" w:rsidP="00C373D3">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камінець;</w:t>
      </w:r>
    </w:p>
    <w:p w14:paraId="13969677" w14:textId="77777777" w:rsidR="00C373D3" w:rsidRPr="00C373D3" w:rsidRDefault="00C373D3" w:rsidP="00C373D3">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губка;</w:t>
      </w:r>
    </w:p>
    <w:p w14:paraId="1317000A" w14:textId="77777777" w:rsidR="00C373D3" w:rsidRPr="00C373D3" w:rsidRDefault="00C373D3" w:rsidP="00C373D3">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пластикова кришечка;</w:t>
      </w:r>
    </w:p>
    <w:p w14:paraId="74694AEF" w14:textId="77777777" w:rsidR="00C373D3" w:rsidRPr="00C373D3" w:rsidRDefault="00C373D3" w:rsidP="00C373D3">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дерев’яна паличка;</w:t>
      </w:r>
    </w:p>
    <w:p w14:paraId="066CA1B9" w14:textId="77777777" w:rsidR="00C373D3" w:rsidRPr="00C373D3" w:rsidRDefault="00C373D3" w:rsidP="00C373D3">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маленька кулька.</w:t>
      </w:r>
    </w:p>
    <w:p w14:paraId="1084E31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5508BBA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Краплинка не знає, які предмети можуть плавати.</w:t>
      </w:r>
    </w:p>
    <w:p w14:paraId="4B12D3E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Допоможемо?</w:t>
      </w:r>
    </w:p>
    <w:p w14:paraId="2C57F22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Спочатку вихователь показує камінець.</w:t>
      </w:r>
    </w:p>
    <w:p w14:paraId="44F2771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 ви думаєте, камінець буде плавати чи потоне?</w:t>
      </w:r>
    </w:p>
    <w:p w14:paraId="24CFD04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висловлюють припущення.</w:t>
      </w:r>
    </w:p>
    <w:p w14:paraId="5374FCB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Камінець опускають у воду.</w:t>
      </w:r>
    </w:p>
    <w:p w14:paraId="4A10E88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сталося?</w:t>
      </w:r>
    </w:p>
    <w:p w14:paraId="05B5654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Потонув.</w:t>
      </w:r>
    </w:p>
    <w:p w14:paraId="1AFB0D4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Далі беруть губку.</w:t>
      </w:r>
    </w:p>
    <w:p w14:paraId="2C39A81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А губка?</w:t>
      </w:r>
    </w:p>
    <w:p w14:paraId="3AF1B2B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Проводиться дослід.</w:t>
      </w:r>
    </w:p>
    <w:p w14:paraId="65624A8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Потім кришечка, паличка.</w:t>
      </w:r>
    </w:p>
    <w:p w14:paraId="06D22FC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не перевантажує дітей словами «густина» або іншими складними поняттями.</w:t>
      </w:r>
    </w:p>
    <w:p w14:paraId="487ECB9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Достатньо:</w:t>
      </w:r>
    </w:p>
    <w:p w14:paraId="4356315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Деякі предмети тонуть, а деякі залишаються на воді.</w:t>
      </w:r>
    </w:p>
    <w:p w14:paraId="5CAF67EA"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15. ПІЗНАВАЛЬНА ГРА «ЗНАЙДИ ЛЕГКЕ — ЗНАЙДИ ВАЖКЕ»</w:t>
      </w:r>
    </w:p>
    <w:p w14:paraId="5032544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 показує два предмети:</w:t>
      </w:r>
    </w:p>
    <w:p w14:paraId="35D7DA38" w14:textId="77777777" w:rsidR="00C373D3" w:rsidRPr="00C373D3" w:rsidRDefault="00C373D3" w:rsidP="00C373D3">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камінчик;</w:t>
      </w:r>
    </w:p>
    <w:p w14:paraId="34DB798D" w14:textId="77777777" w:rsidR="00C373D3" w:rsidRPr="00C373D3" w:rsidRDefault="00C373D3" w:rsidP="00C373D3">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шматочок губки.</w:t>
      </w:r>
    </w:p>
    <w:p w14:paraId="62D2DC9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беруть їх у руки.</w:t>
      </w:r>
    </w:p>
    <w:p w14:paraId="4E65091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важче?</w:t>
      </w:r>
    </w:p>
    <w:p w14:paraId="151B4DD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легше?</w:t>
      </w:r>
    </w:p>
    <w:p w14:paraId="5386F73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порівнюють.</w:t>
      </w:r>
    </w:p>
    <w:p w14:paraId="7BC5FFD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75F4002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Камінчик важчий, губка легша.</w:t>
      </w:r>
    </w:p>
    <w:p w14:paraId="2CB651C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Таким чином пізнавальний дослід поєднується із сенсорним розвитком.</w:t>
      </w:r>
    </w:p>
    <w:p w14:paraId="696CEE87"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16. ДОСЛІД №4 «КУДИ ЗНИК ЦУКОР?»</w:t>
      </w:r>
    </w:p>
    <w:p w14:paraId="13078EB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Перед дітьми вода і невелика кількість цукру.</w:t>
      </w:r>
    </w:p>
    <w:p w14:paraId="23FA6B2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58EE8AB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Краплинка принесла нам цукор.</w:t>
      </w:r>
    </w:p>
    <w:p w14:paraId="524D7C5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буде, якщо покласти його у воду?</w:t>
      </w:r>
    </w:p>
    <w:p w14:paraId="01A8870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відповідають.</w:t>
      </w:r>
    </w:p>
    <w:p w14:paraId="3950D47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додає цукор.</w:t>
      </w:r>
    </w:p>
    <w:p w14:paraId="6CF3803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розмішують ложечками.</w:t>
      </w:r>
    </w:p>
    <w:p w14:paraId="5489CE7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Бачите цукор?</w:t>
      </w:r>
    </w:p>
    <w:p w14:paraId="45C3607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 Ні.</w:t>
      </w:r>
    </w:p>
    <w:p w14:paraId="73585A8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Він зник?</w:t>
      </w:r>
    </w:p>
    <w:p w14:paraId="1F9671D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пояснює дуже просто:</w:t>
      </w:r>
    </w:p>
    <w:p w14:paraId="699B36B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Цукор розчинився у воді.</w:t>
      </w:r>
    </w:p>
    <w:p w14:paraId="028F58B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повторюють слово:</w:t>
      </w:r>
    </w:p>
    <w:p w14:paraId="504A069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Розчинився.</w:t>
      </w:r>
    </w:p>
    <w:p w14:paraId="42ECBB7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За бажанням можна порівняти з камінчиком.</w:t>
      </w:r>
    </w:p>
    <w:p w14:paraId="0EE0631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Камінчик не розчиняється.</w:t>
      </w:r>
    </w:p>
    <w:p w14:paraId="5146AFFD"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17. ФІЗКУЛЬТХВИЛИНКА «ДОЩИК»</w:t>
      </w:r>
    </w:p>
    <w:p w14:paraId="1FDA6B0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1949D26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Ми вже багато досліджували. Тепер наші краплинки хочуть потанцювати.</w:t>
      </w:r>
    </w:p>
    <w:p w14:paraId="401881FE" w14:textId="77777777" w:rsidR="00C373D3" w:rsidRPr="00C373D3" w:rsidRDefault="00C373D3" w:rsidP="00C373D3">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Текст</w:t>
      </w:r>
    </w:p>
    <w:p w14:paraId="073FD44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Крап-крап-крап — іде дощ,</w:t>
      </w:r>
      <w:r w:rsidRPr="00C373D3">
        <w:rPr>
          <w:rFonts w:ascii="Times New Roman" w:eastAsia="Times New Roman" w:hAnsi="Times New Roman" w:cs="Times New Roman"/>
          <w:b/>
          <w:bCs/>
          <w:color w:val="000000" w:themeColor="text1"/>
          <w:sz w:val="28"/>
          <w:szCs w:val="28"/>
          <w:lang w:eastAsia="ru-RU"/>
        </w:rPr>
        <w:br/>
        <w:t>По доріжках тихо йде.</w:t>
      </w:r>
      <w:r w:rsidRPr="00C373D3">
        <w:rPr>
          <w:rFonts w:ascii="Times New Roman" w:eastAsia="Times New Roman" w:hAnsi="Times New Roman" w:cs="Times New Roman"/>
          <w:b/>
          <w:bCs/>
          <w:color w:val="000000" w:themeColor="text1"/>
          <w:sz w:val="28"/>
          <w:szCs w:val="28"/>
          <w:lang w:eastAsia="ru-RU"/>
        </w:rPr>
        <w:br/>
        <w:t>Краплинки скачуть угорі,</w:t>
      </w:r>
      <w:r w:rsidRPr="00C373D3">
        <w:rPr>
          <w:rFonts w:ascii="Times New Roman" w:eastAsia="Times New Roman" w:hAnsi="Times New Roman" w:cs="Times New Roman"/>
          <w:b/>
          <w:bCs/>
          <w:color w:val="000000" w:themeColor="text1"/>
          <w:sz w:val="28"/>
          <w:szCs w:val="28"/>
          <w:lang w:eastAsia="ru-RU"/>
        </w:rPr>
        <w:br/>
        <w:t>Потім падають до землі.</w:t>
      </w:r>
    </w:p>
    <w:p w14:paraId="36C05E7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w:t>
      </w:r>
    </w:p>
    <w:p w14:paraId="0CF41867" w14:textId="77777777" w:rsidR="00C373D3" w:rsidRPr="00C373D3" w:rsidRDefault="00C373D3" w:rsidP="00C373D3">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стукають пальчиками;</w:t>
      </w:r>
    </w:p>
    <w:p w14:paraId="0B58EADB" w14:textId="77777777" w:rsidR="00C373D3" w:rsidRPr="00C373D3" w:rsidRDefault="00C373D3" w:rsidP="00C373D3">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піднімають руки;</w:t>
      </w:r>
    </w:p>
    <w:p w14:paraId="6D369950" w14:textId="77777777" w:rsidR="00C373D3" w:rsidRPr="00C373D3" w:rsidRDefault="00C373D3" w:rsidP="00C373D3">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присідають;</w:t>
      </w:r>
    </w:p>
    <w:p w14:paraId="62A49662" w14:textId="77777777" w:rsidR="00C373D3" w:rsidRPr="00C373D3" w:rsidRDefault="00C373D3" w:rsidP="00C373D3">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рухаються по колу.</w:t>
      </w:r>
    </w:p>
    <w:p w14:paraId="5F2A2569"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18. СЕНСОРНА ГРА «ЧАРІВНИЙ МІШЕЧОК»</w:t>
      </w:r>
    </w:p>
    <w:p w14:paraId="6EEA17F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 непрозорому мішечку лежать предмети різної фактури:</w:t>
      </w:r>
    </w:p>
    <w:p w14:paraId="25A745DD" w14:textId="77777777" w:rsidR="00C373D3" w:rsidRPr="00C373D3" w:rsidRDefault="00C373D3" w:rsidP="00C373D3">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губка;</w:t>
      </w:r>
    </w:p>
    <w:p w14:paraId="1D2FF9FE" w14:textId="77777777" w:rsidR="00C373D3" w:rsidRPr="00C373D3" w:rsidRDefault="00C373D3" w:rsidP="00C373D3">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гладкий камінець;</w:t>
      </w:r>
    </w:p>
    <w:p w14:paraId="54963C6B" w14:textId="77777777" w:rsidR="00C373D3" w:rsidRPr="00C373D3" w:rsidRDefault="00C373D3" w:rsidP="00C373D3">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ватний диск;</w:t>
      </w:r>
    </w:p>
    <w:p w14:paraId="2298C916" w14:textId="77777777" w:rsidR="00C373D3" w:rsidRPr="00C373D3" w:rsidRDefault="00C373D3" w:rsidP="00C373D3">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дерев’яна паличка.</w:t>
      </w:r>
    </w:p>
    <w:p w14:paraId="5A67204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опускає руку в мішечок.</w:t>
      </w:r>
    </w:p>
    <w:p w14:paraId="414DB14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Не дивлячись, торкається предмета.</w:t>
      </w:r>
    </w:p>
    <w:p w14:paraId="5C971C8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 ставить прості запитання:</w:t>
      </w:r>
    </w:p>
    <w:p w14:paraId="2C2E4D2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М’яке чи тверде?</w:t>
      </w:r>
    </w:p>
    <w:p w14:paraId="07535A9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Гладеньке чи шорстке?</w:t>
      </w:r>
    </w:p>
    <w:p w14:paraId="23C62E6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Після цього дитина дістає предмет.</w:t>
      </w:r>
    </w:p>
    <w:p w14:paraId="04EE714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Ця гра розвиває тактильне сприймання та пізнавальний інтерес.</w:t>
      </w:r>
    </w:p>
    <w:p w14:paraId="4A7C2DB8"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19. ТВОРЧЕ ЗАВДАННЯ «ДОЩИК ДЛЯ ХМАРИНКИ»</w:t>
      </w:r>
    </w:p>
    <w:p w14:paraId="18F2DAE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 столах лежать аркуші з намальованими хмаринками.</w:t>
      </w:r>
    </w:p>
    <w:p w14:paraId="37C417A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Дітям пропонують нетрадиційний спосіб малювання — піпеткою.</w:t>
      </w:r>
    </w:p>
    <w:p w14:paraId="78CC055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45F5796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Наша хмаринка хоче подарувати землі дощик.</w:t>
      </w:r>
    </w:p>
    <w:p w14:paraId="753F311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Допоможемо?</w:t>
      </w:r>
    </w:p>
    <w:p w14:paraId="144A526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набирають піпеткою синю фарбу або розведену гуаш і ставлять краплі під хмаринкою.</w:t>
      </w:r>
    </w:p>
    <w:p w14:paraId="02485C1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Можна використовувати також ватні палички.</w:t>
      </w:r>
    </w:p>
    <w:p w14:paraId="2D019EF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Важливо наголосити:</w:t>
      </w:r>
    </w:p>
    <w:p w14:paraId="323B736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У кожної хмаринки свій дощик.</w:t>
      </w:r>
    </w:p>
    <w:p w14:paraId="2DC7C7F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У когось великі краплинки, у когось маленькі.</w:t>
      </w:r>
    </w:p>
    <w:p w14:paraId="644FC88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Педагог не виправляє творчі роботи дітей за зразком.</w:t>
      </w:r>
    </w:p>
    <w:p w14:paraId="63CD4699"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20. ДИХАЛЬНА ВПРАВА «ХМАРИНКА ПЛИВЕ»</w:t>
      </w:r>
    </w:p>
    <w:p w14:paraId="551A4E1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Перед дітьми маленькі шматочки вати.</w:t>
      </w:r>
    </w:p>
    <w:p w14:paraId="6D31F75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30EB50B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Це маленькі хмаринки.</w:t>
      </w:r>
    </w:p>
    <w:p w14:paraId="4E83B99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Спробуємо допомогти їм полетіти?</w:t>
      </w:r>
    </w:p>
    <w:p w14:paraId="2E72E80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легко дмухають на вату.</w:t>
      </w:r>
    </w:p>
    <w:p w14:paraId="093B89F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Вправа розвиває дихання та створює позитивну емоційну атмосферу.</w:t>
      </w:r>
    </w:p>
    <w:p w14:paraId="4C299304"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21. ПІДСУМКОВА БЕСІДА</w:t>
      </w:r>
    </w:p>
    <w:p w14:paraId="71F9CDB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Краплинка повертається.</w:t>
      </w:r>
    </w:p>
    <w:p w14:paraId="175556A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Діти, що ми сьогодні робили?</w:t>
      </w:r>
    </w:p>
    <w:p w14:paraId="3FE9D34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Можливі відповіді:</w:t>
      </w:r>
    </w:p>
    <w:p w14:paraId="085B34B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Гралися з водою.</w:t>
      </w:r>
    </w:p>
    <w:p w14:paraId="2E0330B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Фарбували воду.</w:t>
      </w:r>
    </w:p>
    <w:p w14:paraId="4B70D89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Кидали камінчики.</w:t>
      </w:r>
    </w:p>
    <w:p w14:paraId="4330DE5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Малювали дощик.</w:t>
      </w:r>
    </w:p>
    <w:p w14:paraId="44CF454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5EA207D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Яка вода спочатку?</w:t>
      </w:r>
    </w:p>
    <w:p w14:paraId="09149D4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Прозора.</w:t>
      </w:r>
    </w:p>
    <w:p w14:paraId="76E2672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сталося, коли додали фарбу?</w:t>
      </w:r>
    </w:p>
    <w:p w14:paraId="669C7CD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Вода стала кольоровою.</w:t>
      </w:r>
    </w:p>
    <w:p w14:paraId="1C6E222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зробив камінчик?</w:t>
      </w:r>
    </w:p>
    <w:p w14:paraId="4820975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Потонув.</w:t>
      </w:r>
    </w:p>
    <w:p w14:paraId="255AE3C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А кришечка?</w:t>
      </w:r>
    </w:p>
    <w:p w14:paraId="2AE06CA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Плавала.</w:t>
      </w:r>
    </w:p>
    <w:p w14:paraId="7EB63BE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Важливо не перетворювати підсумок на опитування. Це має бути коротка дружня розмова.</w:t>
      </w:r>
    </w:p>
    <w:p w14:paraId="302608CE"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22. РЕФЛЕКСІЯ «КРАПЛИНКА НАСТРОЮ»</w:t>
      </w:r>
    </w:p>
    <w:p w14:paraId="3E2C9DA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Дітям пропонують вибрати одну з краплинок:</w:t>
      </w:r>
    </w:p>
    <w:p w14:paraId="50A9E3B1" w14:textId="77777777" w:rsidR="00C373D3" w:rsidRPr="00C373D3" w:rsidRDefault="00C373D3" w:rsidP="00C373D3">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усміхнену;</w:t>
      </w:r>
    </w:p>
    <w:p w14:paraId="2090E215" w14:textId="77777777" w:rsidR="00C373D3" w:rsidRPr="00C373D3" w:rsidRDefault="00C373D3" w:rsidP="00C373D3">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спокійну;</w:t>
      </w:r>
    </w:p>
    <w:p w14:paraId="713DFEDE" w14:textId="77777777" w:rsidR="00C373D3" w:rsidRPr="00C373D3" w:rsidRDefault="00C373D3" w:rsidP="00C373D3">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сумну.</w:t>
      </w:r>
    </w:p>
    <w:p w14:paraId="7267702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05474CF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 Який у вас настрій після заняття?</w:t>
      </w:r>
    </w:p>
    <w:p w14:paraId="1B6122E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Діти обирають картинку.</w:t>
      </w:r>
    </w:p>
    <w:p w14:paraId="7885036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молодшої групи така форма рефлексії доступніша, ніж складні словесні пояснення.</w:t>
      </w:r>
    </w:p>
    <w:p w14:paraId="21E19B68"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23. ОЧІКУВАНІ РЕЗУЛЬТАТИ</w:t>
      </w:r>
    </w:p>
    <w:p w14:paraId="6713B5C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Після заняття діти:</w:t>
      </w:r>
    </w:p>
    <w:p w14:paraId="7A317AB1"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проявляють інтерес до дослідницької діяльності;</w:t>
      </w:r>
    </w:p>
    <w:p w14:paraId="573CCB9D"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охоче беруть участь в експериментах;</w:t>
      </w:r>
    </w:p>
    <w:p w14:paraId="525C34DA"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розрізняють окремі властивості води;</w:t>
      </w:r>
    </w:p>
    <w:p w14:paraId="366481D6"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розуміють поняття «прозора», «кольорова»;</w:t>
      </w:r>
    </w:p>
    <w:p w14:paraId="48D5C522"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спостерігають за тим, що предмети можуть тонути або плавати;</w:t>
      </w:r>
    </w:p>
    <w:p w14:paraId="4BF893C0"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порівнюють легкі й важкі предмети;</w:t>
      </w:r>
    </w:p>
    <w:p w14:paraId="1A4903E5"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використовують прості слова для опису результатів;</w:t>
      </w:r>
    </w:p>
    <w:p w14:paraId="7E27252E" w14:textId="77777777" w:rsidR="00C373D3" w:rsidRPr="00C373D3" w:rsidRDefault="00C373D3" w:rsidP="00C373D3">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виконують творчі завдання нетрадиційним способом.</w:t>
      </w:r>
    </w:p>
    <w:p w14:paraId="3ECA505E"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24. МЕТОДИЧНІ ПОРАДИ ДЛЯ ВИХОВАТЕЛЯ</w:t>
      </w:r>
    </w:p>
    <w:p w14:paraId="727A0D5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Під час проведення показового заняття важливо не прагнути продемонструвати якомога більше вправ.</w:t>
      </w:r>
    </w:p>
    <w:p w14:paraId="4F5E0790"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Набагато цінніше показати:</w:t>
      </w:r>
    </w:p>
    <w:p w14:paraId="6554F40E" w14:textId="77777777" w:rsidR="00C373D3" w:rsidRPr="00C373D3" w:rsidRDefault="00C373D3" w:rsidP="00C373D3">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активність дітей;</w:t>
      </w:r>
    </w:p>
    <w:p w14:paraId="0723A7A3" w14:textId="77777777" w:rsidR="00C373D3" w:rsidRPr="00C373D3" w:rsidRDefault="00C373D3" w:rsidP="00C373D3">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їхню самостійність;</w:t>
      </w:r>
    </w:p>
    <w:p w14:paraId="7DE2D6ED" w14:textId="77777777" w:rsidR="00C373D3" w:rsidRPr="00C373D3" w:rsidRDefault="00C373D3" w:rsidP="00C373D3">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емоційне включення;</w:t>
      </w:r>
    </w:p>
    <w:p w14:paraId="025C4394" w14:textId="77777777" w:rsidR="00C373D3" w:rsidRPr="00C373D3" w:rsidRDefault="00C373D3" w:rsidP="00C373D3">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бажання висловити припущення;</w:t>
      </w:r>
    </w:p>
    <w:p w14:paraId="28993373" w14:textId="77777777" w:rsidR="00C373D3" w:rsidRPr="00C373D3" w:rsidRDefault="00C373D3" w:rsidP="00C373D3">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інтерес до результату.</w:t>
      </w:r>
    </w:p>
    <w:p w14:paraId="18577C7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 варто вимагати:</w:t>
      </w:r>
    </w:p>
    <w:p w14:paraId="6F4F198D" w14:textId="77777777" w:rsidR="00C373D3" w:rsidRPr="00C373D3" w:rsidRDefault="00C373D3" w:rsidP="00C373D3">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складних відповідей;</w:t>
      </w:r>
    </w:p>
    <w:p w14:paraId="48943021" w14:textId="77777777" w:rsidR="00C373D3" w:rsidRPr="00C373D3" w:rsidRDefault="00C373D3" w:rsidP="00C373D3">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точних формулювань;</w:t>
      </w:r>
    </w:p>
    <w:p w14:paraId="78075034" w14:textId="77777777" w:rsidR="00C373D3" w:rsidRPr="00C373D3" w:rsidRDefault="00C373D3" w:rsidP="00C373D3">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довгого сидіння;</w:t>
      </w:r>
    </w:p>
    <w:p w14:paraId="4B9CE283" w14:textId="77777777" w:rsidR="00C373D3" w:rsidRPr="00C373D3" w:rsidRDefault="00C373D3" w:rsidP="00C373D3">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синхронного виконання всіх дій.</w:t>
      </w:r>
    </w:p>
    <w:p w14:paraId="5CAA8CB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молодшої групи має право:</w:t>
      </w:r>
    </w:p>
    <w:p w14:paraId="15E5FDA3" w14:textId="77777777" w:rsidR="00C373D3" w:rsidRPr="00C373D3" w:rsidRDefault="00C373D3" w:rsidP="00C373D3">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спостерігати;</w:t>
      </w:r>
    </w:p>
    <w:p w14:paraId="33401AED" w14:textId="77777777" w:rsidR="00C373D3" w:rsidRPr="00C373D3" w:rsidRDefault="00C373D3" w:rsidP="00C373D3">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помилятися;</w:t>
      </w:r>
    </w:p>
    <w:p w14:paraId="3D55BF3A" w14:textId="77777777" w:rsidR="00C373D3" w:rsidRPr="00C373D3" w:rsidRDefault="00C373D3" w:rsidP="00C373D3">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повторювати дослід;</w:t>
      </w:r>
    </w:p>
    <w:p w14:paraId="1D95F8B4" w14:textId="77777777" w:rsidR="00C373D3" w:rsidRPr="00C373D3" w:rsidRDefault="00C373D3" w:rsidP="00C373D3">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ставити запитання;</w:t>
      </w:r>
    </w:p>
    <w:p w14:paraId="1D72C2B2" w14:textId="77777777" w:rsidR="00C373D3" w:rsidRPr="00C373D3" w:rsidRDefault="00C373D3" w:rsidP="00C373D3">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діяти у власному темпі.</w:t>
      </w:r>
    </w:p>
    <w:p w14:paraId="56A3EE12"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25. ЧОМУ НЕТРАДИЦІЙНІ МЕТОДИ ЕФЕКТИВНІ У МОЛОДШІЙ ГРУПІ</w:t>
      </w:r>
    </w:p>
    <w:p w14:paraId="69F1065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Нетрадиційні методи створюють ситуацію новизни.</w:t>
      </w:r>
    </w:p>
    <w:p w14:paraId="5E8D6E0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не просто чує інформацію.</w:t>
      </w:r>
    </w:p>
    <w:p w14:paraId="72C3F43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Вона:</w:t>
      </w:r>
    </w:p>
    <w:p w14:paraId="627DAA3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торкається;</w:t>
      </w:r>
    </w:p>
    <w:p w14:paraId="09F8DD8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бачить;</w:t>
      </w:r>
    </w:p>
    <w:p w14:paraId="2B571EB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нюхає;</w:t>
      </w:r>
    </w:p>
    <w:p w14:paraId="484245CC"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переливає;</w:t>
      </w:r>
    </w:p>
    <w:p w14:paraId="317C6B7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опускає предмети у воду;</w:t>
      </w:r>
    </w:p>
    <w:p w14:paraId="0D34861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спостерігає;</w:t>
      </w:r>
    </w:p>
    <w:p w14:paraId="3308AE2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рухається;</w:t>
      </w:r>
    </w:p>
    <w:p w14:paraId="6F0D851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малює;</w:t>
      </w:r>
    </w:p>
    <w:p w14:paraId="74B8111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порівнює.</w:t>
      </w:r>
    </w:p>
    <w:p w14:paraId="547530E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Таким чином залучаються різні аналізатори.</w:t>
      </w:r>
    </w:p>
    <w:p w14:paraId="2EE287C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Досвід стає більш емоційним і запам’ятовується краще.</w:t>
      </w:r>
    </w:p>
    <w:p w14:paraId="4380BAE9"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26. РОЛЬ ЕКСПЕРИМЕНТУВАННЯ У ПІЗНАВАЛЬНОМУ РОЗВИТКУ</w:t>
      </w:r>
    </w:p>
    <w:p w14:paraId="3C8F44A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Експериментування має особливе значення для дошкільника.</w:t>
      </w:r>
    </w:p>
    <w:p w14:paraId="5F49837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Саме воно дозволяє перейти від пасивного спостереження до активної дії.</w:t>
      </w:r>
    </w:p>
    <w:p w14:paraId="22468E4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бачить:</w:t>
      </w:r>
    </w:p>
    <w:p w14:paraId="07CC3BC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«Я зробив — і щось змінилося».</w:t>
      </w:r>
    </w:p>
    <w:p w14:paraId="411D941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Наприклад:</w:t>
      </w:r>
    </w:p>
    <w:p w14:paraId="26C7E21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додав фарбу — вода змінила колір;</w:t>
      </w:r>
    </w:p>
    <w:p w14:paraId="5D38959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кинув камінець — він потонув;</w:t>
      </w:r>
    </w:p>
    <w:p w14:paraId="5ECFC5E1"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поклав цукор — він розчинився;</w:t>
      </w:r>
    </w:p>
    <w:p w14:paraId="63E7248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подмухав на вату — вона полетіла.</w:t>
      </w:r>
    </w:p>
    <w:p w14:paraId="3571161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 формується початкове причинно-наслідкове мислення.</w:t>
      </w:r>
    </w:p>
    <w:p w14:paraId="4E68B83C"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27. РОЛЬ СЕНСОРНОГО ДОСВІДУ</w:t>
      </w:r>
    </w:p>
    <w:p w14:paraId="2270ADC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Для дітей молодшого дошкільного віку сенсорний розвиток є основою пізнання.</w:t>
      </w:r>
    </w:p>
    <w:p w14:paraId="57C6F51E"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Поняття:</w:t>
      </w:r>
    </w:p>
    <w:p w14:paraId="06B67397"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м’який;</w:t>
      </w:r>
    </w:p>
    <w:p w14:paraId="207D2CB8"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твердий;</w:t>
      </w:r>
    </w:p>
    <w:p w14:paraId="7D293F8B"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гладкий;</w:t>
      </w:r>
    </w:p>
    <w:p w14:paraId="3277BA3F"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шорсткий;</w:t>
      </w:r>
    </w:p>
    <w:p w14:paraId="3630DB61"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легкий;</w:t>
      </w:r>
    </w:p>
    <w:p w14:paraId="0B5CDF93"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важкий;</w:t>
      </w:r>
    </w:p>
    <w:p w14:paraId="04F9BAE3"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теплий;</w:t>
      </w:r>
    </w:p>
    <w:p w14:paraId="7B833794" w14:textId="77777777" w:rsidR="00C373D3" w:rsidRPr="00C373D3" w:rsidRDefault="00C373D3" w:rsidP="00C373D3">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холодний</w:t>
      </w:r>
    </w:p>
    <w:p w14:paraId="73F833E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краще засвоюються не через пояснення, а через безпосередній досвід.</w:t>
      </w:r>
    </w:p>
    <w:p w14:paraId="13EC30F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Тому під час заняття важливо давати дітям можливість торкатися предметів.</w:t>
      </w:r>
    </w:p>
    <w:p w14:paraId="671F1393"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28. РОЗВИТОК МОВЛЕННЯ ПІД ЧАС ДОСЛІДІВ</w:t>
      </w:r>
    </w:p>
    <w:p w14:paraId="2E3ECFC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Кожен дослід має супроводжуватися короткими запитаннями.</w:t>
      </w:r>
    </w:p>
    <w:p w14:paraId="3AB7172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Наприклад:</w:t>
      </w:r>
    </w:p>
    <w:p w14:paraId="1CFF5283"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Яка вода?</w:t>
      </w:r>
    </w:p>
    <w:p w14:paraId="0A0D394B"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Що сталося?</w:t>
      </w:r>
    </w:p>
    <w:p w14:paraId="385BB39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Де камінчик?</w:t>
      </w:r>
    </w:p>
    <w:p w14:paraId="310543F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Він плаває чи потонув?</w:t>
      </w:r>
    </w:p>
    <w:p w14:paraId="320CC5E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Якого кольору стала вода?</w:t>
      </w:r>
    </w:p>
    <w:p w14:paraId="2F10F5B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 активізується словник дітей.</w:t>
      </w:r>
    </w:p>
    <w:p w14:paraId="38AFACF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Важливо повторювати правильне слово після відповіді дитини.</w:t>
      </w:r>
    </w:p>
    <w:p w14:paraId="468C96F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Наприклад:</w:t>
      </w:r>
    </w:p>
    <w:p w14:paraId="1A8863E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Дитина:</w:t>
      </w:r>
    </w:p>
    <w:p w14:paraId="7D6CD35A"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Він пішов вниз.</w:t>
      </w:r>
    </w:p>
    <w:p w14:paraId="52F5265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Вихователь:</w:t>
      </w:r>
    </w:p>
    <w:p w14:paraId="21CDDBF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 xml:space="preserve">— Так, камінчик </w:t>
      </w:r>
      <w:r w:rsidRPr="00C373D3">
        <w:rPr>
          <w:rFonts w:ascii="Times New Roman" w:eastAsia="Times New Roman" w:hAnsi="Times New Roman" w:cs="Times New Roman"/>
          <w:b/>
          <w:bCs/>
          <w:color w:val="000000" w:themeColor="text1"/>
          <w:sz w:val="28"/>
          <w:szCs w:val="28"/>
          <w:lang w:eastAsia="ru-RU"/>
        </w:rPr>
        <w:t>потонув</w:t>
      </w:r>
      <w:r w:rsidRPr="00C373D3">
        <w:rPr>
          <w:rFonts w:ascii="Times New Roman" w:eastAsia="Times New Roman" w:hAnsi="Times New Roman" w:cs="Times New Roman"/>
          <w:color w:val="000000" w:themeColor="text1"/>
          <w:sz w:val="28"/>
          <w:szCs w:val="28"/>
          <w:lang w:eastAsia="ru-RU"/>
        </w:rPr>
        <w:t>.</w:t>
      </w:r>
    </w:p>
    <w:p w14:paraId="717C30D9"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29. ІНДИВІДУАЛЬНИЙ ПІДХІД</w:t>
      </w:r>
    </w:p>
    <w:p w14:paraId="446AF5C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 всі діти однаково активно відповідають.</w:t>
      </w:r>
    </w:p>
    <w:p w14:paraId="5663EAB9"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Одні охоче коментують, інші краще включаються через практичну дію.</w:t>
      </w:r>
    </w:p>
    <w:p w14:paraId="523098B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Тому доцільно давати різні ролі.</w:t>
      </w:r>
    </w:p>
    <w:p w14:paraId="2D5F98B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Одна дитина може:</w:t>
      </w:r>
    </w:p>
    <w:p w14:paraId="4771B3F0" w14:textId="77777777" w:rsidR="00C373D3" w:rsidRPr="00C373D3" w:rsidRDefault="00C373D3" w:rsidP="00C373D3">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додати фарбу;</w:t>
      </w:r>
    </w:p>
    <w:p w14:paraId="7010DEC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інша:</w:t>
      </w:r>
    </w:p>
    <w:p w14:paraId="523F0A93" w14:textId="77777777" w:rsidR="00C373D3" w:rsidRPr="00C373D3" w:rsidRDefault="00C373D3" w:rsidP="00C373D3">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розмішати;</w:t>
      </w:r>
    </w:p>
    <w:p w14:paraId="57858F8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третя:</w:t>
      </w:r>
    </w:p>
    <w:p w14:paraId="39E01DFD" w14:textId="77777777" w:rsidR="00C373D3" w:rsidRPr="00C373D3" w:rsidRDefault="00C373D3" w:rsidP="00C373D3">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покласти предмет у воду.</w:t>
      </w:r>
    </w:p>
    <w:p w14:paraId="65EB349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Так кожна дитина стає учасником.</w:t>
      </w:r>
    </w:p>
    <w:p w14:paraId="0B4E9D11"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30. ВЗАЄМОДІЯ З БАТЬКАМИ</w:t>
      </w:r>
    </w:p>
    <w:p w14:paraId="61EC5ED4"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Тему можна продовжити вдома.</w:t>
      </w:r>
    </w:p>
    <w:p w14:paraId="43FEDA0F"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Батькам можна запропонувати прості безпечні досліди:</w:t>
      </w:r>
    </w:p>
    <w:p w14:paraId="230052A2" w14:textId="77777777" w:rsidR="00C373D3" w:rsidRPr="00C373D3" w:rsidRDefault="00C373D3" w:rsidP="00C373D3">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що тоне, а що плаває;</w:t>
      </w:r>
    </w:p>
    <w:p w14:paraId="5E6EDAE1" w14:textId="77777777" w:rsidR="00C373D3" w:rsidRPr="00C373D3" w:rsidRDefault="00C373D3" w:rsidP="00C373D3">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що розчиняється у воді;</w:t>
      </w:r>
    </w:p>
    <w:p w14:paraId="5DCFD542" w14:textId="77777777" w:rsidR="00C373D3" w:rsidRPr="00C373D3" w:rsidRDefault="00C373D3" w:rsidP="00C373D3">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як змінюється колір води;</w:t>
      </w:r>
    </w:p>
    <w:p w14:paraId="093537EC" w14:textId="77777777" w:rsidR="00C373D3" w:rsidRPr="00C373D3" w:rsidRDefault="00C373D3" w:rsidP="00C373D3">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як лід перетворюється на воду.</w:t>
      </w:r>
    </w:p>
    <w:p w14:paraId="59AEFE46"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Важливо попередити, що всі досліди проводяться лише разом із дорослим.</w:t>
      </w:r>
    </w:p>
    <w:p w14:paraId="295D9D58" w14:textId="77777777" w:rsidR="00C373D3" w:rsidRPr="00C373D3" w:rsidRDefault="00C373D3" w:rsidP="00C373D3">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C373D3">
        <w:rPr>
          <w:rFonts w:ascii="Times New Roman" w:eastAsia="Times New Roman" w:hAnsi="Times New Roman" w:cs="Times New Roman"/>
          <w:b/>
          <w:bCs/>
          <w:color w:val="000000" w:themeColor="text1"/>
          <w:kern w:val="36"/>
          <w:sz w:val="28"/>
          <w:szCs w:val="28"/>
          <w:lang w:eastAsia="ru-RU"/>
        </w:rPr>
        <w:t>31. ПІДСУМКОВІ ВИСНОВКИ</w:t>
      </w:r>
    </w:p>
    <w:p w14:paraId="076A119D"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Розвиток пізнавальної активності дітей молодшого дошкільного віку є одним із ключових завдань сучасної дошкільної освіти.</w:t>
      </w:r>
    </w:p>
    <w:p w14:paraId="0B3262F2"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lastRenderedPageBreak/>
        <w:t>Нетрадиційні методи допомагають зробити процес пізнання природним, емоційним і доступним для дитини.</w:t>
      </w:r>
    </w:p>
    <w:p w14:paraId="270A862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Найефективнішими для дітей 3–4 років є:</w:t>
      </w:r>
    </w:p>
    <w:p w14:paraId="59C94E66"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експериментування;</w:t>
      </w:r>
    </w:p>
    <w:p w14:paraId="1AD17CCB"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сенсорні ігри;</w:t>
      </w:r>
    </w:p>
    <w:p w14:paraId="71AD3423"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рухові вправи;</w:t>
      </w:r>
    </w:p>
    <w:p w14:paraId="1CB60BFE"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проблемні ситуації;</w:t>
      </w:r>
    </w:p>
    <w:p w14:paraId="0EF6CAB2"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казкові сюжети;</w:t>
      </w:r>
    </w:p>
    <w:p w14:paraId="2CCAC3B7"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творчі завдання;</w:t>
      </w:r>
    </w:p>
    <w:p w14:paraId="79C30E08" w14:textId="77777777" w:rsidR="00C373D3" w:rsidRPr="00C373D3" w:rsidRDefault="00C373D3" w:rsidP="00C373D3">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нетрадиційні способи малювання.</w:t>
      </w:r>
    </w:p>
    <w:p w14:paraId="4AFE3ED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Заняття «Чарівна лабораторія Краплинки» дає змогу об’єднати кілька освітніх напрямів і створити ситуацію активного пізнання.</w:t>
      </w:r>
    </w:p>
    <w:p w14:paraId="16BDBAB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Дитина не отримує готових відповідей.</w:t>
      </w:r>
    </w:p>
    <w:p w14:paraId="07B0B495"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Вона:</w:t>
      </w:r>
    </w:p>
    <w:p w14:paraId="210C7127"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b/>
          <w:bCs/>
          <w:color w:val="000000" w:themeColor="text1"/>
          <w:sz w:val="28"/>
          <w:szCs w:val="28"/>
          <w:lang w:eastAsia="ru-RU"/>
        </w:rPr>
        <w:t>спостерігає, пробує, порівнює, дивується, перевіряє та робить власний маленький висновок.</w:t>
      </w:r>
    </w:p>
    <w:p w14:paraId="755DA168" w14:textId="77777777" w:rsidR="00C373D3" w:rsidRPr="00C373D3" w:rsidRDefault="00C373D3" w:rsidP="00C373D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373D3">
        <w:rPr>
          <w:rFonts w:ascii="Times New Roman" w:eastAsia="Times New Roman" w:hAnsi="Times New Roman" w:cs="Times New Roman"/>
          <w:color w:val="000000" w:themeColor="text1"/>
          <w:sz w:val="28"/>
          <w:szCs w:val="28"/>
          <w:lang w:eastAsia="ru-RU"/>
        </w:rPr>
        <w:t>Саме такий досвід є основою формування допитливої, активної й упевненої у своїх діях особистості.</w:t>
      </w:r>
    </w:p>
    <w:p w14:paraId="285E7CC5" w14:textId="77777777" w:rsidR="00E02F40" w:rsidRDefault="00E02F40"/>
    <w:sectPr w:rsidR="00E02F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77D7"/>
    <w:multiLevelType w:val="multilevel"/>
    <w:tmpl w:val="AE10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E50FE"/>
    <w:multiLevelType w:val="multilevel"/>
    <w:tmpl w:val="C74E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E56D4"/>
    <w:multiLevelType w:val="multilevel"/>
    <w:tmpl w:val="8162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428FA"/>
    <w:multiLevelType w:val="multilevel"/>
    <w:tmpl w:val="7C8C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D7B7A"/>
    <w:multiLevelType w:val="multilevel"/>
    <w:tmpl w:val="8590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C2BD8"/>
    <w:multiLevelType w:val="multilevel"/>
    <w:tmpl w:val="7DB6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30259"/>
    <w:multiLevelType w:val="multilevel"/>
    <w:tmpl w:val="6D58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3106E"/>
    <w:multiLevelType w:val="multilevel"/>
    <w:tmpl w:val="EA2A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82966"/>
    <w:multiLevelType w:val="multilevel"/>
    <w:tmpl w:val="EEC8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9549C"/>
    <w:multiLevelType w:val="multilevel"/>
    <w:tmpl w:val="6164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B32E1"/>
    <w:multiLevelType w:val="multilevel"/>
    <w:tmpl w:val="482A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77575"/>
    <w:multiLevelType w:val="multilevel"/>
    <w:tmpl w:val="9B86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FD3607"/>
    <w:multiLevelType w:val="multilevel"/>
    <w:tmpl w:val="D98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27C1D"/>
    <w:multiLevelType w:val="multilevel"/>
    <w:tmpl w:val="6FE6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27093"/>
    <w:multiLevelType w:val="multilevel"/>
    <w:tmpl w:val="26C4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E54C0"/>
    <w:multiLevelType w:val="multilevel"/>
    <w:tmpl w:val="FCE6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10892"/>
    <w:multiLevelType w:val="multilevel"/>
    <w:tmpl w:val="DDBE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47B91"/>
    <w:multiLevelType w:val="multilevel"/>
    <w:tmpl w:val="69C6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1231F"/>
    <w:multiLevelType w:val="multilevel"/>
    <w:tmpl w:val="0CBE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075033"/>
    <w:multiLevelType w:val="multilevel"/>
    <w:tmpl w:val="16D4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E6080B"/>
    <w:multiLevelType w:val="multilevel"/>
    <w:tmpl w:val="61BE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A75A0D"/>
    <w:multiLevelType w:val="multilevel"/>
    <w:tmpl w:val="EFDE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2C35A3"/>
    <w:multiLevelType w:val="multilevel"/>
    <w:tmpl w:val="EA80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A169A"/>
    <w:multiLevelType w:val="multilevel"/>
    <w:tmpl w:val="AC10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EE39B1"/>
    <w:multiLevelType w:val="multilevel"/>
    <w:tmpl w:val="15D4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4"/>
  </w:num>
  <w:num w:numId="3">
    <w:abstractNumId w:val="7"/>
  </w:num>
  <w:num w:numId="4">
    <w:abstractNumId w:val="16"/>
  </w:num>
  <w:num w:numId="5">
    <w:abstractNumId w:val="5"/>
  </w:num>
  <w:num w:numId="6">
    <w:abstractNumId w:val="12"/>
  </w:num>
  <w:num w:numId="7">
    <w:abstractNumId w:val="9"/>
  </w:num>
  <w:num w:numId="8">
    <w:abstractNumId w:val="15"/>
  </w:num>
  <w:num w:numId="9">
    <w:abstractNumId w:val="1"/>
  </w:num>
  <w:num w:numId="10">
    <w:abstractNumId w:val="11"/>
  </w:num>
  <w:num w:numId="11">
    <w:abstractNumId w:val="6"/>
  </w:num>
  <w:num w:numId="12">
    <w:abstractNumId w:val="3"/>
  </w:num>
  <w:num w:numId="13">
    <w:abstractNumId w:val="22"/>
  </w:num>
  <w:num w:numId="14">
    <w:abstractNumId w:val="4"/>
  </w:num>
  <w:num w:numId="15">
    <w:abstractNumId w:val="19"/>
  </w:num>
  <w:num w:numId="16">
    <w:abstractNumId w:val="10"/>
  </w:num>
  <w:num w:numId="17">
    <w:abstractNumId w:val="0"/>
  </w:num>
  <w:num w:numId="18">
    <w:abstractNumId w:val="13"/>
  </w:num>
  <w:num w:numId="19">
    <w:abstractNumId w:val="14"/>
  </w:num>
  <w:num w:numId="20">
    <w:abstractNumId w:val="23"/>
  </w:num>
  <w:num w:numId="21">
    <w:abstractNumId w:val="20"/>
  </w:num>
  <w:num w:numId="22">
    <w:abstractNumId w:val="18"/>
  </w:num>
  <w:num w:numId="23">
    <w:abstractNumId w:val="8"/>
  </w:num>
  <w:num w:numId="24">
    <w:abstractNumId w:val="2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8B8"/>
    <w:rsid w:val="00C373D3"/>
    <w:rsid w:val="00E02F40"/>
    <w:rsid w:val="00E43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1483C"/>
  <w15:chartTrackingRefBased/>
  <w15:docId w15:val="{3E988259-F381-48B5-81A2-89405D8D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37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373D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373D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73D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373D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373D3"/>
    <w:rPr>
      <w:rFonts w:ascii="Times New Roman" w:eastAsia="Times New Roman" w:hAnsi="Times New Roman" w:cs="Times New Roman"/>
      <w:b/>
      <w:bCs/>
      <w:sz w:val="27"/>
      <w:szCs w:val="27"/>
      <w:lang w:eastAsia="ru-RU"/>
    </w:rPr>
  </w:style>
  <w:style w:type="paragraph" w:customStyle="1" w:styleId="isselectedend">
    <w:name w:val="isselectedend"/>
    <w:basedOn w:val="a"/>
    <w:rsid w:val="00C37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373D3"/>
    <w:rPr>
      <w:b/>
      <w:bCs/>
    </w:rPr>
  </w:style>
  <w:style w:type="paragraph" w:styleId="a4">
    <w:name w:val="Normal (Web)"/>
    <w:basedOn w:val="a"/>
    <w:uiPriority w:val="99"/>
    <w:semiHidden/>
    <w:unhideWhenUsed/>
    <w:rsid w:val="00C373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2259</Words>
  <Characters>12879</Characters>
  <Application>Microsoft Office Word</Application>
  <DocSecurity>0</DocSecurity>
  <Lines>107</Lines>
  <Paragraphs>30</Paragraphs>
  <ScaleCrop>false</ScaleCrop>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Гонгало</dc:creator>
  <cp:keywords/>
  <dc:description/>
  <cp:lastModifiedBy>Сергей Гонгало</cp:lastModifiedBy>
  <cp:revision>2</cp:revision>
  <dcterms:created xsi:type="dcterms:W3CDTF">2026-08-13T19:29:00Z</dcterms:created>
  <dcterms:modified xsi:type="dcterms:W3CDTF">2026-08-13T19:36:00Z</dcterms:modified>
</cp:coreProperties>
</file>