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8FA52"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АДАПТАЦІЯ ОСВІТНЬОГО ПРОЦЕСУ ТА ДИФЕРЕНЦІЙОВАНИЙ ПІДХІД ДО НАВЧАННЯ СЛАБОЗОРИХ ДІТЕЙ У ПОЧАТКОВІЙ ШКОЛІ</w:t>
      </w:r>
    </w:p>
    <w:p w14:paraId="54282549"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Анотація</w:t>
      </w:r>
    </w:p>
    <w:p w14:paraId="232B37EA"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У роботі розглянуто особливості організації освітнього процесу для дітей зі зниженим зором у початковій школі. Особливу увагу приділено практичним способам адаптації навчального середовища, диференціації завдань, добору наочного матеріалу, організації роботи з підручником і зошитом, використанню цифрових технологій, чергуванню різних видів діяльності та запобіганню надмірному зоровому навантаженню.</w:t>
      </w:r>
    </w:p>
    <w:p w14:paraId="4C0CD00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Представлено практичні прийоми, які можуть застосовуватися вчителем початкових класів під час уроків української мови, читання, математики та інтегрованого курсу «Я досліджую світ». Розглянуто питання оцінювання навчальних досягнень, формування самостійності дитини, створення психологічно комфортного середовища та взаємодії вчителя з батьками й іншими учасниками команди психолого-педагогічного супроводу.</w:t>
      </w:r>
    </w:p>
    <w:p w14:paraId="22960D2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Матеріал має практичне спрямування та може бути корисним учителям початкових класів, асистентам учителів, педагогам, які працюють в умовах інклюзивного навчання, а також батькам дітей зі зниженим зором.</w:t>
      </w:r>
    </w:p>
    <w:p w14:paraId="441B15D5" w14:textId="0C50BDE5"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Ключові слова:</w:t>
      </w:r>
      <w:r w:rsidRPr="00B3317A">
        <w:rPr>
          <w:rFonts w:ascii="Times New Roman" w:eastAsia="Times New Roman" w:hAnsi="Times New Roman" w:cs="Times New Roman"/>
          <w:sz w:val="28"/>
          <w:szCs w:val="28"/>
          <w:lang w:eastAsia="ru-RU"/>
        </w:rPr>
        <w:t xml:space="preserve"> початкова школа, слабозорі діти, порушення зору, інклюзивне навчання, адаптація, диференційований підхід, освітнє середовище, навчальні матеріали, індивідуалізація навчання.</w:t>
      </w:r>
    </w:p>
    <w:p w14:paraId="5E21738E"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ВСТУП</w:t>
      </w:r>
    </w:p>
    <w:p w14:paraId="445AECFF"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Сучасна початкова школа має бути середовищем, у якому кожна дитина отримує можливість навчатися, розвиватися, спілкуватися з однолітками та відчувати власну успішність. На практиці це означає, що педагогові недостатньо лише добре знати навчальну програму та методику викладання предметів. Не менш важливо вміти побачити індивідуальні освітні потреби конкретної дитини та відповідно до них організувати навчання.</w:t>
      </w:r>
    </w:p>
    <w:p w14:paraId="6F42C761"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Особливої уваги потребують молодші школярі зі зниженим зором. Зір відіграє надзвичайно важливу роль у пізнавальній діяльності дитини. За його допомогою учень сприймає написане на дошці, читає підручник, розглядає малюнки, орієнтується на сторінці зошита, спостерігає за діями вчителя, працює з дидактичними матеріалами.</w:t>
      </w:r>
    </w:p>
    <w:p w14:paraId="6FE7BEC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lastRenderedPageBreak/>
        <w:t>Тому навіть завдання, яке для більшості учнів здається простим, для слабозорої дитини може вимагати значно більше часу, концентрації та зусиль.</w:t>
      </w:r>
    </w:p>
    <w:p w14:paraId="288F0A40"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 xml:space="preserve">У своїй педагогічній роботі я дотримуюся принципу: </w:t>
      </w:r>
      <w:r w:rsidRPr="00B3317A">
        <w:rPr>
          <w:rFonts w:ascii="Times New Roman" w:eastAsia="Times New Roman" w:hAnsi="Times New Roman" w:cs="Times New Roman"/>
          <w:b/>
          <w:bCs/>
          <w:sz w:val="28"/>
          <w:szCs w:val="28"/>
          <w:lang w:eastAsia="ru-RU"/>
        </w:rPr>
        <w:t>адаптувати потрібно не дитину до уроку, а організацію уроку до освітніх можливостей дитини</w:t>
      </w:r>
      <w:r w:rsidRPr="00B3317A">
        <w:rPr>
          <w:rFonts w:ascii="Times New Roman" w:eastAsia="Times New Roman" w:hAnsi="Times New Roman" w:cs="Times New Roman"/>
          <w:sz w:val="28"/>
          <w:szCs w:val="28"/>
          <w:lang w:eastAsia="ru-RU"/>
        </w:rPr>
        <w:t>.</w:t>
      </w:r>
    </w:p>
    <w:p w14:paraId="1288FC0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При цьому адаптація не означає автоматичного спрощення змісту навчання. Учень може бути цілком здатним зрозуміти правило, розв'язати задачу, переказати текст або зробити висновок, але потребувати збільшеного шрифту, більшого часу, усного пояснення, іншого способу представлення інформації чи короткої перерви.</w:t>
      </w:r>
    </w:p>
    <w:p w14:paraId="2C38D2DC"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Саме тому важливо розрізняти поняття «не може виконати завдання» та «не може виконати його в запропонованому форматі».</w:t>
      </w:r>
    </w:p>
    <w:p w14:paraId="1AFE1E9C"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Актуальність теми визначається необхідністю пошуку таких педагогічних технологій і прийомів, які дозволять забезпечити слабозорій дитині доступ до навчального матеріалу без надмірного навантаження та водночас сприятимуть її самостійності, соціалізації й повноцінній участі в житті класу.</w:t>
      </w:r>
    </w:p>
    <w:p w14:paraId="21E9149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Мета роботи</w:t>
      </w:r>
      <w:r w:rsidRPr="00B3317A">
        <w:rPr>
          <w:rFonts w:ascii="Times New Roman" w:eastAsia="Times New Roman" w:hAnsi="Times New Roman" w:cs="Times New Roman"/>
          <w:sz w:val="28"/>
          <w:szCs w:val="28"/>
          <w:lang w:eastAsia="ru-RU"/>
        </w:rPr>
        <w:t xml:space="preserve"> — узагальнити практичні підходи до адаптації освітнього процесу та застосування диференційованого навчання слабозорих дітей у початковій школі.</w:t>
      </w:r>
    </w:p>
    <w:p w14:paraId="05C807D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 xml:space="preserve">Для досягнення мети визначено такі </w:t>
      </w:r>
      <w:r w:rsidRPr="00B3317A">
        <w:rPr>
          <w:rFonts w:ascii="Times New Roman" w:eastAsia="Times New Roman" w:hAnsi="Times New Roman" w:cs="Times New Roman"/>
          <w:b/>
          <w:bCs/>
          <w:sz w:val="28"/>
          <w:szCs w:val="28"/>
          <w:lang w:eastAsia="ru-RU"/>
        </w:rPr>
        <w:t>завдання</w:t>
      </w:r>
      <w:r w:rsidRPr="00B3317A">
        <w:rPr>
          <w:rFonts w:ascii="Times New Roman" w:eastAsia="Times New Roman" w:hAnsi="Times New Roman" w:cs="Times New Roman"/>
          <w:sz w:val="28"/>
          <w:szCs w:val="28"/>
          <w:lang w:eastAsia="ru-RU"/>
        </w:rPr>
        <w:t>:</w:t>
      </w:r>
    </w:p>
    <w:p w14:paraId="65E1061D" w14:textId="77777777" w:rsidR="00B3317A" w:rsidRPr="00B3317A" w:rsidRDefault="00B3317A" w:rsidP="00B3317A">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охарактеризувати особливості навчальної діяльності слабозорих молодших школярів;</w:t>
      </w:r>
    </w:p>
    <w:p w14:paraId="04B465EC" w14:textId="77777777" w:rsidR="00B3317A" w:rsidRPr="00B3317A" w:rsidRDefault="00B3317A" w:rsidP="00B3317A">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визначити основні напрями адаптації освітнього середовища;</w:t>
      </w:r>
    </w:p>
    <w:p w14:paraId="17B6CAFB" w14:textId="77777777" w:rsidR="00B3317A" w:rsidRPr="00B3317A" w:rsidRDefault="00B3317A" w:rsidP="00B3317A">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розкрити можливості диференційованого підходу;</w:t>
      </w:r>
    </w:p>
    <w:p w14:paraId="5A95B428" w14:textId="77777777" w:rsidR="00B3317A" w:rsidRPr="00B3317A" w:rsidRDefault="00B3317A" w:rsidP="00B3317A">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систематизувати практичні прийоми роботи на уроках;</w:t>
      </w:r>
    </w:p>
    <w:p w14:paraId="3C2D4C7B" w14:textId="77777777" w:rsidR="00B3317A" w:rsidRPr="00B3317A" w:rsidRDefault="00B3317A" w:rsidP="00B3317A">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показати можливості використання цифрових технологій;</w:t>
      </w:r>
    </w:p>
    <w:p w14:paraId="30DBDE61" w14:textId="77777777" w:rsidR="00B3317A" w:rsidRPr="00B3317A" w:rsidRDefault="00B3317A" w:rsidP="00B3317A">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визначити способи запобігання надмірному зоровому навантаженню;</w:t>
      </w:r>
    </w:p>
    <w:p w14:paraId="7DEF04F4" w14:textId="77777777" w:rsidR="00B3317A" w:rsidRPr="00B3317A" w:rsidRDefault="00B3317A" w:rsidP="00B3317A">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окреслити принципи педагогічного оцінювання;</w:t>
      </w:r>
    </w:p>
    <w:p w14:paraId="2901B1AB" w14:textId="7BC040C3" w:rsidR="00B3317A" w:rsidRPr="00B3317A" w:rsidRDefault="00B3317A" w:rsidP="00B3317A">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запропонувати практичні рекомендації для вчителів.</w:t>
      </w:r>
    </w:p>
    <w:p w14:paraId="4109ADB6"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1. ОСОБЛИВОСТІ НАВЧАННЯ СЛАБОЗОРИХ ДІТЕЙ У ПОЧАТКОВІЙ ШКОЛІ</w:t>
      </w:r>
    </w:p>
    <w:p w14:paraId="2B59E8A0"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Початок навчання в школі є важливим етапом у житті будь-якої дитини. Змінюється режим дня, збільшується кількість обов'язків, виникає необхідність тривалий час концентрувати увагу, дотримуватися правил та виконувати навчальні завдання.</w:t>
      </w:r>
    </w:p>
    <w:p w14:paraId="333DFCDF"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lastRenderedPageBreak/>
        <w:t>Для дитини зі зниженим зором цей період може бути складнішим, оскільки до звичайних труднощів адаптації додається необхідність постійно працювати з великою кількістю візуальної інформації.</w:t>
      </w:r>
    </w:p>
    <w:p w14:paraId="6C1ABA12"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Учитель має пам'ятати, що діти зі зниженим зором не є однорідною групою. У двох учнів із порушенням зору можуть бути зовсім різні освітні потреби.</w:t>
      </w:r>
    </w:p>
    <w:p w14:paraId="5861342E"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Один школяр добре читає великий текст, але не бачить написаного на дошці. Інший може розрізняти об'єкти на відстані, але швидко втомлюється під час читання. Комусь складно працювати з дрібними деталями малюнка, а комусь — орієнтуватися в таблицях або знаходити потрібний рядок.</w:t>
      </w:r>
    </w:p>
    <w:p w14:paraId="241BBB6E"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Тому педагогічна робота не повинна будуватися за принципом: «усім дітям зі слабким зором потрібно одне й те саме».</w:t>
      </w:r>
    </w:p>
    <w:p w14:paraId="56F221F5"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Першочерговим є вивчення індивідуальних рекомендацій щодо організації навчання конкретної дитини.</w:t>
      </w:r>
    </w:p>
    <w:p w14:paraId="220D9A48"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У своїй роботі я звертаю увагу на такі прояви:</w:t>
      </w:r>
    </w:p>
    <w:p w14:paraId="7EE493AB" w14:textId="77777777" w:rsidR="00B3317A" w:rsidRPr="00B3317A" w:rsidRDefault="00B3317A" w:rsidP="00B3317A">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швидкість читання;</w:t>
      </w:r>
    </w:p>
    <w:p w14:paraId="22020D52" w14:textId="77777777" w:rsidR="00B3317A" w:rsidRPr="00B3317A" w:rsidRDefault="00B3317A" w:rsidP="00B3317A">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відстань, з якої дитині комфортно читати;</w:t>
      </w:r>
    </w:p>
    <w:p w14:paraId="43C5C28E" w14:textId="77777777" w:rsidR="00B3317A" w:rsidRPr="00B3317A" w:rsidRDefault="00B3317A" w:rsidP="00B3317A">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здатність бачити написане на дошці;</w:t>
      </w:r>
    </w:p>
    <w:p w14:paraId="14C58B2B" w14:textId="77777777" w:rsidR="00B3317A" w:rsidRPr="00B3317A" w:rsidRDefault="00B3317A" w:rsidP="00B3317A">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швидкість знаходження інформації на сторінці;</w:t>
      </w:r>
    </w:p>
    <w:p w14:paraId="7978B254" w14:textId="77777777" w:rsidR="00B3317A" w:rsidRPr="00B3317A" w:rsidRDefault="00B3317A" w:rsidP="00B3317A">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здатність розрізняти дрібні елементи;</w:t>
      </w:r>
    </w:p>
    <w:p w14:paraId="265E4C2F" w14:textId="77777777" w:rsidR="00B3317A" w:rsidRPr="00B3317A" w:rsidRDefault="00B3317A" w:rsidP="00B3317A">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реакцію на яскраве світло;</w:t>
      </w:r>
    </w:p>
    <w:p w14:paraId="0A9D70BB" w14:textId="77777777" w:rsidR="00B3317A" w:rsidRPr="00B3317A" w:rsidRDefault="00B3317A" w:rsidP="00B3317A">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швидкість настання втоми;</w:t>
      </w:r>
    </w:p>
    <w:p w14:paraId="54FA7E9D" w14:textId="77777777" w:rsidR="00B3317A" w:rsidRPr="00B3317A" w:rsidRDefault="00B3317A" w:rsidP="00B3317A">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потребу наближати текст до очей;</w:t>
      </w:r>
    </w:p>
    <w:p w14:paraId="28D82E38" w14:textId="77777777" w:rsidR="00B3317A" w:rsidRPr="00B3317A" w:rsidRDefault="00B3317A" w:rsidP="00B3317A">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труднощі під час переписування;</w:t>
      </w:r>
    </w:p>
    <w:p w14:paraId="0871E460" w14:textId="77777777" w:rsidR="00B3317A" w:rsidRPr="00B3317A" w:rsidRDefault="00B3317A" w:rsidP="00B3317A">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орієнтування в таблицях, схемах і діаграмах.</w:t>
      </w:r>
    </w:p>
    <w:p w14:paraId="1452FC0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Такі спостереження не замінюють висновків фахівців, але допомагають учителю правильно організувати щоденну роботу.</w:t>
      </w:r>
    </w:p>
    <w:p w14:paraId="4E9BB1D8"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1.1. Зорове навантаження молодшого школяра</w:t>
      </w:r>
    </w:p>
    <w:p w14:paraId="46029DBC"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Сучасний урок передбачає постійне переключення уваги: дошка — підручник — зошит — картка — презентація — знову дошка.</w:t>
      </w:r>
    </w:p>
    <w:p w14:paraId="6D6A0F35"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Для слабозорої дитини кожне таке переключення може потребувати додаткового часу для фокусування та орієнтації.</w:t>
      </w:r>
    </w:p>
    <w:p w14:paraId="18D66343"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Особливо складними є ситуації, коли педагог швидко демонструє інформацію, а потім одразу її прибирає.</w:t>
      </w:r>
    </w:p>
    <w:p w14:paraId="73AAB051"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lastRenderedPageBreak/>
        <w:t xml:space="preserve">Тому важливим правилом для мене стало: </w:t>
      </w:r>
      <w:r w:rsidRPr="00B3317A">
        <w:rPr>
          <w:rFonts w:ascii="Times New Roman" w:eastAsia="Times New Roman" w:hAnsi="Times New Roman" w:cs="Times New Roman"/>
          <w:b/>
          <w:bCs/>
          <w:sz w:val="28"/>
          <w:szCs w:val="28"/>
          <w:lang w:eastAsia="ru-RU"/>
        </w:rPr>
        <w:t>інформація повинна залишатися доступною стільки часу, скільки потрібно дитині для її сприйняття</w:t>
      </w:r>
      <w:r w:rsidRPr="00B3317A">
        <w:rPr>
          <w:rFonts w:ascii="Times New Roman" w:eastAsia="Times New Roman" w:hAnsi="Times New Roman" w:cs="Times New Roman"/>
          <w:sz w:val="28"/>
          <w:szCs w:val="28"/>
          <w:lang w:eastAsia="ru-RU"/>
        </w:rPr>
        <w:t>.</w:t>
      </w:r>
    </w:p>
    <w:p w14:paraId="52C900AE" w14:textId="186EFCEA"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Якщо я демонструю завдання на екрані, то не перемикаю слайд, поки учень не завершив ознайомлення. Якщо працюємо з дошкою, ключові записи залишаю до завершення відповідного етапу уроку.</w:t>
      </w:r>
    </w:p>
    <w:p w14:paraId="042BFF56"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2. АДАПТАЦІЯ ОСВІТНЬОГО СЕРЕДОВИЩА</w:t>
      </w:r>
    </w:p>
    <w:p w14:paraId="26EF3DD7"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Ефективне навчання починається не з підручника, а з правильно організованого робочого місця.</w:t>
      </w:r>
    </w:p>
    <w:p w14:paraId="43243267"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Перш ніж готувати спеціальні завдання, необхідно проаналізувати, чи комфортно дитині перебувати в класі.</w:t>
      </w:r>
    </w:p>
    <w:p w14:paraId="5EAE7654"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2.1. Робоче місце учня</w:t>
      </w:r>
    </w:p>
    <w:p w14:paraId="65FE5758"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Місце дитини визначається не лише близькістю до дошки. Важливо враховувати освітлення, напрямок природного світла, розташування екрана та рекомендації фахівців.</w:t>
      </w:r>
    </w:p>
    <w:p w14:paraId="6969BB36"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Не завжди перша парта автоматично є найкращим варіантом.</w:t>
      </w:r>
    </w:p>
    <w:p w14:paraId="183FE435"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Під час уроку я періодично запитую дитину, чи добре їй видно матеріал. Водночас намагаюся робити це ненав'язливо, щоб учень не відчував надмірної уваги до своєї особливості.</w:t>
      </w:r>
    </w:p>
    <w:p w14:paraId="662273B5"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Важливо також уникати ситуації, коли дитина постійно змушена повертати голову або змінювати положення тіла, щоб побачити дошку.</w:t>
      </w:r>
    </w:p>
    <w:p w14:paraId="52BDD845"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2.2. Освітлення</w:t>
      </w:r>
    </w:p>
    <w:p w14:paraId="581EB006"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Для роботи з друкованими матеріалами важливе достатнє рівномірне освітлення.</w:t>
      </w:r>
    </w:p>
    <w:p w14:paraId="2C53B1A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Надмірно яскраве світло також може створювати дискомфорт. Тому універсального правила «чим світліше — тим краще» не існує.</w:t>
      </w:r>
    </w:p>
    <w:p w14:paraId="21D3BEA5"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Необхідно враховувати індивідуальні особливості зору.</w:t>
      </w:r>
    </w:p>
    <w:p w14:paraId="53458B65"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2.3. Безпечний простір</w:t>
      </w:r>
    </w:p>
    <w:p w14:paraId="2E01782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Дитині важливо добре орієнтуватися в класі.</w:t>
      </w:r>
    </w:p>
    <w:p w14:paraId="096B87E7"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Я намагаюся не змінювати без необхідності розташування меблів, не залишати портфелі та інші речі в проходах.</w:t>
      </w:r>
    </w:p>
    <w:p w14:paraId="7D495592"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lastRenderedPageBreak/>
        <w:t>Якщо відбувається перестановка, учневі потрібно дати можливість ознайомитися з новим розташуванням предметів.</w:t>
      </w:r>
    </w:p>
    <w:p w14:paraId="12F80534" w14:textId="368D8D8A"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Такі прості організаційні рішення підвищують безпеку та самостійність дитини.</w:t>
      </w:r>
    </w:p>
    <w:p w14:paraId="4FEC4EFE"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3. АДАПТАЦІЯ НАВЧАЛЬНИХ МАТЕРІАЛІВ</w:t>
      </w:r>
    </w:p>
    <w:p w14:paraId="379F46F8"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Одним із найважливіших напрямів роботи є адаптація матеріалів.</w:t>
      </w:r>
    </w:p>
    <w:p w14:paraId="74726E6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При цьому я керуюся правилом:</w:t>
      </w:r>
    </w:p>
    <w:p w14:paraId="65029593"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мінімум візуального шуму — максимум змістової чіткості.</w:t>
      </w:r>
    </w:p>
    <w:p w14:paraId="2F3103BE"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Надмірна кількість декоративних елементів, кольорових рамок, маленьких картинок і різних шрифтів може ускладнювати сприйняття.</w:t>
      </w:r>
    </w:p>
    <w:p w14:paraId="0669539D"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3.1. Робота зі шрифтом</w:t>
      </w:r>
    </w:p>
    <w:p w14:paraId="11B95B5F"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Навчальні картки повинні мати чіткий і достатньо великий шрифт відповідно до потреб конкретної дитини.</w:t>
      </w:r>
    </w:p>
    <w:p w14:paraId="0EF2FADF"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Важливе значення мають:</w:t>
      </w:r>
    </w:p>
    <w:p w14:paraId="1A8EE8B3" w14:textId="77777777" w:rsidR="00B3317A" w:rsidRPr="00B3317A" w:rsidRDefault="00B3317A" w:rsidP="00B3317A">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достатня відстань між рядками;</w:t>
      </w:r>
    </w:p>
    <w:p w14:paraId="7781CA87" w14:textId="77777777" w:rsidR="00B3317A" w:rsidRPr="00B3317A" w:rsidRDefault="00B3317A" w:rsidP="00B3317A">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відсутність надто довгих рядків;</w:t>
      </w:r>
    </w:p>
    <w:p w14:paraId="4943A364" w14:textId="77777777" w:rsidR="00B3317A" w:rsidRPr="00B3317A" w:rsidRDefault="00B3317A" w:rsidP="00B3317A">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чіткий контраст;</w:t>
      </w:r>
    </w:p>
    <w:p w14:paraId="42E00107" w14:textId="77777777" w:rsidR="00B3317A" w:rsidRPr="00B3317A" w:rsidRDefault="00B3317A" w:rsidP="00B3317A">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логічне розташування інформації;</w:t>
      </w:r>
    </w:p>
    <w:p w14:paraId="2694513F" w14:textId="77777777" w:rsidR="00B3317A" w:rsidRPr="00B3317A" w:rsidRDefault="00B3317A" w:rsidP="00B3317A">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достатні поля;</w:t>
      </w:r>
    </w:p>
    <w:p w14:paraId="22FDA05A" w14:textId="77777777" w:rsidR="00B3317A" w:rsidRPr="00B3317A" w:rsidRDefault="00B3317A" w:rsidP="00B3317A">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відсутність зайвого декоративного оформлення.</w:t>
      </w:r>
    </w:p>
    <w:p w14:paraId="76FD5497"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Наприклад, замість картки:</w:t>
      </w:r>
    </w:p>
    <w:p w14:paraId="6FA31206"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«Прочитай речення, знайди підмет і присудок, підкресли їх, випиши словосполучення та визнач частини мови»</w:t>
      </w:r>
    </w:p>
    <w:p w14:paraId="5DF7630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краще подати завдання поетапно:</w:t>
      </w:r>
    </w:p>
    <w:p w14:paraId="769F885E"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1. Прочитай речення.</w:t>
      </w:r>
    </w:p>
    <w:p w14:paraId="613F6326"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2. Знайди підмет.</w:t>
      </w:r>
    </w:p>
    <w:p w14:paraId="57CBA350"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3. Знайди присудок.</w:t>
      </w:r>
    </w:p>
    <w:p w14:paraId="3A450D3A"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4. Підкресли головні члени речення.</w:t>
      </w:r>
    </w:p>
    <w:p w14:paraId="061949C2"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lastRenderedPageBreak/>
        <w:t>Такий формат допомагає не лише слабозорій дитині, а й багатьом іншим учням.</w:t>
      </w:r>
    </w:p>
    <w:p w14:paraId="132F493B"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3.2. Контрастність</w:t>
      </w:r>
    </w:p>
    <w:p w14:paraId="1819274A"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Під час виготовлення матеріалів надаю перевагу чіткому контрасту між фоном і текстом.</w:t>
      </w:r>
    </w:p>
    <w:p w14:paraId="180506F8"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Для основної інформації не використовую бліді відтінки.</w:t>
      </w:r>
    </w:p>
    <w:p w14:paraId="13E91DB5"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Не варто передавати зміст виключно кольором. Наприклад, якщо правильні відповіді позначені зеленим, а неправильні червоним, доцільно додатково використовувати символи.</w:t>
      </w:r>
    </w:p>
    <w:p w14:paraId="71255269"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3.3. Зображення</w:t>
      </w:r>
    </w:p>
    <w:p w14:paraId="3FD7860C"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Зображення повинні бути достатньо великими та чіткими.</w:t>
      </w:r>
    </w:p>
    <w:p w14:paraId="4A3E569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Якщо на одному малюнку багато дрібних об'єктів, слабозорому учневі може бути важко виділити потрібний.</w:t>
      </w:r>
    </w:p>
    <w:p w14:paraId="548CF60F"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Тому складну ілюстрацію доцільно:</w:t>
      </w:r>
    </w:p>
    <w:p w14:paraId="3EC88C6B" w14:textId="77777777" w:rsidR="00B3317A" w:rsidRPr="00B3317A" w:rsidRDefault="00B3317A" w:rsidP="00B3317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збільшити;</w:t>
      </w:r>
    </w:p>
    <w:p w14:paraId="2EBFBF16" w14:textId="77777777" w:rsidR="00B3317A" w:rsidRPr="00B3317A" w:rsidRDefault="00B3317A" w:rsidP="00B3317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поділити на фрагменти;</w:t>
      </w:r>
    </w:p>
    <w:p w14:paraId="0D127D25" w14:textId="77777777" w:rsidR="00B3317A" w:rsidRPr="00B3317A" w:rsidRDefault="00B3317A" w:rsidP="00B3317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виділити основні елементи;</w:t>
      </w:r>
    </w:p>
    <w:p w14:paraId="5569B62B" w14:textId="0FEFCE7D" w:rsidR="00B3317A" w:rsidRPr="00B3317A" w:rsidRDefault="00B3317A" w:rsidP="00B3317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супроводити словесним описом.</w:t>
      </w:r>
    </w:p>
    <w:p w14:paraId="537E7021"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4. ДИФЕРЕНЦІЙОВАНИЙ ПІДХІД</w:t>
      </w:r>
    </w:p>
    <w:p w14:paraId="34A07A08"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Диференціація для мене означає не створення «легких завдань» для окремої дитини, а пошук доступного способу досягнення навчальної мети.</w:t>
      </w:r>
    </w:p>
    <w:p w14:paraId="0B7648C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Наприклад, метою уроку є перевірити розуміння прочитаного тексту.</w:t>
      </w:r>
    </w:p>
    <w:p w14:paraId="53D35CF3"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Більшість дітей читають текст із підручника.</w:t>
      </w:r>
    </w:p>
    <w:p w14:paraId="6EA1C1DF"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Слабозорому учневі можна запропонувати:</w:t>
      </w:r>
    </w:p>
    <w:p w14:paraId="4E9781EB" w14:textId="77777777" w:rsidR="00B3317A" w:rsidRPr="00B3317A" w:rsidRDefault="00B3317A" w:rsidP="00B3317A">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збільшену копію;</w:t>
      </w:r>
    </w:p>
    <w:p w14:paraId="25600298" w14:textId="77777777" w:rsidR="00B3317A" w:rsidRPr="00B3317A" w:rsidRDefault="00B3317A" w:rsidP="00B3317A">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електронну версію;</w:t>
      </w:r>
    </w:p>
    <w:p w14:paraId="6F503C1C" w14:textId="77777777" w:rsidR="00B3317A" w:rsidRPr="00B3317A" w:rsidRDefault="00B3317A" w:rsidP="00B3317A">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текст, поділений на коротші частини;</w:t>
      </w:r>
    </w:p>
    <w:p w14:paraId="741EF588" w14:textId="77777777" w:rsidR="00B3317A" w:rsidRPr="00B3317A" w:rsidRDefault="00B3317A" w:rsidP="00B3317A">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прослуховування частини тексту.</w:t>
      </w:r>
    </w:p>
    <w:p w14:paraId="62BE49E1"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При цьому запитання до змісту можуть залишатися такими самими.</w:t>
      </w:r>
    </w:p>
    <w:p w14:paraId="3925371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lastRenderedPageBreak/>
        <w:t xml:space="preserve">Отже, ми адаптували </w:t>
      </w:r>
      <w:r w:rsidRPr="00B3317A">
        <w:rPr>
          <w:rFonts w:ascii="Times New Roman" w:eastAsia="Times New Roman" w:hAnsi="Times New Roman" w:cs="Times New Roman"/>
          <w:b/>
          <w:bCs/>
          <w:sz w:val="28"/>
          <w:szCs w:val="28"/>
          <w:lang w:eastAsia="ru-RU"/>
        </w:rPr>
        <w:t>спосіб отримання інформації</w:t>
      </w:r>
      <w:r w:rsidRPr="00B3317A">
        <w:rPr>
          <w:rFonts w:ascii="Times New Roman" w:eastAsia="Times New Roman" w:hAnsi="Times New Roman" w:cs="Times New Roman"/>
          <w:sz w:val="28"/>
          <w:szCs w:val="28"/>
          <w:lang w:eastAsia="ru-RU"/>
        </w:rPr>
        <w:t>, а не обов'язково навчальну мету.</w:t>
      </w:r>
    </w:p>
    <w:p w14:paraId="63BF854F"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4.1. Диференціація за обсягом</w:t>
      </w:r>
    </w:p>
    <w:p w14:paraId="456A0FA0"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Іноді дитина розуміє матеріал, але через повільніший темп зорової роботи не встигає виконати той самий обсяг.</w:t>
      </w:r>
    </w:p>
    <w:p w14:paraId="10E6447F"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У такому випадку доцільно зменшити кількість однотипних вправ.</w:t>
      </w:r>
    </w:p>
    <w:p w14:paraId="6CDE67A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Наприклад, якщо клас виконує десять прикладів для перевірки засвоєння одного способу обчислення, дитині можна запропонувати шість правильно підібраних прикладів.</w:t>
      </w:r>
    </w:p>
    <w:p w14:paraId="2B3BF96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Мета перевірки при цьому буде досягнута.</w:t>
      </w:r>
    </w:p>
    <w:p w14:paraId="36DC3FBC"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4.2. Диференціація за часом</w:t>
      </w:r>
    </w:p>
    <w:p w14:paraId="3A85DC2D"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Слабозорій дитині може бути необхідний додатковий час.</w:t>
      </w:r>
    </w:p>
    <w:p w14:paraId="3C5C6BC3"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Я намагаюся не створювати ситуації постійного поспіху.</w:t>
      </w:r>
    </w:p>
    <w:p w14:paraId="409EE145"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Фрази «швидше», «усі вже виконали», «ти знову останній» негативно впливають на мотивацію.</w:t>
      </w:r>
    </w:p>
    <w:p w14:paraId="4BA32E6F" w14:textId="63A243BA"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Натомість важливо оцінювати якість роботи та особистий прогрес.</w:t>
      </w:r>
    </w:p>
    <w:p w14:paraId="4E394798"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5. АДАПТАЦІЯ УРОКІВ УКРАЇНСЬКОЇ МОВИ</w:t>
      </w:r>
    </w:p>
    <w:p w14:paraId="067C61F2"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Уроки української мови передбачають значне зорове навантаження: письмо, читання правил, списування, пошук слів у тексті.</w:t>
      </w:r>
    </w:p>
    <w:p w14:paraId="6CC63E9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Одним із найскладніших видів діяльності може бути списування з дошки.</w:t>
      </w:r>
    </w:p>
    <w:p w14:paraId="0C5BA06A"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Учневі потрібно:</w:t>
      </w:r>
    </w:p>
    <w:p w14:paraId="3225C4AC" w14:textId="77777777" w:rsidR="00B3317A" w:rsidRPr="00B3317A" w:rsidRDefault="00B3317A" w:rsidP="00B3317A">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знайти потрібний фрагмент на дошці;</w:t>
      </w:r>
    </w:p>
    <w:p w14:paraId="6DF6BCDE" w14:textId="77777777" w:rsidR="00B3317A" w:rsidRPr="00B3317A" w:rsidRDefault="00B3317A" w:rsidP="00B3317A">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прочитати його;</w:t>
      </w:r>
    </w:p>
    <w:p w14:paraId="2DB88E4E" w14:textId="77777777" w:rsidR="00B3317A" w:rsidRPr="00B3317A" w:rsidRDefault="00B3317A" w:rsidP="00B3317A">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запам'ятати;</w:t>
      </w:r>
    </w:p>
    <w:p w14:paraId="1C381157" w14:textId="77777777" w:rsidR="00B3317A" w:rsidRPr="00B3317A" w:rsidRDefault="00B3317A" w:rsidP="00B3317A">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перевести погляд у зошит;</w:t>
      </w:r>
    </w:p>
    <w:p w14:paraId="2DFE09A1" w14:textId="77777777" w:rsidR="00B3317A" w:rsidRPr="00B3317A" w:rsidRDefault="00B3317A" w:rsidP="00B3317A">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знайти потрібний рядок;</w:t>
      </w:r>
    </w:p>
    <w:p w14:paraId="05C422DC" w14:textId="77777777" w:rsidR="00B3317A" w:rsidRPr="00B3317A" w:rsidRDefault="00B3317A" w:rsidP="00B3317A">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записати;</w:t>
      </w:r>
    </w:p>
    <w:p w14:paraId="5079FC55" w14:textId="77777777" w:rsidR="00B3317A" w:rsidRPr="00B3317A" w:rsidRDefault="00B3317A" w:rsidP="00B3317A">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знову повернутися до дошки.</w:t>
      </w:r>
    </w:p>
    <w:p w14:paraId="72D21B5F"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Тому, якщо метою уроку не є саме перевірка навички списування, я можу надати дитині друкований текст біля робочого місця.</w:t>
      </w:r>
    </w:p>
    <w:p w14:paraId="01710B32" w14:textId="77777777" w:rsidR="00B3317A" w:rsidRPr="00B3317A" w:rsidRDefault="00B3317A" w:rsidP="00B3317A">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lastRenderedPageBreak/>
        <w:t>Приклад адаптованої вправи</w:t>
      </w:r>
    </w:p>
    <w:p w14:paraId="68C71E0E"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Замість завдання:</w:t>
      </w:r>
    </w:p>
    <w:p w14:paraId="39D8F553"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Спиши текст. Підкресли всі прикметники.</w:t>
      </w:r>
    </w:p>
    <w:p w14:paraId="53484838"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можна запропонувати:</w:t>
      </w:r>
    </w:p>
    <w:p w14:paraId="170768BC"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Прочитай речення. Знайди слова, які називають ознаки предметів. Підкресли їх. Запиши два словосполучення.</w:t>
      </w:r>
    </w:p>
    <w:p w14:paraId="1249A65A"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Таким чином ми перевіряємо знання прикметника, а не витривалість зору.</w:t>
      </w:r>
    </w:p>
    <w:p w14:paraId="2E7F8B0F"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5.1. Словникові слова</w:t>
      </w:r>
    </w:p>
    <w:p w14:paraId="6E06996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Для словникових слів використовую окремі картки:</w:t>
      </w:r>
    </w:p>
    <w:p w14:paraId="0E383E9E"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ВЕДМІДЬ</w:t>
      </w:r>
    </w:p>
    <w:p w14:paraId="1EC6F56A"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 звороті:</w:t>
      </w:r>
    </w:p>
    <w:p w14:paraId="51C197F5"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ведмідь — великий лісовий звір</w:t>
      </w:r>
    </w:p>
    <w:p w14:paraId="0AEF718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Такі картки можна використовувати багаторазово.</w:t>
      </w:r>
    </w:p>
    <w:p w14:paraId="1EE38550"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5.2. Диктанти</w:t>
      </w:r>
    </w:p>
    <w:p w14:paraId="197E212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Під час диктанту важливо дотримуватися спокійного темпу.</w:t>
      </w:r>
    </w:p>
    <w:p w14:paraId="16CAE63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Якщо дитині потрібно більше часу для письма, після речення роблю невелику паузу.</w:t>
      </w:r>
    </w:p>
    <w:p w14:paraId="736148DC" w14:textId="07B9D821"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Не варто одночасно диктувати наступну частину тексту й вимагати перевірки попередньої.</w:t>
      </w:r>
    </w:p>
    <w:p w14:paraId="76351C14"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6. АДАПТАЦІЯ УРОКІВ ЧИТАННЯ</w:t>
      </w:r>
    </w:p>
    <w:p w14:paraId="6E830FE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 уроках читання головною помилкою може стати оцінювання лише швидкості.</w:t>
      </w:r>
    </w:p>
    <w:p w14:paraId="35059BEF"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Для мене важливішими є:</w:t>
      </w:r>
    </w:p>
    <w:p w14:paraId="333BEE46" w14:textId="77777777" w:rsidR="00B3317A" w:rsidRPr="00B3317A" w:rsidRDefault="00B3317A" w:rsidP="00B3317A">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правильність;</w:t>
      </w:r>
    </w:p>
    <w:p w14:paraId="1D30D417" w14:textId="77777777" w:rsidR="00B3317A" w:rsidRPr="00B3317A" w:rsidRDefault="00B3317A" w:rsidP="00B3317A">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усвідомленість;</w:t>
      </w:r>
    </w:p>
    <w:p w14:paraId="754535F7" w14:textId="77777777" w:rsidR="00B3317A" w:rsidRPr="00B3317A" w:rsidRDefault="00B3317A" w:rsidP="00B3317A">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розуміння змісту;</w:t>
      </w:r>
    </w:p>
    <w:p w14:paraId="7B344D19" w14:textId="77777777" w:rsidR="00B3317A" w:rsidRPr="00B3317A" w:rsidRDefault="00B3317A" w:rsidP="00B3317A">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уміння визначати головну думку;</w:t>
      </w:r>
    </w:p>
    <w:p w14:paraId="207EA867" w14:textId="77777777" w:rsidR="00B3317A" w:rsidRPr="00B3317A" w:rsidRDefault="00B3317A" w:rsidP="00B3317A">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lastRenderedPageBreak/>
        <w:t>здатність висловити ставлення до прочитаного.</w:t>
      </w:r>
    </w:p>
    <w:p w14:paraId="360F35AF"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Якщо дитина читає повільніше через особливості зорового сприйняття, це не повинно автоматично свідчити про недостатнє розуміння тексту.</w:t>
      </w:r>
    </w:p>
    <w:p w14:paraId="008B523F"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6.1. Поділ тексту</w:t>
      </w:r>
    </w:p>
    <w:p w14:paraId="7BDEDBED"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Великий суцільний текст може викликати труднощі.</w:t>
      </w:r>
    </w:p>
    <w:p w14:paraId="2FA81746"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Я поділяю його на коротші смислові частини.</w:t>
      </w:r>
    </w:p>
    <w:p w14:paraId="5E91A75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Після кожного фрагмента можна поставити одне запитання:</w:t>
      </w:r>
    </w:p>
    <w:p w14:paraId="14CD259F"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Хто був головним героєм?</w:t>
      </w:r>
    </w:p>
    <w:p w14:paraId="1D29120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Що сталося?</w:t>
      </w:r>
    </w:p>
    <w:p w14:paraId="4BA4E158"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Чому герой так вчинив?</w:t>
      </w:r>
    </w:p>
    <w:p w14:paraId="0F65C82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Що, на твою думку, буде далі?</w:t>
      </w:r>
    </w:p>
    <w:p w14:paraId="4EBC828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Це одночасно зменшує навантаження та розвиває усвідомлене читання.</w:t>
      </w:r>
    </w:p>
    <w:p w14:paraId="30E8EA6F"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6.2. Читання з передбаченням</w:t>
      </w:r>
    </w:p>
    <w:p w14:paraId="7276794A"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Цей прийом особливо подобається дітям.</w:t>
      </w:r>
    </w:p>
    <w:p w14:paraId="46180B56"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Після невеликої частини тексту пропоную передбачити продовження.</w:t>
      </w:r>
    </w:p>
    <w:p w14:paraId="434F051D" w14:textId="7DE95E92"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Учень не просто механічно читає, а активно працює зі змістом.</w:t>
      </w:r>
    </w:p>
    <w:p w14:paraId="4983EFE4"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7. АДАПТАЦІЯ УРОКІВ МАТЕМАТИКИ</w:t>
      </w:r>
    </w:p>
    <w:p w14:paraId="6596ED2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 уроках математики труднощі можуть бути пов'язані не лише з цифрами.</w:t>
      </w:r>
    </w:p>
    <w:p w14:paraId="6A1587AD"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Велику роль відіграє просторове розташування матеріалу.</w:t>
      </w:r>
    </w:p>
    <w:p w14:paraId="5702D7C1"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Дитина може:</w:t>
      </w:r>
    </w:p>
    <w:p w14:paraId="231BF423" w14:textId="77777777" w:rsidR="00B3317A" w:rsidRPr="00B3317A" w:rsidRDefault="00B3317A" w:rsidP="00B3317A">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втрачати рядок;</w:t>
      </w:r>
    </w:p>
    <w:p w14:paraId="0271A136" w14:textId="77777777" w:rsidR="00B3317A" w:rsidRPr="00B3317A" w:rsidRDefault="00B3317A" w:rsidP="00B3317A">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плутати сусідні приклади;</w:t>
      </w:r>
    </w:p>
    <w:p w14:paraId="5C423476" w14:textId="77777777" w:rsidR="00B3317A" w:rsidRPr="00B3317A" w:rsidRDefault="00B3317A" w:rsidP="00B3317A">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не бачити знак дії;</w:t>
      </w:r>
    </w:p>
    <w:p w14:paraId="72E37446" w14:textId="77777777" w:rsidR="00B3317A" w:rsidRPr="00B3317A" w:rsidRDefault="00B3317A" w:rsidP="00B3317A">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пропускати елементи таблиці;</w:t>
      </w:r>
    </w:p>
    <w:p w14:paraId="1AF0975F" w14:textId="77777777" w:rsidR="00B3317A" w:rsidRPr="00B3317A" w:rsidRDefault="00B3317A" w:rsidP="00B3317A">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мати труднощі з геометричними рисунками.</w:t>
      </w:r>
    </w:p>
    <w:p w14:paraId="1AEBC765"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Тому завдання повинні мати чітку структуру.</w:t>
      </w:r>
    </w:p>
    <w:p w14:paraId="624D23CA"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lastRenderedPageBreak/>
        <w:t>Наприклад:</w:t>
      </w:r>
    </w:p>
    <w:p w14:paraId="4462DBC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36 + 12 =</w:t>
      </w:r>
    </w:p>
    <w:p w14:paraId="1F95D0D0"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48 – 15 =</w:t>
      </w:r>
    </w:p>
    <w:p w14:paraId="5178708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27 + 21 =</w:t>
      </w:r>
    </w:p>
    <w:p w14:paraId="148221B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між прикладами залишаю достатній простір.</w:t>
      </w:r>
    </w:p>
    <w:p w14:paraId="5F546389"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7.1. Задачі</w:t>
      </w:r>
    </w:p>
    <w:p w14:paraId="437B7ADA"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Текст задачі можна структурувати:</w:t>
      </w:r>
    </w:p>
    <w:p w14:paraId="7324CF3D"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Було — 15 книжок.</w:t>
      </w:r>
    </w:p>
    <w:p w14:paraId="662F536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Додали — 7 книжок.</w:t>
      </w:r>
    </w:p>
    <w:p w14:paraId="409F0376"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Стало — ?</w:t>
      </w:r>
    </w:p>
    <w:p w14:paraId="2F54A16E"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Для деяких учнів такий запис набагато доступніший, ніж пошук числових даних у великому тексті.</w:t>
      </w:r>
    </w:p>
    <w:p w14:paraId="5CC1D173"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Водночас поступово потрібно навчати дитину працювати й зі звичайним форматом задачі.</w:t>
      </w:r>
    </w:p>
    <w:p w14:paraId="128D167A"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7.2. Геометричний матеріал</w:t>
      </w:r>
    </w:p>
    <w:p w14:paraId="49A3F6CC"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Під час вивчення геометричних фігур використовую не лише малюнки, а й предметні моделі.</w:t>
      </w:r>
    </w:p>
    <w:p w14:paraId="323FDDF5"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Дитина може взяти фігуру в руки, провести пальцем по контуру, порівняти сторони.</w:t>
      </w:r>
    </w:p>
    <w:p w14:paraId="50BFF479" w14:textId="6A72C22B"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Залучення дотику допомагає створити більш повне уявлення про об'єкт.</w:t>
      </w:r>
    </w:p>
    <w:p w14:paraId="6F12AB7B"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8. «Я ДОСЛІДЖУЮ СВІТ»</w:t>
      </w:r>
    </w:p>
    <w:p w14:paraId="3A49929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Інтегрований курс дає великі можливості для мультисенсорного навчання.</w:t>
      </w:r>
    </w:p>
    <w:p w14:paraId="338A272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Наприклад, вивчаючи рослини, недостатньо лише показати фотографію.</w:t>
      </w:r>
    </w:p>
    <w:p w14:paraId="560C59F5"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За можливості діти можуть:</w:t>
      </w:r>
    </w:p>
    <w:p w14:paraId="32E3E997" w14:textId="77777777" w:rsidR="00B3317A" w:rsidRPr="00B3317A" w:rsidRDefault="00B3317A" w:rsidP="00B3317A">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розглянути справжню рослину;</w:t>
      </w:r>
    </w:p>
    <w:p w14:paraId="6C851AAC" w14:textId="77777777" w:rsidR="00B3317A" w:rsidRPr="00B3317A" w:rsidRDefault="00B3317A" w:rsidP="00B3317A">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торкнутися листка;</w:t>
      </w:r>
    </w:p>
    <w:p w14:paraId="495D2A00" w14:textId="77777777" w:rsidR="00B3317A" w:rsidRPr="00B3317A" w:rsidRDefault="00B3317A" w:rsidP="00B3317A">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lastRenderedPageBreak/>
        <w:t>порівняти форму;</w:t>
      </w:r>
    </w:p>
    <w:p w14:paraId="16212309" w14:textId="77777777" w:rsidR="00B3317A" w:rsidRPr="00B3317A" w:rsidRDefault="00B3317A" w:rsidP="00B3317A">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відчути запах;</w:t>
      </w:r>
    </w:p>
    <w:p w14:paraId="1049CC5E" w14:textId="77777777" w:rsidR="00B3317A" w:rsidRPr="00B3317A" w:rsidRDefault="00B3317A" w:rsidP="00B3317A">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описати поверхню;</w:t>
      </w:r>
    </w:p>
    <w:p w14:paraId="7A31D92F" w14:textId="77777777" w:rsidR="00B3317A" w:rsidRPr="00B3317A" w:rsidRDefault="00B3317A" w:rsidP="00B3317A">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провести просте спостереження.</w:t>
      </w:r>
    </w:p>
    <w:p w14:paraId="6565D243"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Такий підхід корисний для всього класу.</w:t>
      </w:r>
    </w:p>
    <w:p w14:paraId="0E404DA7"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8.1. Досліди</w:t>
      </w:r>
    </w:p>
    <w:p w14:paraId="53EFB611"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Під час дослідів слабозора дитина повинна мати можливість перебувати достатньо близько до об'єкта.</w:t>
      </w:r>
    </w:p>
    <w:p w14:paraId="2E287F12"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Якщо демонстрація відбувається перед класом, я паралельно словесно описую свої дії:</w:t>
      </w:r>
    </w:p>
    <w:p w14:paraId="629FA7A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«Я наливаю воду до прозорої склянки».</w:t>
      </w:r>
    </w:p>
    <w:p w14:paraId="21EFDB3C"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«Тепер додаю одну ложку солі».</w:t>
      </w:r>
    </w:p>
    <w:p w14:paraId="09BA424D"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«Перемішую».</w:t>
      </w:r>
    </w:p>
    <w:p w14:paraId="498E2B9C"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«Сіль поступово стає непомітною».</w:t>
      </w:r>
    </w:p>
    <w:p w14:paraId="23C5A272" w14:textId="6534FC6F"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Вербалізація дій значно підвищує доступність навчання.</w:t>
      </w:r>
    </w:p>
    <w:p w14:paraId="6FF5A8E2"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9. МУЛЬТИСЕНСОРНЕ НАВЧАННЯ</w:t>
      </w:r>
    </w:p>
    <w:p w14:paraId="3E5CCC28"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Одним із найефективніших підходів вважаю залучення різних каналів сприйняття.</w:t>
      </w:r>
    </w:p>
    <w:p w14:paraId="0910DD4C"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Навчальна інформація може бути:</w:t>
      </w:r>
    </w:p>
    <w:p w14:paraId="67065A04" w14:textId="77777777" w:rsidR="00B3317A" w:rsidRPr="00B3317A" w:rsidRDefault="00B3317A" w:rsidP="00B3317A">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побачена;</w:t>
      </w:r>
    </w:p>
    <w:p w14:paraId="79B82823" w14:textId="77777777" w:rsidR="00B3317A" w:rsidRPr="00B3317A" w:rsidRDefault="00B3317A" w:rsidP="00B3317A">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почута;</w:t>
      </w:r>
    </w:p>
    <w:p w14:paraId="28E8BB01" w14:textId="77777777" w:rsidR="00B3317A" w:rsidRPr="00B3317A" w:rsidRDefault="00B3317A" w:rsidP="00B3317A">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проговорена;</w:t>
      </w:r>
    </w:p>
    <w:p w14:paraId="035AEB9C" w14:textId="77777777" w:rsidR="00B3317A" w:rsidRPr="00B3317A" w:rsidRDefault="00B3317A" w:rsidP="00B3317A">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записана;</w:t>
      </w:r>
    </w:p>
    <w:p w14:paraId="520D75C5" w14:textId="77777777" w:rsidR="00B3317A" w:rsidRPr="00B3317A" w:rsidRDefault="00B3317A" w:rsidP="00B3317A">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відтворена за допомогою руху;</w:t>
      </w:r>
    </w:p>
    <w:p w14:paraId="696BE5F3" w14:textId="77777777" w:rsidR="00B3317A" w:rsidRPr="00B3317A" w:rsidRDefault="00B3317A" w:rsidP="00B3317A">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досліджена на дотик.</w:t>
      </w:r>
    </w:p>
    <w:p w14:paraId="6B617DE1"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Наприклад, під час вивчення букв дитина може не тільки побачити букву, але й:</w:t>
      </w:r>
    </w:p>
    <w:p w14:paraId="16272271" w14:textId="77777777" w:rsidR="00B3317A" w:rsidRPr="00B3317A" w:rsidRDefault="00B3317A" w:rsidP="00B3317A">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назвати її;</w:t>
      </w:r>
    </w:p>
    <w:p w14:paraId="76610CB5" w14:textId="77777777" w:rsidR="00B3317A" w:rsidRPr="00B3317A" w:rsidRDefault="00B3317A" w:rsidP="00B3317A">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провести пальцем по рельєфному контуру;</w:t>
      </w:r>
    </w:p>
    <w:p w14:paraId="04317CC9" w14:textId="77777777" w:rsidR="00B3317A" w:rsidRPr="00B3317A" w:rsidRDefault="00B3317A" w:rsidP="00B3317A">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скласти з паличок;</w:t>
      </w:r>
    </w:p>
    <w:p w14:paraId="798CD666" w14:textId="77777777" w:rsidR="00B3317A" w:rsidRPr="00B3317A" w:rsidRDefault="00B3317A" w:rsidP="00B3317A">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написати в повітрі;</w:t>
      </w:r>
    </w:p>
    <w:p w14:paraId="2B0A0DC7" w14:textId="77777777" w:rsidR="00B3317A" w:rsidRPr="00B3317A" w:rsidRDefault="00B3317A" w:rsidP="00B3317A">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lastRenderedPageBreak/>
        <w:t>знайти серед інших букв;</w:t>
      </w:r>
    </w:p>
    <w:p w14:paraId="3BBF558C" w14:textId="77777777" w:rsidR="00B3317A" w:rsidRPr="00B3317A" w:rsidRDefault="00B3317A" w:rsidP="00B3317A">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назвати слова з відповідним звуком.</w:t>
      </w:r>
    </w:p>
    <w:p w14:paraId="11ED0550" w14:textId="5C8DEF65"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Це створює декілька опор для запам'ятовування.</w:t>
      </w:r>
    </w:p>
    <w:p w14:paraId="4CF19B17"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10. ВИКОРИСТАННЯ ЦИФРОВИХ ТЕХНОЛОГІЙ</w:t>
      </w:r>
    </w:p>
    <w:p w14:paraId="6BD790B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Цифрові технології можуть суттєво підвищити доступність навчання.</w:t>
      </w:r>
    </w:p>
    <w:p w14:paraId="47D730F1"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Їхня перевага полягає в можливості індивідуально змінювати спосіб відображення інформації.</w:t>
      </w:r>
    </w:p>
    <w:p w14:paraId="257D6897"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Учень може збільшити:</w:t>
      </w:r>
    </w:p>
    <w:p w14:paraId="572236EE" w14:textId="77777777" w:rsidR="00B3317A" w:rsidRPr="00B3317A" w:rsidRDefault="00B3317A" w:rsidP="00B3317A">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шрифт;</w:t>
      </w:r>
    </w:p>
    <w:p w14:paraId="56A22CA4" w14:textId="77777777" w:rsidR="00B3317A" w:rsidRPr="00B3317A" w:rsidRDefault="00B3317A" w:rsidP="00B3317A">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зображення;</w:t>
      </w:r>
    </w:p>
    <w:p w14:paraId="269763CD" w14:textId="77777777" w:rsidR="00B3317A" w:rsidRPr="00B3317A" w:rsidRDefault="00B3317A" w:rsidP="00B3317A">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окремий фрагмент сторінки.</w:t>
      </w:r>
    </w:p>
    <w:p w14:paraId="18DC693F"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Електронний текст можна масштабувати без необхідності створювати нову друковану копію.</w:t>
      </w:r>
    </w:p>
    <w:p w14:paraId="5ABE4B16"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Корисними можуть бути функції:</w:t>
      </w:r>
    </w:p>
    <w:p w14:paraId="5153637B" w14:textId="77777777" w:rsidR="00B3317A" w:rsidRPr="00B3317A" w:rsidRDefault="00B3317A" w:rsidP="00B3317A">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масштабування;</w:t>
      </w:r>
    </w:p>
    <w:p w14:paraId="071C5362" w14:textId="77777777" w:rsidR="00B3317A" w:rsidRPr="00B3317A" w:rsidRDefault="00B3317A" w:rsidP="00B3317A">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озвучення тексту;</w:t>
      </w:r>
    </w:p>
    <w:p w14:paraId="64B78714" w14:textId="77777777" w:rsidR="00B3317A" w:rsidRPr="00B3317A" w:rsidRDefault="00B3317A" w:rsidP="00B3317A">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голосового введення;</w:t>
      </w:r>
    </w:p>
    <w:p w14:paraId="6FC5F81C" w14:textId="77777777" w:rsidR="00B3317A" w:rsidRPr="00B3317A" w:rsidRDefault="00B3317A" w:rsidP="00B3317A">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регулювання яскравості;</w:t>
      </w:r>
    </w:p>
    <w:p w14:paraId="18CC2EF4" w14:textId="77777777" w:rsidR="00B3317A" w:rsidRPr="00B3317A" w:rsidRDefault="00B3317A" w:rsidP="00B3317A">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зміни контрасту.</w:t>
      </w:r>
    </w:p>
    <w:p w14:paraId="6C3205F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Проте цифрові технології не повинні перетворюватися на безперервне перебування перед екраном.</w:t>
      </w:r>
    </w:p>
    <w:p w14:paraId="70916F27" w14:textId="70216A8B"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Тому електронні завдання чергую з усною, предметною та практичною діяльністю.</w:t>
      </w:r>
    </w:p>
    <w:p w14:paraId="16620E3A"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11. ЗОРОВА ВТОМА ТА ЗМІНА ВИДІВ ДІЯЛЬНОСТІ</w:t>
      </w:r>
    </w:p>
    <w:p w14:paraId="4AC87FA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Педагог має навчитися помічати ознаки втоми.</w:t>
      </w:r>
    </w:p>
    <w:p w14:paraId="08D595BE"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Дитина може:</w:t>
      </w:r>
    </w:p>
    <w:p w14:paraId="04DE415D" w14:textId="77777777" w:rsidR="00B3317A" w:rsidRPr="00B3317A" w:rsidRDefault="00B3317A" w:rsidP="00B3317A">
      <w:pPr>
        <w:numPr>
          <w:ilvl w:val="0"/>
          <w:numId w:val="14"/>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частіше терти очі;</w:t>
      </w:r>
    </w:p>
    <w:p w14:paraId="5D7E4E1F" w14:textId="77777777" w:rsidR="00B3317A" w:rsidRPr="00B3317A" w:rsidRDefault="00B3317A" w:rsidP="00B3317A">
      <w:pPr>
        <w:numPr>
          <w:ilvl w:val="0"/>
          <w:numId w:val="14"/>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наближатися до тексту;</w:t>
      </w:r>
    </w:p>
    <w:p w14:paraId="5187E416" w14:textId="77777777" w:rsidR="00B3317A" w:rsidRPr="00B3317A" w:rsidRDefault="00B3317A" w:rsidP="00B3317A">
      <w:pPr>
        <w:numPr>
          <w:ilvl w:val="0"/>
          <w:numId w:val="14"/>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втрачати рядок;</w:t>
      </w:r>
    </w:p>
    <w:p w14:paraId="6545FE40" w14:textId="77777777" w:rsidR="00B3317A" w:rsidRPr="00B3317A" w:rsidRDefault="00B3317A" w:rsidP="00B3317A">
      <w:pPr>
        <w:numPr>
          <w:ilvl w:val="0"/>
          <w:numId w:val="14"/>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робити більше помилок;</w:t>
      </w:r>
    </w:p>
    <w:p w14:paraId="4937CA6C" w14:textId="77777777" w:rsidR="00B3317A" w:rsidRPr="00B3317A" w:rsidRDefault="00B3317A" w:rsidP="00B3317A">
      <w:pPr>
        <w:numPr>
          <w:ilvl w:val="0"/>
          <w:numId w:val="14"/>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lastRenderedPageBreak/>
        <w:t>ставати неуважною;</w:t>
      </w:r>
    </w:p>
    <w:p w14:paraId="7C5D5DA8" w14:textId="77777777" w:rsidR="00B3317A" w:rsidRPr="00B3317A" w:rsidRDefault="00B3317A" w:rsidP="00B3317A">
      <w:pPr>
        <w:numPr>
          <w:ilvl w:val="0"/>
          <w:numId w:val="14"/>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відмовлятися від завдання;</w:t>
      </w:r>
    </w:p>
    <w:p w14:paraId="24DF00BA" w14:textId="77777777" w:rsidR="00B3317A" w:rsidRPr="00B3317A" w:rsidRDefault="00B3317A" w:rsidP="00B3317A">
      <w:pPr>
        <w:numPr>
          <w:ilvl w:val="0"/>
          <w:numId w:val="14"/>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скаржитися на дискомфорт.</w:t>
      </w:r>
    </w:p>
    <w:p w14:paraId="1A2B9B71"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Не завжди це означає небажання працювати.</w:t>
      </w:r>
    </w:p>
    <w:p w14:paraId="15F6F68D"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Іноді учневі просто потрібна зміна виду діяльності.</w:t>
      </w:r>
    </w:p>
    <w:p w14:paraId="3E5D310D"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Після читання можна перейти до усного обговорення.</w:t>
      </w:r>
    </w:p>
    <w:p w14:paraId="182F918C"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Після письмової вправи — до роботи з предметами.</w:t>
      </w:r>
    </w:p>
    <w:p w14:paraId="73EF68D2"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Після презентації — до рухової активності.</w:t>
      </w:r>
    </w:p>
    <w:p w14:paraId="6FDE35DD" w14:textId="281316B2"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Важливо, щоб режим зорового навантаження відповідав індивідуальним рекомендаціям для дитини.</w:t>
      </w:r>
    </w:p>
    <w:p w14:paraId="3AC55885"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12. ПСИХОЛОГІЧНИЙ КОМФОРТ ДИТИНИ</w:t>
      </w:r>
    </w:p>
    <w:p w14:paraId="3FE1BC42"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Навіть найкраще адаптована картка не допоможе, якщо дитина боїться помилитися або відчуває себе «не такою, як усі».</w:t>
      </w:r>
    </w:p>
    <w:p w14:paraId="520016ED"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Тому психологічний комфорт є для мене так само важливим, як і методика.</w:t>
      </w:r>
    </w:p>
    <w:p w14:paraId="687C71F7"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Небажано постійно підкреслювати перед класом:</w:t>
      </w:r>
    </w:p>
    <w:p w14:paraId="092CF1D7"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«Тобі дам інше завдання, бо ти погано бачиш».</w:t>
      </w:r>
    </w:p>
    <w:p w14:paraId="1C46882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Краще організувати диференціацію природно.</w:t>
      </w:r>
    </w:p>
    <w:p w14:paraId="58E2A2E6"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Наприклад, запропонувати декілька форматів карток різним дітям.</w:t>
      </w:r>
    </w:p>
    <w:p w14:paraId="09904420"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Тоді адаптація перестає виглядати як виняткова поступка.</w:t>
      </w:r>
    </w:p>
    <w:p w14:paraId="7E9228AF"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12.1. Формування самостійності</w:t>
      </w:r>
    </w:p>
    <w:p w14:paraId="482FB018"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Іноді дорослі, бажаючи допомогти дитині, починають робити за неї те, що вона може виконати самостійно.</w:t>
      </w:r>
    </w:p>
    <w:p w14:paraId="68835F8F"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Цього варто уникати.</w:t>
      </w:r>
    </w:p>
    <w:p w14:paraId="12F5DECC"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Я дотримуюся послідовності:</w:t>
      </w:r>
    </w:p>
    <w:p w14:paraId="7D70F685"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спочатку дати можливість зробити самостійно → за потреби дати підказку → лише потім надати допомогу.</w:t>
      </w:r>
    </w:p>
    <w:p w14:paraId="71AE5848"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lastRenderedPageBreak/>
        <w:t>Наприклад, замість того щоб одразу показати потрібне місце в підручнику, можна сказати:</w:t>
      </w:r>
    </w:p>
    <w:p w14:paraId="487DA7AF"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«Знайди сторінку 42. Подивись у верхній частині сторінки. Нам потрібна вправа 3».</w:t>
      </w:r>
    </w:p>
    <w:p w14:paraId="0DCBB1E8" w14:textId="47D51DDC"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Так поступово розвивається самостійність.</w:t>
      </w:r>
    </w:p>
    <w:p w14:paraId="5A74C91A"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13. РОБОТА В ПАРАХ І ГРУПАХ</w:t>
      </w:r>
    </w:p>
    <w:p w14:paraId="4D53D0A6"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Слабозора дитина повинна бути повноцінним учасником колективної діяльності.</w:t>
      </w:r>
    </w:p>
    <w:p w14:paraId="237840D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Під час групової роботи важливо не допустити, щоб інші діти автоматично виконували завдання замість неї.</w:t>
      </w:r>
    </w:p>
    <w:p w14:paraId="575CCF26"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Для цього можна розподіляти ролі:</w:t>
      </w:r>
    </w:p>
    <w:p w14:paraId="1E83CA7C" w14:textId="77777777" w:rsidR="00B3317A" w:rsidRPr="00B3317A" w:rsidRDefault="00B3317A" w:rsidP="00B3317A">
      <w:pPr>
        <w:numPr>
          <w:ilvl w:val="0"/>
          <w:numId w:val="15"/>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читач;</w:t>
      </w:r>
    </w:p>
    <w:p w14:paraId="40FBBD2E" w14:textId="77777777" w:rsidR="00B3317A" w:rsidRPr="00B3317A" w:rsidRDefault="00B3317A" w:rsidP="00B3317A">
      <w:pPr>
        <w:numPr>
          <w:ilvl w:val="0"/>
          <w:numId w:val="15"/>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доповідач;</w:t>
      </w:r>
    </w:p>
    <w:p w14:paraId="14956827" w14:textId="77777777" w:rsidR="00B3317A" w:rsidRPr="00B3317A" w:rsidRDefault="00B3317A" w:rsidP="00B3317A">
      <w:pPr>
        <w:numPr>
          <w:ilvl w:val="0"/>
          <w:numId w:val="15"/>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дослідник;</w:t>
      </w:r>
    </w:p>
    <w:p w14:paraId="42C95CDC" w14:textId="77777777" w:rsidR="00B3317A" w:rsidRPr="00B3317A" w:rsidRDefault="00B3317A" w:rsidP="00B3317A">
      <w:pPr>
        <w:numPr>
          <w:ilvl w:val="0"/>
          <w:numId w:val="15"/>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секретар;</w:t>
      </w:r>
    </w:p>
    <w:p w14:paraId="41FC42B5" w14:textId="77777777" w:rsidR="00B3317A" w:rsidRPr="00B3317A" w:rsidRDefault="00B3317A" w:rsidP="00B3317A">
      <w:pPr>
        <w:numPr>
          <w:ilvl w:val="0"/>
          <w:numId w:val="15"/>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відповідальний за матеріали;</w:t>
      </w:r>
    </w:p>
    <w:p w14:paraId="0597EAFB" w14:textId="77777777" w:rsidR="00B3317A" w:rsidRPr="00B3317A" w:rsidRDefault="00B3317A" w:rsidP="00B3317A">
      <w:pPr>
        <w:numPr>
          <w:ilvl w:val="0"/>
          <w:numId w:val="15"/>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контролер виконання.</w:t>
      </w:r>
    </w:p>
    <w:p w14:paraId="301E4EC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Роль добирається відповідно до можливостей і навчальної мети.</w:t>
      </w:r>
    </w:p>
    <w:p w14:paraId="1373B641" w14:textId="49BD7288"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Водночас не потрібно постійно давати дитині одну й ту саму «зручну» роль. Учень має отримувати можливість спробувати себе в різних видах діяльності.</w:t>
      </w:r>
    </w:p>
    <w:p w14:paraId="5923965B"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14. ВЗАЄМОДІЯ З АСИСТЕНТОМ УЧИТЕЛЯ</w:t>
      </w:r>
    </w:p>
    <w:p w14:paraId="454C0A7C"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Якщо в класі працює асистент учителя, важливо правильно розподілити функції.</w:t>
      </w:r>
    </w:p>
    <w:p w14:paraId="113B005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Асистент не повинен ставати «особистим учителем» однієї дитини.</w:t>
      </w:r>
    </w:p>
    <w:p w14:paraId="1F8862B8"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Основний урок проводить учитель, а асистент допомагає зробити навчальний процес доступним.</w:t>
      </w:r>
    </w:p>
    <w:p w14:paraId="4E3FFC4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Наприклад, під час пояснення нового матеріалу асистент може:</w:t>
      </w:r>
    </w:p>
    <w:p w14:paraId="07BDAB3A" w14:textId="77777777" w:rsidR="00B3317A" w:rsidRPr="00B3317A" w:rsidRDefault="00B3317A" w:rsidP="00B3317A">
      <w:pPr>
        <w:numPr>
          <w:ilvl w:val="0"/>
          <w:numId w:val="16"/>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допомогти зорієнтуватися на сторінці;</w:t>
      </w:r>
    </w:p>
    <w:p w14:paraId="125E807A" w14:textId="77777777" w:rsidR="00B3317A" w:rsidRPr="00B3317A" w:rsidRDefault="00B3317A" w:rsidP="00B3317A">
      <w:pPr>
        <w:numPr>
          <w:ilvl w:val="0"/>
          <w:numId w:val="16"/>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надати адаптований матеріал;</w:t>
      </w:r>
    </w:p>
    <w:p w14:paraId="4E7388D5" w14:textId="77777777" w:rsidR="00B3317A" w:rsidRPr="00B3317A" w:rsidRDefault="00B3317A" w:rsidP="00B3317A">
      <w:pPr>
        <w:numPr>
          <w:ilvl w:val="0"/>
          <w:numId w:val="16"/>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повторити коротку інструкцію;</w:t>
      </w:r>
    </w:p>
    <w:p w14:paraId="41553C47" w14:textId="77777777" w:rsidR="00B3317A" w:rsidRPr="00B3317A" w:rsidRDefault="00B3317A" w:rsidP="00B3317A">
      <w:pPr>
        <w:numPr>
          <w:ilvl w:val="0"/>
          <w:numId w:val="16"/>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lastRenderedPageBreak/>
        <w:t>перевірити, чи правильно дитина зрозуміла завдання.</w:t>
      </w:r>
    </w:p>
    <w:p w14:paraId="6E2889DD" w14:textId="38B8D231"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Перед уроками доцільно коротко обговорити, які матеріали та способи підтримки будуть потрібні.</w:t>
      </w:r>
    </w:p>
    <w:p w14:paraId="243DD69A"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15. СПІВПРАЦЯ З БАТЬКАМИ</w:t>
      </w:r>
    </w:p>
    <w:p w14:paraId="735E9A66"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Батьки є важливими партнерами педагога.</w:t>
      </w:r>
    </w:p>
    <w:p w14:paraId="0F562DB3"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Саме вони можуть розповісти:</w:t>
      </w:r>
    </w:p>
    <w:p w14:paraId="7823DC34" w14:textId="77777777" w:rsidR="00B3317A" w:rsidRPr="00B3317A" w:rsidRDefault="00B3317A" w:rsidP="00B3317A">
      <w:pPr>
        <w:numPr>
          <w:ilvl w:val="0"/>
          <w:numId w:val="17"/>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за яких умов дитині легше читати;</w:t>
      </w:r>
    </w:p>
    <w:p w14:paraId="12C3AF3B" w14:textId="77777777" w:rsidR="00B3317A" w:rsidRPr="00B3317A" w:rsidRDefault="00B3317A" w:rsidP="00B3317A">
      <w:pPr>
        <w:numPr>
          <w:ilvl w:val="0"/>
          <w:numId w:val="17"/>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як швидко вона втомлюється;</w:t>
      </w:r>
    </w:p>
    <w:p w14:paraId="7826131E" w14:textId="77777777" w:rsidR="00B3317A" w:rsidRPr="00B3317A" w:rsidRDefault="00B3317A" w:rsidP="00B3317A">
      <w:pPr>
        <w:numPr>
          <w:ilvl w:val="0"/>
          <w:numId w:val="17"/>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які способи збільшення використовує;</w:t>
      </w:r>
    </w:p>
    <w:p w14:paraId="67B857F0" w14:textId="77777777" w:rsidR="00B3317A" w:rsidRPr="00B3317A" w:rsidRDefault="00B3317A" w:rsidP="00B3317A">
      <w:pPr>
        <w:numPr>
          <w:ilvl w:val="0"/>
          <w:numId w:val="17"/>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які труднощі виникають удома;</w:t>
      </w:r>
    </w:p>
    <w:p w14:paraId="26127DB6" w14:textId="77777777" w:rsidR="00B3317A" w:rsidRPr="00B3317A" w:rsidRDefault="00B3317A" w:rsidP="00B3317A">
      <w:pPr>
        <w:numPr>
          <w:ilvl w:val="0"/>
          <w:numId w:val="17"/>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які засоби допомагають дитині.</w:t>
      </w:r>
    </w:p>
    <w:p w14:paraId="2E6D7BB2"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Водночас важливо уникати ситуації, коли вся комунікація з батьками стосується лише проблем.</w:t>
      </w:r>
    </w:p>
    <w:p w14:paraId="392F2791"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Необхідно повідомляти й про успіхи:</w:t>
      </w:r>
    </w:p>
    <w:p w14:paraId="610DBF97"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«Сьогодні самостійно виконав задачу».</w:t>
      </w:r>
    </w:p>
    <w:p w14:paraId="677BDC7E"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«Дуже добре працювала в парі».</w:t>
      </w:r>
    </w:p>
    <w:p w14:paraId="15C6C968"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«Сам знайшов потрібну інформацію».</w:t>
      </w:r>
    </w:p>
    <w:p w14:paraId="7DBC9CD4" w14:textId="1C7A8226"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Такі повідомлення підтримують партнерські відносини.</w:t>
      </w:r>
    </w:p>
    <w:p w14:paraId="47D9751D"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16. ОЦІНЮВАННЯ НАВЧАЛЬНИХ ДОСЯГНЕНЬ</w:t>
      </w:r>
    </w:p>
    <w:p w14:paraId="7C6EBC5D"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Оцінювання має показувати, чого дитина навчилася, а не наскільки добре вона подолала бар'єри, створені форматом завдання.</w:t>
      </w:r>
    </w:p>
    <w:p w14:paraId="3F3D2C07"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Наприклад, якщо ми перевіряємо знання таблиці множення, дрібний шрифт не повинен ставати додатковим випробуванням.</w:t>
      </w:r>
    </w:p>
    <w:p w14:paraId="28CEE648"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Якщо перевіряємо розуміння тексту, необхідно забезпечити доступність самого тексту.</w:t>
      </w:r>
    </w:p>
    <w:p w14:paraId="2465148D"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У своїй роботі використовую:</w:t>
      </w:r>
    </w:p>
    <w:p w14:paraId="54D22822" w14:textId="77777777" w:rsidR="00B3317A" w:rsidRPr="00B3317A" w:rsidRDefault="00B3317A" w:rsidP="00B3317A">
      <w:pPr>
        <w:numPr>
          <w:ilvl w:val="0"/>
          <w:numId w:val="18"/>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усне опитування;</w:t>
      </w:r>
    </w:p>
    <w:p w14:paraId="1D5A820F" w14:textId="77777777" w:rsidR="00B3317A" w:rsidRPr="00B3317A" w:rsidRDefault="00B3317A" w:rsidP="00B3317A">
      <w:pPr>
        <w:numPr>
          <w:ilvl w:val="0"/>
          <w:numId w:val="18"/>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короткі письмові завдання;</w:t>
      </w:r>
    </w:p>
    <w:p w14:paraId="343C4DE5" w14:textId="77777777" w:rsidR="00B3317A" w:rsidRPr="00B3317A" w:rsidRDefault="00B3317A" w:rsidP="00B3317A">
      <w:pPr>
        <w:numPr>
          <w:ilvl w:val="0"/>
          <w:numId w:val="18"/>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lastRenderedPageBreak/>
        <w:t>практичні вправи;</w:t>
      </w:r>
    </w:p>
    <w:p w14:paraId="088518DF" w14:textId="77777777" w:rsidR="00B3317A" w:rsidRPr="00B3317A" w:rsidRDefault="00B3317A" w:rsidP="00B3317A">
      <w:pPr>
        <w:numPr>
          <w:ilvl w:val="0"/>
          <w:numId w:val="18"/>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картки;</w:t>
      </w:r>
    </w:p>
    <w:p w14:paraId="7517CBD8" w14:textId="77777777" w:rsidR="00B3317A" w:rsidRPr="00B3317A" w:rsidRDefault="00B3317A" w:rsidP="00B3317A">
      <w:pPr>
        <w:numPr>
          <w:ilvl w:val="0"/>
          <w:numId w:val="18"/>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самооцінювання;</w:t>
      </w:r>
    </w:p>
    <w:p w14:paraId="2CF41D73" w14:textId="77777777" w:rsidR="00B3317A" w:rsidRPr="00B3317A" w:rsidRDefault="00B3317A" w:rsidP="00B3317A">
      <w:pPr>
        <w:numPr>
          <w:ilvl w:val="0"/>
          <w:numId w:val="18"/>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спостереження;</w:t>
      </w:r>
    </w:p>
    <w:p w14:paraId="2C1A818C" w14:textId="77777777" w:rsidR="00B3317A" w:rsidRPr="00B3317A" w:rsidRDefault="00B3317A" w:rsidP="00B3317A">
      <w:pPr>
        <w:numPr>
          <w:ilvl w:val="0"/>
          <w:numId w:val="18"/>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творчі завдання.</w:t>
      </w:r>
    </w:p>
    <w:p w14:paraId="0FE89741"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16.1. Формувальне оцінювання</w:t>
      </w:r>
    </w:p>
    <w:p w14:paraId="68FF3F5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Особливо важливим у початковій школі є формувальне оцінювання.</w:t>
      </w:r>
    </w:p>
    <w:p w14:paraId="232E360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Замість:</w:t>
      </w:r>
    </w:p>
    <w:p w14:paraId="3EDAF485"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«Ти зробив неправильно»</w:t>
      </w:r>
    </w:p>
    <w:p w14:paraId="70E36D9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краще сказати:</w:t>
      </w:r>
    </w:p>
    <w:p w14:paraId="5FEFA9BF"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«Перший крок виконано правильно. Перевір, яку дію потрібно виконати далі».</w:t>
      </w:r>
    </w:p>
    <w:p w14:paraId="084FDC48"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Замість:</w:t>
      </w:r>
    </w:p>
    <w:p w14:paraId="7AC26C1A"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«У тебе багато помилок»</w:t>
      </w:r>
    </w:p>
    <w:p w14:paraId="0FBA1942"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w:t>
      </w:r>
    </w:p>
    <w:p w14:paraId="7167BD8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«Знайди два слова, у яких потрібно перевірити написання».</w:t>
      </w:r>
    </w:p>
    <w:p w14:paraId="0FCEE72D" w14:textId="77A3A230"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Такий зворотний зв'язок спрямовує дитину до виправлення помилки.</w:t>
      </w:r>
    </w:p>
    <w:p w14:paraId="0F8767D7"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17. ПРИКЛАД АДАПТАЦІЇ ФРАГМЕНТА УРОКУ</w:t>
      </w:r>
    </w:p>
    <w:p w14:paraId="58A76950"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Розглянемо урок математики у 3 класі.</w:t>
      </w:r>
    </w:p>
    <w:p w14:paraId="2980037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Тема:</w:t>
      </w:r>
      <w:r w:rsidRPr="00B3317A">
        <w:rPr>
          <w:rFonts w:ascii="Times New Roman" w:eastAsia="Times New Roman" w:hAnsi="Times New Roman" w:cs="Times New Roman"/>
          <w:sz w:val="28"/>
          <w:szCs w:val="28"/>
          <w:lang w:eastAsia="ru-RU"/>
        </w:rPr>
        <w:t xml:space="preserve"> додавання двоцифрових чисел.</w:t>
      </w:r>
    </w:p>
    <w:p w14:paraId="2F11F187"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Мета:</w:t>
      </w:r>
      <w:r w:rsidRPr="00B3317A">
        <w:rPr>
          <w:rFonts w:ascii="Times New Roman" w:eastAsia="Times New Roman" w:hAnsi="Times New Roman" w:cs="Times New Roman"/>
          <w:sz w:val="28"/>
          <w:szCs w:val="28"/>
          <w:lang w:eastAsia="ru-RU"/>
        </w:rPr>
        <w:t xml:space="preserve"> сформувати вміння виконувати додавання двоцифрових чисел.</w:t>
      </w:r>
    </w:p>
    <w:p w14:paraId="5E6BA733" w14:textId="77777777" w:rsidR="00B3317A" w:rsidRPr="00B3317A" w:rsidRDefault="00B3317A" w:rsidP="00B3317A">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Етап 1. Усна розминка</w:t>
      </w:r>
    </w:p>
    <w:p w14:paraId="62FA4397"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Учитель називає приклади усно.</w:t>
      </w:r>
    </w:p>
    <w:p w14:paraId="35FFDF8F"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Діти показують відповіді картками.</w:t>
      </w:r>
    </w:p>
    <w:p w14:paraId="3430336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Для слабозорого учня використовуються картки більшого розміру.</w:t>
      </w:r>
    </w:p>
    <w:p w14:paraId="38312168" w14:textId="77777777" w:rsidR="00B3317A" w:rsidRPr="00B3317A" w:rsidRDefault="00B3317A" w:rsidP="00B3317A">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Етап 2. Пояснення</w:t>
      </w:r>
    </w:p>
    <w:p w14:paraId="4FDB5996"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lastRenderedPageBreak/>
        <w:t>На дошці:</w:t>
      </w:r>
    </w:p>
    <w:p w14:paraId="2D08C24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34 + 25 =</w:t>
      </w:r>
    </w:p>
    <w:p w14:paraId="4412287C"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Пояснюю:</w:t>
      </w:r>
    </w:p>
    <w:p w14:paraId="07A7FF35"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34 — це 30 і 4.</w:t>
      </w:r>
    </w:p>
    <w:p w14:paraId="52F645C8"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25 — це 20 і 5.</w:t>
      </w:r>
    </w:p>
    <w:p w14:paraId="4CDFE5F8"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30 + 20 = 50.</w:t>
      </w:r>
    </w:p>
    <w:p w14:paraId="44862C8A"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4 + 5 = 9.</w:t>
      </w:r>
    </w:p>
    <w:p w14:paraId="6A6794FA"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50 + 9 = 59.</w:t>
      </w:r>
    </w:p>
    <w:p w14:paraId="22CB3BC6"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Для учня цей алгоритм дублюється на індивідуальній картці.</w:t>
      </w:r>
    </w:p>
    <w:p w14:paraId="69C0E58E" w14:textId="77777777" w:rsidR="00B3317A" w:rsidRPr="00B3317A" w:rsidRDefault="00B3317A" w:rsidP="00B3317A">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Етап 3. Практична робота</w:t>
      </w:r>
    </w:p>
    <w:p w14:paraId="2833757E"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Клас виконує:</w:t>
      </w:r>
    </w:p>
    <w:p w14:paraId="592F34BE"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23 + 14</w:t>
      </w:r>
    </w:p>
    <w:p w14:paraId="0307524A"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41 + 26</w:t>
      </w:r>
    </w:p>
    <w:p w14:paraId="4AEC9EA0"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32 + 35</w:t>
      </w:r>
    </w:p>
    <w:p w14:paraId="728E2D60"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52 + 17</w:t>
      </w:r>
    </w:p>
    <w:p w14:paraId="536FB722"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24 + 45</w:t>
      </w:r>
    </w:p>
    <w:p w14:paraId="7FD1658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Учневі, якому необхідне зменшення зорового навантаження, пропоную:</w:t>
      </w:r>
    </w:p>
    <w:p w14:paraId="1F318FA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23 + 14</w:t>
      </w:r>
    </w:p>
    <w:p w14:paraId="4B614480"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41 + 26</w:t>
      </w:r>
    </w:p>
    <w:p w14:paraId="6D8DB0DF"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32 + 35</w:t>
      </w:r>
    </w:p>
    <w:p w14:paraId="6FC75B10"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Якщо ці три приклади виконані правильно, я бачу, що спосіб дії засвоєно.</w:t>
      </w:r>
    </w:p>
    <w:p w14:paraId="4DFD5EFC" w14:textId="77777777" w:rsidR="00B3317A" w:rsidRPr="00B3317A" w:rsidRDefault="00B3317A" w:rsidP="00B3317A">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Етап 4. Усне закріплення</w:t>
      </w:r>
    </w:p>
    <w:p w14:paraId="0C31D23A"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Після письмової роботи переходимо до усного завдання.</w:t>
      </w:r>
    </w:p>
    <w:p w14:paraId="2679F2F5" w14:textId="0B9372D0"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Таким чином зорове навантаження чергується з іншим видом діяльності.</w:t>
      </w:r>
    </w:p>
    <w:p w14:paraId="2F6A6CC2"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lastRenderedPageBreak/>
        <w:t>18. ПРИКЛАД АДАПТАЦІЇ УРОКУ ЧИТАННЯ</w:t>
      </w:r>
    </w:p>
    <w:p w14:paraId="20DB1A75"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Тема:</w:t>
      </w:r>
      <w:r w:rsidRPr="00B3317A">
        <w:rPr>
          <w:rFonts w:ascii="Times New Roman" w:eastAsia="Times New Roman" w:hAnsi="Times New Roman" w:cs="Times New Roman"/>
          <w:sz w:val="28"/>
          <w:szCs w:val="28"/>
          <w:lang w:eastAsia="ru-RU"/>
        </w:rPr>
        <w:t xml:space="preserve"> визначення головної думки тексту.</w:t>
      </w:r>
    </w:p>
    <w:p w14:paraId="1092B507"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Для всього класу використовується один художній текст.</w:t>
      </w:r>
    </w:p>
    <w:p w14:paraId="67377BB2"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Слабозорій дитині надаю адаптовану копію.</w:t>
      </w:r>
    </w:p>
    <w:p w14:paraId="569157A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Текст поділено на три частини.</w:t>
      </w:r>
    </w:p>
    <w:p w14:paraId="20DD2C91"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Після першої частини:</w:t>
      </w:r>
    </w:p>
    <w:p w14:paraId="60036A4D"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Хто є головним героєм?</w:t>
      </w:r>
    </w:p>
    <w:p w14:paraId="7E11EB9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Після другої:</w:t>
      </w:r>
    </w:p>
    <w:p w14:paraId="10878448"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Яка подія змінила ситуацію?</w:t>
      </w:r>
    </w:p>
    <w:p w14:paraId="39EA66D8"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Після третьої:</w:t>
      </w:r>
    </w:p>
    <w:p w14:paraId="70783825"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Чого навчає ця історія?</w:t>
      </w:r>
    </w:p>
    <w:p w14:paraId="4F0ECED0"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Після цього дитина формулює головну думку.</w:t>
      </w:r>
    </w:p>
    <w:p w14:paraId="373CFCB1" w14:textId="7E2EE8FB"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Отже, навчальна мета не спрощується. Змінюється лише організація роботи з матеріалом.</w:t>
      </w:r>
    </w:p>
    <w:p w14:paraId="39B6E758"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19. ПРАКТИЧНІ ВПРАВИ</w:t>
      </w:r>
    </w:p>
    <w:p w14:paraId="38D5FB07"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Вправа «Знайди головне»</w:t>
      </w:r>
    </w:p>
    <w:p w14:paraId="040C102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Учневі пропонують короткий текст.</w:t>
      </w:r>
    </w:p>
    <w:p w14:paraId="5DD3EB53"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Необхідно знайти одне речення, яке найкраще передає зміст.</w:t>
      </w:r>
    </w:p>
    <w:p w14:paraId="25F7BC7A"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Розвиває смислове читання та допомагає уникати надмірної роботи з великим обсягом тексту.</w:t>
      </w:r>
    </w:p>
    <w:p w14:paraId="2C064852"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Вправа «Почуй і продовж»</w:t>
      </w:r>
    </w:p>
    <w:p w14:paraId="08114DE1"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Учитель усно називає початок речення.</w:t>
      </w:r>
    </w:p>
    <w:p w14:paraId="1AE56D48"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Дитина завершує його.</w:t>
      </w:r>
    </w:p>
    <w:p w14:paraId="6E9E3400"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Наприклад:</w:t>
      </w:r>
    </w:p>
    <w:p w14:paraId="463DE3D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«Восени листя…»</w:t>
      </w:r>
    </w:p>
    <w:p w14:paraId="4F5A115C"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lastRenderedPageBreak/>
        <w:t>«Щоб знайти невідомий доданок…»</w:t>
      </w:r>
    </w:p>
    <w:p w14:paraId="4D58CBFD"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Вправа дозволяє чергувати зорову й слухову діяльність.</w:t>
      </w:r>
    </w:p>
    <w:p w14:paraId="62969362"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Вправа «Склади руками»</w:t>
      </w:r>
    </w:p>
    <w:p w14:paraId="45A0F4B6"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Для математики використовуються палички, геометричні фігури, моделі.</w:t>
      </w:r>
    </w:p>
    <w:p w14:paraId="4AD8C95A"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Завдання:</w:t>
      </w:r>
    </w:p>
    <w:p w14:paraId="79B1565C"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«Склади прямокутник».</w:t>
      </w:r>
    </w:p>
    <w:p w14:paraId="234B115E"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«Покажи дві рівні сторони».</w:t>
      </w:r>
    </w:p>
    <w:p w14:paraId="11E60610"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«Збільш число 4 у три рази за допомогою предметів».</w:t>
      </w:r>
    </w:p>
    <w:p w14:paraId="40834F28"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Вправа «Опиши предмет»</w:t>
      </w:r>
    </w:p>
    <w:p w14:paraId="088085F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Дитина отримує предмет і описує його:</w:t>
      </w:r>
    </w:p>
    <w:p w14:paraId="45A0967F" w14:textId="77777777" w:rsidR="00B3317A" w:rsidRPr="00B3317A" w:rsidRDefault="00B3317A" w:rsidP="00B3317A">
      <w:pPr>
        <w:numPr>
          <w:ilvl w:val="0"/>
          <w:numId w:val="19"/>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форму;</w:t>
      </w:r>
    </w:p>
    <w:p w14:paraId="3CBA5556" w14:textId="77777777" w:rsidR="00B3317A" w:rsidRPr="00B3317A" w:rsidRDefault="00B3317A" w:rsidP="00B3317A">
      <w:pPr>
        <w:numPr>
          <w:ilvl w:val="0"/>
          <w:numId w:val="19"/>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розмір;</w:t>
      </w:r>
    </w:p>
    <w:p w14:paraId="53689DDB" w14:textId="77777777" w:rsidR="00B3317A" w:rsidRPr="00B3317A" w:rsidRDefault="00B3317A" w:rsidP="00B3317A">
      <w:pPr>
        <w:numPr>
          <w:ilvl w:val="0"/>
          <w:numId w:val="19"/>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поверхню;</w:t>
      </w:r>
    </w:p>
    <w:p w14:paraId="6F7CBDB0" w14:textId="77777777" w:rsidR="00B3317A" w:rsidRPr="00B3317A" w:rsidRDefault="00B3317A" w:rsidP="00B3317A">
      <w:pPr>
        <w:numPr>
          <w:ilvl w:val="0"/>
          <w:numId w:val="19"/>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призначення.</w:t>
      </w:r>
    </w:p>
    <w:p w14:paraId="1F85EEB1"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Так розвивається словниковий запас і вміння будувати зв'язне висловлювання.</w:t>
      </w:r>
    </w:p>
    <w:p w14:paraId="7022C98D"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Вправа «Крок за кроком»</w:t>
      </w:r>
    </w:p>
    <w:p w14:paraId="019B0A7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Складне завдання поділяється на окремі дії.</w:t>
      </w:r>
    </w:p>
    <w:p w14:paraId="33EDC5A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Наприклад:</w:t>
      </w:r>
    </w:p>
    <w:p w14:paraId="43C4A7F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1. Прочитай задачу.</w:t>
      </w:r>
    </w:p>
    <w:p w14:paraId="6A6D2761"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2. Назви, що відомо.</w:t>
      </w:r>
    </w:p>
    <w:p w14:paraId="788C98A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3. Назви, що потрібно знайти.</w:t>
      </w:r>
    </w:p>
    <w:p w14:paraId="44C8B4B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4. Обери дію.</w:t>
      </w:r>
    </w:p>
    <w:p w14:paraId="62C9313C"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5. Запиши розв'язання.</w:t>
      </w:r>
    </w:p>
    <w:p w14:paraId="5B72AE73"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6. Запиши відповідь.</w:t>
      </w:r>
    </w:p>
    <w:p w14:paraId="39095788" w14:textId="4B78BDAE"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Такий алгоритм формує самостійність.</w:t>
      </w:r>
    </w:p>
    <w:p w14:paraId="366FD559"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lastRenderedPageBreak/>
        <w:t>20. ВЛАСНИЙ ПЕДАГОГІЧНИЙ ПІДХІД</w:t>
      </w:r>
    </w:p>
    <w:p w14:paraId="7B58821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У роботі з дітьми я переконалася, що найбільший результат дають не окремі спеціальні вправи, а системність.</w:t>
      </w:r>
    </w:p>
    <w:p w14:paraId="0D8450A7"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Якщо один день дитині дають збільшений матеріал, а наступного дня про це забувають, адаптація не працює.</w:t>
      </w:r>
    </w:p>
    <w:p w14:paraId="2816E07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Тому під час підготовки до уроку ставлю собі декілька запитань:</w:t>
      </w:r>
    </w:p>
    <w:p w14:paraId="10AE589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1. Що сьогодні має засвоїти дитина?</w:t>
      </w:r>
    </w:p>
    <w:p w14:paraId="0B88D85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2. Який матеріал вона повинна побачити?</w:t>
      </w:r>
    </w:p>
    <w:p w14:paraId="1BE072C0"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3. Чи буде цей матеріал доступним?</w:t>
      </w:r>
    </w:p>
    <w:p w14:paraId="0C9EEDDE"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4. Чи можна частину інформації подати усно?</w:t>
      </w:r>
    </w:p>
    <w:p w14:paraId="48182761"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5. Чи достатньо часу передбачено для виконання?</w:t>
      </w:r>
    </w:p>
    <w:p w14:paraId="61AB83E3"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6. Чи не перевантажений матеріал зайвими деталями?</w:t>
      </w:r>
    </w:p>
    <w:p w14:paraId="0BEF7887"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7. Як я перевірю саме знання, а не швидкість зорової роботи?</w:t>
      </w:r>
    </w:p>
    <w:p w14:paraId="7CEF9D72"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Ці запитання поступово стали частиною мого щоденного планування.</w:t>
      </w:r>
    </w:p>
    <w:p w14:paraId="0F78066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Я також помітила, що адаптації, які створюються для однієї дитини, часто покращують урок для всього класу.</w:t>
      </w:r>
    </w:p>
    <w:p w14:paraId="0A9AEED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Чіткі інструкції допомагають усім.</w:t>
      </w:r>
    </w:p>
    <w:p w14:paraId="74C9A23E"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Структуровані картки допомагають усім.</w:t>
      </w:r>
    </w:p>
    <w:p w14:paraId="76621331"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Чергування діяльності допомагає всім.</w:t>
      </w:r>
    </w:p>
    <w:p w14:paraId="2B872395"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Можливість почути й побачити інформацію допомагає більшості дітей.</w:t>
      </w:r>
    </w:p>
    <w:p w14:paraId="3A9F3D8C" w14:textId="28BBD6A1"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Таким чином інклюзивний підхід не звужує можливості класу, а навпаки — розширює педагогічний інструментарій учителя.</w:t>
      </w:r>
    </w:p>
    <w:p w14:paraId="0A08FE4D"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21. ТИПОВІ ПОМИЛКИ ПЕДАГОГА</w:t>
      </w:r>
    </w:p>
    <w:p w14:paraId="16108CA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 основі власних спостережень можу виділити декілька помилок.</w:t>
      </w:r>
    </w:p>
    <w:p w14:paraId="13F1348C" w14:textId="77777777" w:rsidR="00B3317A" w:rsidRPr="00B3317A" w:rsidRDefault="00B3317A" w:rsidP="00B3317A">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Перша — надмірна допомога</w:t>
      </w:r>
    </w:p>
    <w:p w14:paraId="277989B8"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Дитині допомагають ще до того, як вона спробувала виконати завдання.</w:t>
      </w:r>
    </w:p>
    <w:p w14:paraId="7CA52DC8"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lastRenderedPageBreak/>
        <w:t>У результаті формується залежність від дорослого.</w:t>
      </w:r>
    </w:p>
    <w:p w14:paraId="67DA5EF8" w14:textId="77777777" w:rsidR="00B3317A" w:rsidRPr="00B3317A" w:rsidRDefault="00B3317A" w:rsidP="00B3317A">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Друга — автоматичне спрощення</w:t>
      </w:r>
    </w:p>
    <w:p w14:paraId="3F7A401D"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Порушення зору не означає низьких інтелектуальних можливостей.</w:t>
      </w:r>
    </w:p>
    <w:p w14:paraId="4FFA6137"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Тому не можна безпідставно зменшувати складність навчального змісту.</w:t>
      </w:r>
    </w:p>
    <w:p w14:paraId="53705C29" w14:textId="77777777" w:rsidR="00B3317A" w:rsidRPr="00B3317A" w:rsidRDefault="00B3317A" w:rsidP="00B3317A">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Третя — надмірна кількість наочності</w:t>
      </w:r>
    </w:p>
    <w:p w14:paraId="188C814A"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Іноді педагог думає: якщо дитина погано бачить, потрібно зробити картку максимально яскравою.</w:t>
      </w:r>
    </w:p>
    <w:p w14:paraId="6148B90A"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Насправді велика кількість деталей може тільки заважати.</w:t>
      </w:r>
    </w:p>
    <w:p w14:paraId="3DEFA793" w14:textId="77777777" w:rsidR="00B3317A" w:rsidRPr="00B3317A" w:rsidRDefault="00B3317A" w:rsidP="00B3317A">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Четверта — оцінювання швидкості замість результату</w:t>
      </w:r>
    </w:p>
    <w:p w14:paraId="2DFC7E4E"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Повільніше виконання завдання не завжди означає недостатнє засвоєння.</w:t>
      </w:r>
    </w:p>
    <w:p w14:paraId="4A865040" w14:textId="77777777" w:rsidR="00B3317A" w:rsidRPr="00B3317A" w:rsidRDefault="00B3317A" w:rsidP="00B3317A">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П'ята — постійне виділення дитини</w:t>
      </w:r>
    </w:p>
    <w:p w14:paraId="23542319" w14:textId="6B5183BA"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Не варто кожну адаптацію супроводжувати поясненням перед класом.</w:t>
      </w:r>
    </w:p>
    <w:p w14:paraId="6DD344AE"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22. РЕКОМЕНДАЦІЇ ВЧИТЕЛЮ ПОЧАТКОВИХ КЛАСІВ</w:t>
      </w:r>
    </w:p>
    <w:p w14:paraId="5CFEB5CE"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 основі практичної роботи сформулювала для себе такі правила.</w:t>
      </w:r>
    </w:p>
    <w:p w14:paraId="32917D93"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1. Спочатку визначити навчальну мету, а потім формат завдання.</w:t>
      </w:r>
    </w:p>
    <w:p w14:paraId="128B2CCC"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Потрібно чітко розуміти, що саме ми перевіряємо.</w:t>
      </w:r>
    </w:p>
    <w:p w14:paraId="00425106"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2. Не ототожнювати порушення зору з навчальними здібностями.</w:t>
      </w:r>
    </w:p>
    <w:p w14:paraId="0B2B0E87"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Дитина може мати високий рівень мислення, пам'яті, мовлення та творчих здібностей.</w:t>
      </w:r>
    </w:p>
    <w:p w14:paraId="0DD8FF21"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3. Не використовувати один формат для всіх ситуацій.</w:t>
      </w:r>
    </w:p>
    <w:p w14:paraId="58C04BAD"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Сьогодні дитині може бути зручно читати збільшений текст, завтра — прослухати частину матеріалу.</w:t>
      </w:r>
    </w:p>
    <w:p w14:paraId="64240D5D"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4. Давати чіткі короткі інструкції.</w:t>
      </w:r>
    </w:p>
    <w:p w14:paraId="5621A551"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5. Зменшувати кількість зайвих візуальних елементів.</w:t>
      </w:r>
    </w:p>
    <w:p w14:paraId="63CFE9E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6. Чергувати зорову діяльність з усною та практичною.</w:t>
      </w:r>
    </w:p>
    <w:p w14:paraId="3A4DBFE0"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lastRenderedPageBreak/>
        <w:t>7. Передбачати додатковий час, якщо він потрібний.</w:t>
      </w:r>
    </w:p>
    <w:p w14:paraId="53C6D69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8. Використовувати цифрові засоби як інструмент доступності, а не як самоціль.</w:t>
      </w:r>
    </w:p>
    <w:p w14:paraId="0E23D72C"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9. Розвивати самостійність.</w:t>
      </w:r>
    </w:p>
    <w:p w14:paraId="46E25162" w14:textId="4299B42D"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10. Підтримувати постійний зв'язок із батьками та фахівцями.</w:t>
      </w:r>
    </w:p>
    <w:p w14:paraId="735903ED"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23. РОЛЬ УЧИТЕЛЯ У ФОРМУВАННІ ПОЗИТИВНОЇ САМООЦІНКИ</w:t>
      </w:r>
    </w:p>
    <w:p w14:paraId="38F88772"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У молодшому шкільному віці ставлення педагога значною мірою впливає на те, як дитина оцінює себе.</w:t>
      </w:r>
    </w:p>
    <w:p w14:paraId="3170ED11"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Якщо учень постійно чує:</w:t>
      </w:r>
    </w:p>
    <w:p w14:paraId="5443780C"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«Обережно, тобі це буде важко»,</w:t>
      </w:r>
    </w:p>
    <w:p w14:paraId="3B613A27"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«Ти цього не побачиш»,</w:t>
      </w:r>
    </w:p>
    <w:p w14:paraId="1C00C32F"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«Нехай тобі допоможуть»,</w:t>
      </w:r>
    </w:p>
    <w:p w14:paraId="644CB3D2"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він поступово починає уникати самостійних дій.</w:t>
      </w:r>
    </w:p>
    <w:p w14:paraId="6D9B5FA5"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Натомість намагаюся використовувати інші формулювання:</w:t>
      </w:r>
    </w:p>
    <w:p w14:paraId="7CB12D68"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«Спробуй самостійно».</w:t>
      </w:r>
    </w:p>
    <w:p w14:paraId="3427E15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«Який спосіб тобі зручніший?»</w:t>
      </w:r>
    </w:p>
    <w:p w14:paraId="78FCE2D4"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«Якщо знадобиться допомога — скажи».</w:t>
      </w:r>
    </w:p>
    <w:p w14:paraId="1896D482"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«Ти вже знаєш перший крок».</w:t>
      </w:r>
    </w:p>
    <w:p w14:paraId="1089017B" w14:textId="35283A75"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Це невеликі зміни в комунікації, але вони формують зовсім інше ставлення до власних можливостей.</w:t>
      </w:r>
    </w:p>
    <w:p w14:paraId="730A8AD8"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24. ІНДИВІДУАЛІЗАЦІЯ ДОМАШНІХ ЗАВДАНЬ</w:t>
      </w:r>
    </w:p>
    <w:p w14:paraId="767D8563"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Домашнє завдання також потребує уваги.</w:t>
      </w:r>
    </w:p>
    <w:p w14:paraId="4873302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Якщо дитина протягом дня мала значне зорове навантаження, великий обсяг механічного переписування вдома може бути недоцільним.</w:t>
      </w:r>
    </w:p>
    <w:p w14:paraId="060B5EDA"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Тому частину завдань можна виконувати в іншому форматі.</w:t>
      </w:r>
    </w:p>
    <w:p w14:paraId="7D428F62"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lastRenderedPageBreak/>
        <w:t>Наприклад:</w:t>
      </w:r>
    </w:p>
    <w:p w14:paraId="7D8399A9"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замість переписування десяти речень — записати п'ять і усно пояснити правило;</w:t>
      </w:r>
    </w:p>
    <w:p w14:paraId="3CAADA5C"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замість повторного читання великого тексту — прочитати визначений фрагмент і підготувати усну відповідь;</w:t>
      </w:r>
    </w:p>
    <w:p w14:paraId="0187DFE8"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замість великої кількості однотипних прикладів — виконати меншу кількість, достатню для закріплення способу дії.</w:t>
      </w:r>
    </w:p>
    <w:p w14:paraId="68F931F4" w14:textId="2B93171A"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Домашня робота має закріплювати знання, а не створювати перевтому.</w:t>
      </w:r>
    </w:p>
    <w:p w14:paraId="3AFE462B"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25. ОЧІКУВАНІ РЕЗУЛЬТАТИ СИСТЕМНОЇ АДАПТАЦІЇ</w:t>
      </w:r>
    </w:p>
    <w:p w14:paraId="47D6A202"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Правильно організована педагогічна підтримка сприяє не лише засвоєнню навчальної програми.</w:t>
      </w:r>
    </w:p>
    <w:p w14:paraId="1011FE05"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Я очікую, що поступово дитина:</w:t>
      </w:r>
    </w:p>
    <w:p w14:paraId="1D4AD0BF" w14:textId="77777777" w:rsidR="00B3317A" w:rsidRPr="00B3317A" w:rsidRDefault="00B3317A" w:rsidP="00B3317A">
      <w:pPr>
        <w:numPr>
          <w:ilvl w:val="0"/>
          <w:numId w:val="20"/>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краще орієнтуватиметься в навчальних матеріалах;</w:t>
      </w:r>
    </w:p>
    <w:p w14:paraId="5A36FB70" w14:textId="77777777" w:rsidR="00B3317A" w:rsidRPr="00B3317A" w:rsidRDefault="00B3317A" w:rsidP="00B3317A">
      <w:pPr>
        <w:numPr>
          <w:ilvl w:val="0"/>
          <w:numId w:val="20"/>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навчиться повідомляти про власні потреби;</w:t>
      </w:r>
    </w:p>
    <w:p w14:paraId="0A58DF8B" w14:textId="77777777" w:rsidR="00B3317A" w:rsidRPr="00B3317A" w:rsidRDefault="00B3317A" w:rsidP="00B3317A">
      <w:pPr>
        <w:numPr>
          <w:ilvl w:val="0"/>
          <w:numId w:val="20"/>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стане більш самостійною;</w:t>
      </w:r>
    </w:p>
    <w:p w14:paraId="0E848189" w14:textId="77777777" w:rsidR="00B3317A" w:rsidRPr="00B3317A" w:rsidRDefault="00B3317A" w:rsidP="00B3317A">
      <w:pPr>
        <w:numPr>
          <w:ilvl w:val="0"/>
          <w:numId w:val="20"/>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зможе обирати зручний спосіб роботи;</w:t>
      </w:r>
    </w:p>
    <w:p w14:paraId="0C6A146D" w14:textId="77777777" w:rsidR="00B3317A" w:rsidRPr="00B3317A" w:rsidRDefault="00B3317A" w:rsidP="00B3317A">
      <w:pPr>
        <w:numPr>
          <w:ilvl w:val="0"/>
          <w:numId w:val="20"/>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буде активніше брати участь у груповій діяльності;</w:t>
      </w:r>
    </w:p>
    <w:p w14:paraId="5C9E6127" w14:textId="77777777" w:rsidR="00B3317A" w:rsidRPr="00B3317A" w:rsidRDefault="00B3317A" w:rsidP="00B3317A">
      <w:pPr>
        <w:numPr>
          <w:ilvl w:val="0"/>
          <w:numId w:val="20"/>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менше боятиметься помилок;</w:t>
      </w:r>
    </w:p>
    <w:p w14:paraId="430200EA" w14:textId="77777777" w:rsidR="00B3317A" w:rsidRPr="00B3317A" w:rsidRDefault="00B3317A" w:rsidP="00B3317A">
      <w:pPr>
        <w:numPr>
          <w:ilvl w:val="0"/>
          <w:numId w:val="20"/>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зможе адекватно оцінювати власний результат;</w:t>
      </w:r>
    </w:p>
    <w:p w14:paraId="3EE9F27D" w14:textId="77777777" w:rsidR="00B3317A" w:rsidRPr="00B3317A" w:rsidRDefault="00B3317A" w:rsidP="00B3317A">
      <w:pPr>
        <w:numPr>
          <w:ilvl w:val="0"/>
          <w:numId w:val="20"/>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відчуватиме себе повноцінним членом класного колективу.</w:t>
      </w:r>
    </w:p>
    <w:p w14:paraId="52D55719" w14:textId="6110F5F2"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Саме ці результати вважаю не менш важливими, ніж академічні показники.</w:t>
      </w:r>
    </w:p>
    <w:p w14:paraId="5D7B4E85"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ВИСНОВКИ</w:t>
      </w:r>
    </w:p>
    <w:p w14:paraId="5E80287E"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Навчання слабозорої дитини в початковій школі потребує від учителя гнучкості, спостережливості та готовності змінювати звичні способи організації уроку.</w:t>
      </w:r>
    </w:p>
    <w:p w14:paraId="759E645A"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 xml:space="preserve">Головним висновком власної педагогічної практики для мене стало розуміння того, що адаптація освітнього процесу — це насамперед </w:t>
      </w:r>
      <w:r w:rsidRPr="00B3317A">
        <w:rPr>
          <w:rFonts w:ascii="Times New Roman" w:eastAsia="Times New Roman" w:hAnsi="Times New Roman" w:cs="Times New Roman"/>
          <w:b/>
          <w:bCs/>
          <w:sz w:val="28"/>
          <w:szCs w:val="28"/>
          <w:lang w:eastAsia="ru-RU"/>
        </w:rPr>
        <w:t>усунення бар'єрів</w:t>
      </w:r>
      <w:r w:rsidRPr="00B3317A">
        <w:rPr>
          <w:rFonts w:ascii="Times New Roman" w:eastAsia="Times New Roman" w:hAnsi="Times New Roman" w:cs="Times New Roman"/>
          <w:sz w:val="28"/>
          <w:szCs w:val="28"/>
          <w:lang w:eastAsia="ru-RU"/>
        </w:rPr>
        <w:t>, які заважають дитині продемонструвати свої знання та здібності.</w:t>
      </w:r>
    </w:p>
    <w:p w14:paraId="587CD731"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Збільшений текст, чітка картка, додатковий час, усне пояснення або можливість наблизитися до демонстраційного матеріалу не є привілеями. Це інструменти забезпечення доступності навчання.</w:t>
      </w:r>
    </w:p>
    <w:p w14:paraId="48584E70"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lastRenderedPageBreak/>
        <w:t>Не менш важливим є диференційований підхід. Його мета полягає не в тому, щоб постійно давати слабозорому учневі простіші завдання. Необхідно визначити, що саме має засвоїти дитина, а потім знайти найбільш доступний спосіб досягнення цієї мети.</w:t>
      </w:r>
    </w:p>
    <w:p w14:paraId="7EC5FE25"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Практика показує, що особливо ефективними є:</w:t>
      </w:r>
    </w:p>
    <w:p w14:paraId="0CB3BB05" w14:textId="77777777" w:rsidR="00B3317A" w:rsidRPr="00B3317A" w:rsidRDefault="00B3317A" w:rsidP="00B3317A">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структуровані навчальні матеріали;</w:t>
      </w:r>
    </w:p>
    <w:p w14:paraId="661A5FBE" w14:textId="77777777" w:rsidR="00B3317A" w:rsidRPr="00B3317A" w:rsidRDefault="00B3317A" w:rsidP="00B3317A">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достатній контраст;</w:t>
      </w:r>
    </w:p>
    <w:p w14:paraId="1CD7ED51" w14:textId="77777777" w:rsidR="00B3317A" w:rsidRPr="00B3317A" w:rsidRDefault="00B3317A" w:rsidP="00B3317A">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індивідуально підібраний розмір тексту;</w:t>
      </w:r>
    </w:p>
    <w:p w14:paraId="22B8087B" w14:textId="77777777" w:rsidR="00B3317A" w:rsidRPr="00B3317A" w:rsidRDefault="00B3317A" w:rsidP="00B3317A">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короткі й послідовні інструкції;</w:t>
      </w:r>
    </w:p>
    <w:p w14:paraId="092A182D" w14:textId="77777777" w:rsidR="00B3317A" w:rsidRPr="00B3317A" w:rsidRDefault="00B3317A" w:rsidP="00B3317A">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зменшення надлишкового візуального навантаження;</w:t>
      </w:r>
    </w:p>
    <w:p w14:paraId="2EEE2062" w14:textId="77777777" w:rsidR="00B3317A" w:rsidRPr="00B3317A" w:rsidRDefault="00B3317A" w:rsidP="00B3317A">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чергування різних видів діяльності;</w:t>
      </w:r>
    </w:p>
    <w:p w14:paraId="005D25A0" w14:textId="77777777" w:rsidR="00B3317A" w:rsidRPr="00B3317A" w:rsidRDefault="00B3317A" w:rsidP="00B3317A">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використання слухового й тактильного сприйняття;</w:t>
      </w:r>
    </w:p>
    <w:p w14:paraId="10790C52" w14:textId="77777777" w:rsidR="00B3317A" w:rsidRPr="00B3317A" w:rsidRDefault="00B3317A" w:rsidP="00B3317A">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застосування цифрових засобів доступності;</w:t>
      </w:r>
    </w:p>
    <w:p w14:paraId="0EDA6B2D" w14:textId="77777777" w:rsidR="00B3317A" w:rsidRPr="00B3317A" w:rsidRDefault="00B3317A" w:rsidP="00B3317A">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додатковий час;</w:t>
      </w:r>
    </w:p>
    <w:p w14:paraId="6C4E66D5" w14:textId="77777777" w:rsidR="00B3317A" w:rsidRPr="00B3317A" w:rsidRDefault="00B3317A" w:rsidP="00B3317A">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формувальне оцінювання;</w:t>
      </w:r>
    </w:p>
    <w:p w14:paraId="16CBE256" w14:textId="77777777" w:rsidR="00B3317A" w:rsidRPr="00B3317A" w:rsidRDefault="00B3317A" w:rsidP="00B3317A">
      <w:pPr>
        <w:numPr>
          <w:ilvl w:val="0"/>
          <w:numId w:val="21"/>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співпраця з родиною та фахівцями.</w:t>
      </w:r>
    </w:p>
    <w:p w14:paraId="26B6CAF2"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Водночас жодна методика не повинна перетворювати дитину на пасивного отримувача допомоги. Одним із головних завдань учителя залишається розвиток самостійності.</w:t>
      </w:r>
    </w:p>
    <w:p w14:paraId="4D946740"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Дитина має поступово навчитися розуміти власні освітні потреби, обирати зручний спосіб роботи, звертатися по допомогу тоді, коли вона справді необхідна, та використовувати доступні їй засоби.</w:t>
      </w:r>
    </w:p>
    <w:p w14:paraId="5149EB13"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 xml:space="preserve">Важливим результатом адаптованого навчання є також формування позитивної самооцінки. Молодший школяр повинен бачити не лише те, що йому складно, а насамперед те, що він </w:t>
      </w:r>
      <w:r w:rsidRPr="00B3317A">
        <w:rPr>
          <w:rFonts w:ascii="Times New Roman" w:eastAsia="Times New Roman" w:hAnsi="Times New Roman" w:cs="Times New Roman"/>
          <w:b/>
          <w:bCs/>
          <w:sz w:val="28"/>
          <w:szCs w:val="28"/>
          <w:lang w:eastAsia="ru-RU"/>
        </w:rPr>
        <w:t>може зробити самостійно і чого вже навчився</w:t>
      </w:r>
      <w:r w:rsidRPr="00B3317A">
        <w:rPr>
          <w:rFonts w:ascii="Times New Roman" w:eastAsia="Times New Roman" w:hAnsi="Times New Roman" w:cs="Times New Roman"/>
          <w:sz w:val="28"/>
          <w:szCs w:val="28"/>
          <w:lang w:eastAsia="ru-RU"/>
        </w:rPr>
        <w:t>.</w:t>
      </w:r>
    </w:p>
    <w:p w14:paraId="1BCC162A"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Особливо цінним для мене як учителя є те, що інклюзивна практика поступово змінює сам підхід до викладання. Починаєш менше орієнтуватися на «середнього учня» і більше бачити конкретних дітей.</w:t>
      </w:r>
    </w:p>
    <w:p w14:paraId="7F7B1010"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Одній дитині необхідно більше часу.</w:t>
      </w:r>
    </w:p>
    <w:p w14:paraId="2F24289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Іншій — коротша інструкція.</w:t>
      </w:r>
    </w:p>
    <w:p w14:paraId="19368047"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Третій — практична дія.</w:t>
      </w:r>
    </w:p>
    <w:p w14:paraId="5AE3DF96"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Четвертій — можливість декілька разів повторити матеріал.</w:t>
      </w:r>
    </w:p>
    <w:p w14:paraId="73055561"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Саме в цьому, на мою думку, і полягає сучасне розуміння диференційованого навчання.</w:t>
      </w:r>
    </w:p>
    <w:p w14:paraId="2EA96CEA"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lastRenderedPageBreak/>
        <w:t>Тому роботу зі слабозорими молодшими школярами я розглядаю не як набір окремих спеціальних прийомів, а як частину загальної педагогічної культури вчителя.</w:t>
      </w:r>
    </w:p>
    <w:p w14:paraId="62D132FD" w14:textId="4CA6021A"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Доступний урок — це урок, на якому різні діти можуть досягти спільної навчальної мети різними шляхами.</w:t>
      </w:r>
    </w:p>
    <w:p w14:paraId="0E9DEE80" w14:textId="77777777"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ПРАКТИЧНА ПАМ'ЯТКА ДЛЯ ВЧИТЕЛЯ</w:t>
      </w:r>
    </w:p>
    <w:p w14:paraId="5BD36F21"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Перед уроком доцільно перевірити:</w:t>
      </w:r>
    </w:p>
    <w:p w14:paraId="595B1B87"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Чи добре дитині видно дошку?</w:t>
      </w:r>
    </w:p>
    <w:p w14:paraId="173C0261"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Чи достатньо великий і чіткий текст?</w:t>
      </w:r>
    </w:p>
    <w:p w14:paraId="74341223"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Чи немає на картці зайвих декоративних елементів?</w:t>
      </w:r>
    </w:p>
    <w:p w14:paraId="0CA8ACD3"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Чи можна збільшити електронний матеріал?</w:t>
      </w:r>
    </w:p>
    <w:p w14:paraId="3DFAC18A"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Чи зрозуміла інструкція?</w:t>
      </w:r>
    </w:p>
    <w:p w14:paraId="57DFAF63"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Чи потрібно поділити завдання на декілька етапів?</w:t>
      </w:r>
    </w:p>
    <w:p w14:paraId="3B584427"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Чи передбачена зміна виду діяльності?</w:t>
      </w:r>
    </w:p>
    <w:p w14:paraId="443B682E"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Чи достатньо часу?</w:t>
      </w:r>
    </w:p>
    <w:p w14:paraId="361888A6"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Чи оцінюю я знання, а не швидкість зорового сприйняття?</w:t>
      </w:r>
    </w:p>
    <w:p w14:paraId="663F1D45"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Чи має дитина можливість виконати завдання самостійно?</w:t>
      </w:r>
    </w:p>
    <w:p w14:paraId="1E52DF86" w14:textId="77777777" w:rsidR="00B3317A" w:rsidRPr="00B3317A" w:rsidRDefault="00B3317A" w:rsidP="00B3317A">
      <w:pPr>
        <w:spacing w:after="0"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pict w14:anchorId="0BCAEB38">
          <v:rect id="_x0000_i1053" style="width:0;height:1.5pt" o:hralign="center" o:hrstd="t" o:hr="t" fillcolor="#a0a0a0" stroked="f"/>
        </w:pict>
      </w:r>
    </w:p>
    <w:p w14:paraId="6C55CA07" w14:textId="6968517E" w:rsidR="00B3317A" w:rsidRPr="00B3317A" w:rsidRDefault="00B3317A" w:rsidP="00B3317A">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B3317A">
        <w:rPr>
          <w:rFonts w:ascii="Times New Roman" w:eastAsia="Times New Roman" w:hAnsi="Times New Roman" w:cs="Times New Roman"/>
          <w:b/>
          <w:bCs/>
          <w:kern w:val="36"/>
          <w:sz w:val="28"/>
          <w:szCs w:val="28"/>
          <w:lang w:eastAsia="ru-RU"/>
        </w:rPr>
        <w:t>СПИСОК ВИКОРИСТАНИХ ДЖЕРЕЛ</w:t>
      </w:r>
    </w:p>
    <w:p w14:paraId="32347125" w14:textId="77777777" w:rsidR="00B3317A" w:rsidRPr="00B3317A" w:rsidRDefault="00B3317A" w:rsidP="00B3317A">
      <w:pPr>
        <w:numPr>
          <w:ilvl w:val="0"/>
          <w:numId w:val="2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Закон України «Про освіту».</w:t>
      </w:r>
    </w:p>
    <w:p w14:paraId="20E562FF" w14:textId="77777777" w:rsidR="00B3317A" w:rsidRPr="00B3317A" w:rsidRDefault="00B3317A" w:rsidP="00B3317A">
      <w:pPr>
        <w:numPr>
          <w:ilvl w:val="0"/>
          <w:numId w:val="2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Закон України «Про повну загальну середню освіту».</w:t>
      </w:r>
    </w:p>
    <w:p w14:paraId="1B13A037" w14:textId="77777777" w:rsidR="00B3317A" w:rsidRPr="00B3317A" w:rsidRDefault="00B3317A" w:rsidP="00B3317A">
      <w:pPr>
        <w:numPr>
          <w:ilvl w:val="0"/>
          <w:numId w:val="2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Концепція реалізації державної політики у сфері реформування загальної середньої освіти «Нова українська школа».</w:t>
      </w:r>
    </w:p>
    <w:p w14:paraId="5AF60DB5" w14:textId="77777777" w:rsidR="00B3317A" w:rsidRPr="00B3317A" w:rsidRDefault="00B3317A" w:rsidP="00B3317A">
      <w:pPr>
        <w:numPr>
          <w:ilvl w:val="0"/>
          <w:numId w:val="2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Державний стандарт початкової освіти.</w:t>
      </w:r>
    </w:p>
    <w:p w14:paraId="2C78CDA5" w14:textId="77777777" w:rsidR="00B3317A" w:rsidRPr="00B3317A" w:rsidRDefault="00B3317A" w:rsidP="00B3317A">
      <w:pPr>
        <w:numPr>
          <w:ilvl w:val="0"/>
          <w:numId w:val="2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Нормативно-правові документи щодо організації інклюзивного навчання у закладах загальної середньої освіти.</w:t>
      </w:r>
    </w:p>
    <w:p w14:paraId="3175F435" w14:textId="77777777" w:rsidR="00B3317A" w:rsidRPr="00B3317A" w:rsidRDefault="00B3317A" w:rsidP="00B3317A">
      <w:pPr>
        <w:numPr>
          <w:ilvl w:val="0"/>
          <w:numId w:val="2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Методичні рекомендації Міністерства освіти і науки України щодо організації освітнього процесу в початковій школі.</w:t>
      </w:r>
    </w:p>
    <w:p w14:paraId="152650C0" w14:textId="77777777" w:rsidR="00B3317A" w:rsidRPr="00B3317A" w:rsidRDefault="00B3317A" w:rsidP="00B3317A">
      <w:pPr>
        <w:numPr>
          <w:ilvl w:val="0"/>
          <w:numId w:val="2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Матеріали щодо організації інклюзивного навчання та психолого-педагогічного супроводу дітей з особливими освітніми потребами.</w:t>
      </w:r>
    </w:p>
    <w:p w14:paraId="79F491C4" w14:textId="77777777" w:rsidR="00B3317A" w:rsidRPr="00B3317A" w:rsidRDefault="00B3317A" w:rsidP="00B3317A">
      <w:pPr>
        <w:numPr>
          <w:ilvl w:val="0"/>
          <w:numId w:val="2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lastRenderedPageBreak/>
        <w:t>Навчально-методичні матеріали з питань диференціації та індивідуалізації навчання молодших школярів.</w:t>
      </w:r>
    </w:p>
    <w:p w14:paraId="3688F900" w14:textId="77777777" w:rsidR="00B3317A" w:rsidRPr="00B3317A" w:rsidRDefault="00B3317A" w:rsidP="00B3317A">
      <w:pPr>
        <w:numPr>
          <w:ilvl w:val="0"/>
          <w:numId w:val="2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Методичні матеріали щодо забезпечення доступності освітнього середовища для дітей з порушеннями зору.</w:t>
      </w:r>
    </w:p>
    <w:p w14:paraId="3FC544F3" w14:textId="77777777" w:rsidR="00B3317A" w:rsidRPr="00B3317A" w:rsidRDefault="00B3317A" w:rsidP="00B3317A">
      <w:pPr>
        <w:numPr>
          <w:ilvl w:val="0"/>
          <w:numId w:val="2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Матеріали з питань універсального дизайну навчання та створення безбар'єрного освітнього середовища.</w:t>
      </w:r>
    </w:p>
    <w:p w14:paraId="0DF2F0DA" w14:textId="77777777" w:rsidR="00B3317A" w:rsidRPr="00B3317A" w:rsidRDefault="00B3317A" w:rsidP="00B3317A">
      <w:pPr>
        <w:numPr>
          <w:ilvl w:val="0"/>
          <w:numId w:val="2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Навчально-методична література з тифлопедагогіки та корекційної педагогіки.</w:t>
      </w:r>
    </w:p>
    <w:p w14:paraId="167B6309" w14:textId="18E00938" w:rsidR="00B3317A" w:rsidRPr="00B3317A" w:rsidRDefault="00B3317A" w:rsidP="00B3317A">
      <w:pPr>
        <w:numPr>
          <w:ilvl w:val="0"/>
          <w:numId w:val="22"/>
        </w:num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sz w:val="28"/>
          <w:szCs w:val="28"/>
          <w:lang w:eastAsia="ru-RU"/>
        </w:rPr>
        <w:t>Професійні матеріали для педагогічних працівників щодо організації навчання дітей з особливими освітніми потребами.</w:t>
      </w:r>
    </w:p>
    <w:p w14:paraId="16932085" w14:textId="77777777" w:rsidR="00B3317A" w:rsidRPr="00B3317A" w:rsidRDefault="00B3317A" w:rsidP="00B3317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3317A">
        <w:rPr>
          <w:rFonts w:ascii="Times New Roman" w:eastAsia="Times New Roman" w:hAnsi="Times New Roman" w:cs="Times New Roman"/>
          <w:b/>
          <w:bCs/>
          <w:sz w:val="28"/>
          <w:szCs w:val="28"/>
          <w:lang w:eastAsia="ru-RU"/>
        </w:rPr>
        <w:t>Відомості про автора</w:t>
      </w:r>
    </w:p>
    <w:p w14:paraId="25535666"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ПІБ:</w:t>
      </w:r>
      <w:r w:rsidRPr="00B3317A">
        <w:rPr>
          <w:rFonts w:ascii="Times New Roman" w:eastAsia="Times New Roman" w:hAnsi="Times New Roman" w:cs="Times New Roman"/>
          <w:sz w:val="28"/>
          <w:szCs w:val="28"/>
          <w:lang w:eastAsia="ru-RU"/>
        </w:rPr>
        <w:t xml:space="preserve"> _______________________________</w:t>
      </w:r>
    </w:p>
    <w:p w14:paraId="092656DB"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Посада:</w:t>
      </w:r>
      <w:r w:rsidRPr="00B3317A">
        <w:rPr>
          <w:rFonts w:ascii="Times New Roman" w:eastAsia="Times New Roman" w:hAnsi="Times New Roman" w:cs="Times New Roman"/>
          <w:sz w:val="28"/>
          <w:szCs w:val="28"/>
          <w:lang w:eastAsia="ru-RU"/>
        </w:rPr>
        <w:t xml:space="preserve"> учитель початкових класів</w:t>
      </w:r>
    </w:p>
    <w:p w14:paraId="1EDED432"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Заклад освіти:</w:t>
      </w:r>
      <w:r w:rsidRPr="00B3317A">
        <w:rPr>
          <w:rFonts w:ascii="Times New Roman" w:eastAsia="Times New Roman" w:hAnsi="Times New Roman" w:cs="Times New Roman"/>
          <w:sz w:val="28"/>
          <w:szCs w:val="28"/>
          <w:lang w:eastAsia="ru-RU"/>
        </w:rPr>
        <w:t xml:space="preserve"> _______________________________</w:t>
      </w:r>
    </w:p>
    <w:p w14:paraId="657F4453"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Педагогічний стаж:</w:t>
      </w:r>
      <w:r w:rsidRPr="00B3317A">
        <w:rPr>
          <w:rFonts w:ascii="Times New Roman" w:eastAsia="Times New Roman" w:hAnsi="Times New Roman" w:cs="Times New Roman"/>
          <w:sz w:val="28"/>
          <w:szCs w:val="28"/>
          <w:lang w:eastAsia="ru-RU"/>
        </w:rPr>
        <w:t xml:space="preserve"> _______________________________</w:t>
      </w:r>
    </w:p>
    <w:p w14:paraId="5E6D0CE7"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Кваліфікаційна категорія:</w:t>
      </w:r>
      <w:r w:rsidRPr="00B3317A">
        <w:rPr>
          <w:rFonts w:ascii="Times New Roman" w:eastAsia="Times New Roman" w:hAnsi="Times New Roman" w:cs="Times New Roman"/>
          <w:sz w:val="28"/>
          <w:szCs w:val="28"/>
          <w:lang w:eastAsia="ru-RU"/>
        </w:rPr>
        <w:t xml:space="preserve"> _______________________________</w:t>
      </w:r>
    </w:p>
    <w:p w14:paraId="1894D136" w14:textId="77777777" w:rsidR="00B3317A" w:rsidRPr="00B3317A" w:rsidRDefault="00B3317A" w:rsidP="00B3317A">
      <w:pPr>
        <w:spacing w:before="100" w:beforeAutospacing="1" w:after="100" w:afterAutospacing="1" w:line="240" w:lineRule="auto"/>
        <w:rPr>
          <w:rFonts w:ascii="Times New Roman" w:eastAsia="Times New Roman" w:hAnsi="Times New Roman" w:cs="Times New Roman"/>
          <w:sz w:val="28"/>
          <w:szCs w:val="28"/>
          <w:lang w:eastAsia="ru-RU"/>
        </w:rPr>
      </w:pPr>
      <w:r w:rsidRPr="00B3317A">
        <w:rPr>
          <w:rFonts w:ascii="Times New Roman" w:eastAsia="Times New Roman" w:hAnsi="Times New Roman" w:cs="Times New Roman"/>
          <w:b/>
          <w:bCs/>
          <w:sz w:val="28"/>
          <w:szCs w:val="28"/>
          <w:lang w:eastAsia="ru-RU"/>
        </w:rPr>
        <w:t>E-mail:</w:t>
      </w:r>
      <w:r w:rsidRPr="00B3317A">
        <w:rPr>
          <w:rFonts w:ascii="Times New Roman" w:eastAsia="Times New Roman" w:hAnsi="Times New Roman" w:cs="Times New Roman"/>
          <w:sz w:val="28"/>
          <w:szCs w:val="28"/>
          <w:lang w:eastAsia="ru-RU"/>
        </w:rPr>
        <w:t xml:space="preserve"> _______________________________</w:t>
      </w:r>
    </w:p>
    <w:p w14:paraId="6A7FA3C4" w14:textId="77777777" w:rsidR="00290921" w:rsidRDefault="00290921"/>
    <w:sectPr w:rsidR="002909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A1B33"/>
    <w:multiLevelType w:val="multilevel"/>
    <w:tmpl w:val="48568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147D5"/>
    <w:multiLevelType w:val="multilevel"/>
    <w:tmpl w:val="08806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BE5C44"/>
    <w:multiLevelType w:val="multilevel"/>
    <w:tmpl w:val="B58A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743F6D"/>
    <w:multiLevelType w:val="multilevel"/>
    <w:tmpl w:val="10480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D15FE9"/>
    <w:multiLevelType w:val="multilevel"/>
    <w:tmpl w:val="710C6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074ABC"/>
    <w:multiLevelType w:val="multilevel"/>
    <w:tmpl w:val="AA32C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C80720"/>
    <w:multiLevelType w:val="multilevel"/>
    <w:tmpl w:val="0D560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894E9E"/>
    <w:multiLevelType w:val="multilevel"/>
    <w:tmpl w:val="B76E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012316"/>
    <w:multiLevelType w:val="multilevel"/>
    <w:tmpl w:val="58D69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A65045"/>
    <w:multiLevelType w:val="multilevel"/>
    <w:tmpl w:val="40B0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6C2965"/>
    <w:multiLevelType w:val="multilevel"/>
    <w:tmpl w:val="97341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124760"/>
    <w:multiLevelType w:val="multilevel"/>
    <w:tmpl w:val="0646E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DE3660"/>
    <w:multiLevelType w:val="multilevel"/>
    <w:tmpl w:val="7026D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C03129"/>
    <w:multiLevelType w:val="multilevel"/>
    <w:tmpl w:val="83106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356C41"/>
    <w:multiLevelType w:val="multilevel"/>
    <w:tmpl w:val="95BE0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A13787"/>
    <w:multiLevelType w:val="multilevel"/>
    <w:tmpl w:val="FE9C3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5A4642"/>
    <w:multiLevelType w:val="multilevel"/>
    <w:tmpl w:val="2AA0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806E82"/>
    <w:multiLevelType w:val="multilevel"/>
    <w:tmpl w:val="76F4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5C10C4"/>
    <w:multiLevelType w:val="multilevel"/>
    <w:tmpl w:val="C77A2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7235A7"/>
    <w:multiLevelType w:val="multilevel"/>
    <w:tmpl w:val="2090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4D7F96"/>
    <w:multiLevelType w:val="multilevel"/>
    <w:tmpl w:val="BFB0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BF23CA"/>
    <w:multiLevelType w:val="multilevel"/>
    <w:tmpl w:val="72DE3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9"/>
  </w:num>
  <w:num w:numId="3">
    <w:abstractNumId w:val="18"/>
  </w:num>
  <w:num w:numId="4">
    <w:abstractNumId w:val="9"/>
  </w:num>
  <w:num w:numId="5">
    <w:abstractNumId w:val="15"/>
  </w:num>
  <w:num w:numId="6">
    <w:abstractNumId w:val="1"/>
  </w:num>
  <w:num w:numId="7">
    <w:abstractNumId w:val="16"/>
  </w:num>
  <w:num w:numId="8">
    <w:abstractNumId w:val="8"/>
  </w:num>
  <w:num w:numId="9">
    <w:abstractNumId w:val="4"/>
  </w:num>
  <w:num w:numId="10">
    <w:abstractNumId w:val="2"/>
  </w:num>
  <w:num w:numId="11">
    <w:abstractNumId w:val="6"/>
  </w:num>
  <w:num w:numId="12">
    <w:abstractNumId w:val="14"/>
  </w:num>
  <w:num w:numId="13">
    <w:abstractNumId w:val="12"/>
  </w:num>
  <w:num w:numId="14">
    <w:abstractNumId w:val="20"/>
  </w:num>
  <w:num w:numId="15">
    <w:abstractNumId w:val="17"/>
  </w:num>
  <w:num w:numId="16">
    <w:abstractNumId w:val="11"/>
  </w:num>
  <w:num w:numId="17">
    <w:abstractNumId w:val="3"/>
  </w:num>
  <w:num w:numId="18">
    <w:abstractNumId w:val="21"/>
  </w:num>
  <w:num w:numId="19">
    <w:abstractNumId w:val="5"/>
  </w:num>
  <w:num w:numId="20">
    <w:abstractNumId w:val="0"/>
  </w:num>
  <w:num w:numId="21">
    <w:abstractNumId w:val="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793"/>
    <w:rsid w:val="00290921"/>
    <w:rsid w:val="00B3317A"/>
    <w:rsid w:val="00BA3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EF0DF"/>
  <w15:chartTrackingRefBased/>
  <w15:docId w15:val="{219DE5D5-5EB2-4183-A700-6FB539FE7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331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3317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3317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317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3317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3317A"/>
    <w:rPr>
      <w:rFonts w:ascii="Times New Roman" w:eastAsia="Times New Roman" w:hAnsi="Times New Roman" w:cs="Times New Roman"/>
      <w:b/>
      <w:bCs/>
      <w:sz w:val="27"/>
      <w:szCs w:val="27"/>
      <w:lang w:eastAsia="ru-RU"/>
    </w:rPr>
  </w:style>
  <w:style w:type="paragraph" w:customStyle="1" w:styleId="isselectedend">
    <w:name w:val="isselectedend"/>
    <w:basedOn w:val="a"/>
    <w:rsid w:val="00B331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B3317A"/>
    <w:rPr>
      <w:b/>
      <w:bCs/>
    </w:rPr>
  </w:style>
  <w:style w:type="paragraph" w:styleId="a4">
    <w:name w:val="Normal (Web)"/>
    <w:basedOn w:val="a"/>
    <w:uiPriority w:val="99"/>
    <w:semiHidden/>
    <w:unhideWhenUsed/>
    <w:rsid w:val="00B331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666244">
      <w:bodyDiv w:val="1"/>
      <w:marLeft w:val="0"/>
      <w:marRight w:val="0"/>
      <w:marTop w:val="0"/>
      <w:marBottom w:val="0"/>
      <w:divBdr>
        <w:top w:val="none" w:sz="0" w:space="0" w:color="auto"/>
        <w:left w:val="none" w:sz="0" w:space="0" w:color="auto"/>
        <w:bottom w:val="none" w:sz="0" w:space="0" w:color="auto"/>
        <w:right w:val="none" w:sz="0" w:space="0" w:color="auto"/>
      </w:divBdr>
      <w:divsChild>
        <w:div w:id="1874732747">
          <w:marLeft w:val="0"/>
          <w:marRight w:val="0"/>
          <w:marTop w:val="0"/>
          <w:marBottom w:val="0"/>
          <w:divBdr>
            <w:top w:val="none" w:sz="0" w:space="0" w:color="auto"/>
            <w:left w:val="none" w:sz="0" w:space="0" w:color="auto"/>
            <w:bottom w:val="none" w:sz="0" w:space="0" w:color="auto"/>
            <w:right w:val="none" w:sz="0" w:space="0" w:color="auto"/>
          </w:divBdr>
        </w:div>
        <w:div w:id="284652562">
          <w:marLeft w:val="0"/>
          <w:marRight w:val="0"/>
          <w:marTop w:val="0"/>
          <w:marBottom w:val="0"/>
          <w:divBdr>
            <w:top w:val="none" w:sz="0" w:space="0" w:color="auto"/>
            <w:left w:val="none" w:sz="0" w:space="0" w:color="auto"/>
            <w:bottom w:val="none" w:sz="0" w:space="0" w:color="auto"/>
            <w:right w:val="none" w:sz="0" w:space="0" w:color="auto"/>
          </w:divBdr>
        </w:div>
        <w:div w:id="1320648306">
          <w:marLeft w:val="0"/>
          <w:marRight w:val="0"/>
          <w:marTop w:val="0"/>
          <w:marBottom w:val="0"/>
          <w:divBdr>
            <w:top w:val="none" w:sz="0" w:space="0" w:color="auto"/>
            <w:left w:val="none" w:sz="0" w:space="0" w:color="auto"/>
            <w:bottom w:val="none" w:sz="0" w:space="0" w:color="auto"/>
            <w:right w:val="none" w:sz="0" w:space="0" w:color="auto"/>
          </w:divBdr>
        </w:div>
        <w:div w:id="2052070672">
          <w:marLeft w:val="0"/>
          <w:marRight w:val="0"/>
          <w:marTop w:val="0"/>
          <w:marBottom w:val="0"/>
          <w:divBdr>
            <w:top w:val="none" w:sz="0" w:space="0" w:color="auto"/>
            <w:left w:val="none" w:sz="0" w:space="0" w:color="auto"/>
            <w:bottom w:val="none" w:sz="0" w:space="0" w:color="auto"/>
            <w:right w:val="none" w:sz="0" w:space="0" w:color="auto"/>
          </w:divBdr>
        </w:div>
        <w:div w:id="1391463057">
          <w:marLeft w:val="0"/>
          <w:marRight w:val="0"/>
          <w:marTop w:val="0"/>
          <w:marBottom w:val="0"/>
          <w:divBdr>
            <w:top w:val="none" w:sz="0" w:space="0" w:color="auto"/>
            <w:left w:val="none" w:sz="0" w:space="0" w:color="auto"/>
            <w:bottom w:val="none" w:sz="0" w:space="0" w:color="auto"/>
            <w:right w:val="none" w:sz="0" w:space="0" w:color="auto"/>
          </w:divBdr>
        </w:div>
        <w:div w:id="1801726128">
          <w:marLeft w:val="0"/>
          <w:marRight w:val="0"/>
          <w:marTop w:val="0"/>
          <w:marBottom w:val="0"/>
          <w:divBdr>
            <w:top w:val="none" w:sz="0" w:space="0" w:color="auto"/>
            <w:left w:val="none" w:sz="0" w:space="0" w:color="auto"/>
            <w:bottom w:val="none" w:sz="0" w:space="0" w:color="auto"/>
            <w:right w:val="none" w:sz="0" w:space="0" w:color="auto"/>
          </w:divBdr>
        </w:div>
        <w:div w:id="474880088">
          <w:marLeft w:val="0"/>
          <w:marRight w:val="0"/>
          <w:marTop w:val="0"/>
          <w:marBottom w:val="0"/>
          <w:divBdr>
            <w:top w:val="none" w:sz="0" w:space="0" w:color="auto"/>
            <w:left w:val="none" w:sz="0" w:space="0" w:color="auto"/>
            <w:bottom w:val="none" w:sz="0" w:space="0" w:color="auto"/>
            <w:right w:val="none" w:sz="0" w:space="0" w:color="auto"/>
          </w:divBdr>
        </w:div>
        <w:div w:id="964315022">
          <w:marLeft w:val="0"/>
          <w:marRight w:val="0"/>
          <w:marTop w:val="0"/>
          <w:marBottom w:val="0"/>
          <w:divBdr>
            <w:top w:val="none" w:sz="0" w:space="0" w:color="auto"/>
            <w:left w:val="none" w:sz="0" w:space="0" w:color="auto"/>
            <w:bottom w:val="none" w:sz="0" w:space="0" w:color="auto"/>
            <w:right w:val="none" w:sz="0" w:space="0" w:color="auto"/>
          </w:divBdr>
        </w:div>
        <w:div w:id="385034220">
          <w:marLeft w:val="0"/>
          <w:marRight w:val="0"/>
          <w:marTop w:val="0"/>
          <w:marBottom w:val="0"/>
          <w:divBdr>
            <w:top w:val="none" w:sz="0" w:space="0" w:color="auto"/>
            <w:left w:val="none" w:sz="0" w:space="0" w:color="auto"/>
            <w:bottom w:val="none" w:sz="0" w:space="0" w:color="auto"/>
            <w:right w:val="none" w:sz="0" w:space="0" w:color="auto"/>
          </w:divBdr>
        </w:div>
        <w:div w:id="640614557">
          <w:marLeft w:val="0"/>
          <w:marRight w:val="0"/>
          <w:marTop w:val="0"/>
          <w:marBottom w:val="0"/>
          <w:divBdr>
            <w:top w:val="none" w:sz="0" w:space="0" w:color="auto"/>
            <w:left w:val="none" w:sz="0" w:space="0" w:color="auto"/>
            <w:bottom w:val="none" w:sz="0" w:space="0" w:color="auto"/>
            <w:right w:val="none" w:sz="0" w:space="0" w:color="auto"/>
          </w:divBdr>
        </w:div>
        <w:div w:id="208608964">
          <w:marLeft w:val="0"/>
          <w:marRight w:val="0"/>
          <w:marTop w:val="0"/>
          <w:marBottom w:val="0"/>
          <w:divBdr>
            <w:top w:val="none" w:sz="0" w:space="0" w:color="auto"/>
            <w:left w:val="none" w:sz="0" w:space="0" w:color="auto"/>
            <w:bottom w:val="none" w:sz="0" w:space="0" w:color="auto"/>
            <w:right w:val="none" w:sz="0" w:space="0" w:color="auto"/>
          </w:divBdr>
        </w:div>
        <w:div w:id="1875776026">
          <w:marLeft w:val="0"/>
          <w:marRight w:val="0"/>
          <w:marTop w:val="0"/>
          <w:marBottom w:val="0"/>
          <w:divBdr>
            <w:top w:val="none" w:sz="0" w:space="0" w:color="auto"/>
            <w:left w:val="none" w:sz="0" w:space="0" w:color="auto"/>
            <w:bottom w:val="none" w:sz="0" w:space="0" w:color="auto"/>
            <w:right w:val="none" w:sz="0" w:space="0" w:color="auto"/>
          </w:divBdr>
        </w:div>
        <w:div w:id="95253357">
          <w:marLeft w:val="0"/>
          <w:marRight w:val="0"/>
          <w:marTop w:val="0"/>
          <w:marBottom w:val="0"/>
          <w:divBdr>
            <w:top w:val="none" w:sz="0" w:space="0" w:color="auto"/>
            <w:left w:val="none" w:sz="0" w:space="0" w:color="auto"/>
            <w:bottom w:val="none" w:sz="0" w:space="0" w:color="auto"/>
            <w:right w:val="none" w:sz="0" w:space="0" w:color="auto"/>
          </w:divBdr>
        </w:div>
        <w:div w:id="1312556632">
          <w:marLeft w:val="0"/>
          <w:marRight w:val="0"/>
          <w:marTop w:val="0"/>
          <w:marBottom w:val="0"/>
          <w:divBdr>
            <w:top w:val="none" w:sz="0" w:space="0" w:color="auto"/>
            <w:left w:val="none" w:sz="0" w:space="0" w:color="auto"/>
            <w:bottom w:val="none" w:sz="0" w:space="0" w:color="auto"/>
            <w:right w:val="none" w:sz="0" w:space="0" w:color="auto"/>
          </w:divBdr>
        </w:div>
        <w:div w:id="557516518">
          <w:marLeft w:val="0"/>
          <w:marRight w:val="0"/>
          <w:marTop w:val="0"/>
          <w:marBottom w:val="0"/>
          <w:divBdr>
            <w:top w:val="none" w:sz="0" w:space="0" w:color="auto"/>
            <w:left w:val="none" w:sz="0" w:space="0" w:color="auto"/>
            <w:bottom w:val="none" w:sz="0" w:space="0" w:color="auto"/>
            <w:right w:val="none" w:sz="0" w:space="0" w:color="auto"/>
          </w:divBdr>
        </w:div>
        <w:div w:id="802115540">
          <w:marLeft w:val="0"/>
          <w:marRight w:val="0"/>
          <w:marTop w:val="0"/>
          <w:marBottom w:val="0"/>
          <w:divBdr>
            <w:top w:val="none" w:sz="0" w:space="0" w:color="auto"/>
            <w:left w:val="none" w:sz="0" w:space="0" w:color="auto"/>
            <w:bottom w:val="none" w:sz="0" w:space="0" w:color="auto"/>
            <w:right w:val="none" w:sz="0" w:space="0" w:color="auto"/>
          </w:divBdr>
        </w:div>
        <w:div w:id="1048725499">
          <w:marLeft w:val="0"/>
          <w:marRight w:val="0"/>
          <w:marTop w:val="0"/>
          <w:marBottom w:val="0"/>
          <w:divBdr>
            <w:top w:val="none" w:sz="0" w:space="0" w:color="auto"/>
            <w:left w:val="none" w:sz="0" w:space="0" w:color="auto"/>
            <w:bottom w:val="none" w:sz="0" w:space="0" w:color="auto"/>
            <w:right w:val="none" w:sz="0" w:space="0" w:color="auto"/>
          </w:divBdr>
        </w:div>
        <w:div w:id="732118862">
          <w:marLeft w:val="0"/>
          <w:marRight w:val="0"/>
          <w:marTop w:val="0"/>
          <w:marBottom w:val="0"/>
          <w:divBdr>
            <w:top w:val="none" w:sz="0" w:space="0" w:color="auto"/>
            <w:left w:val="none" w:sz="0" w:space="0" w:color="auto"/>
            <w:bottom w:val="none" w:sz="0" w:space="0" w:color="auto"/>
            <w:right w:val="none" w:sz="0" w:space="0" w:color="auto"/>
          </w:divBdr>
        </w:div>
        <w:div w:id="1009336182">
          <w:marLeft w:val="0"/>
          <w:marRight w:val="0"/>
          <w:marTop w:val="0"/>
          <w:marBottom w:val="0"/>
          <w:divBdr>
            <w:top w:val="none" w:sz="0" w:space="0" w:color="auto"/>
            <w:left w:val="none" w:sz="0" w:space="0" w:color="auto"/>
            <w:bottom w:val="none" w:sz="0" w:space="0" w:color="auto"/>
            <w:right w:val="none" w:sz="0" w:space="0" w:color="auto"/>
          </w:divBdr>
        </w:div>
        <w:div w:id="551307814">
          <w:marLeft w:val="0"/>
          <w:marRight w:val="0"/>
          <w:marTop w:val="0"/>
          <w:marBottom w:val="0"/>
          <w:divBdr>
            <w:top w:val="none" w:sz="0" w:space="0" w:color="auto"/>
            <w:left w:val="none" w:sz="0" w:space="0" w:color="auto"/>
            <w:bottom w:val="none" w:sz="0" w:space="0" w:color="auto"/>
            <w:right w:val="none" w:sz="0" w:space="0" w:color="auto"/>
          </w:divBdr>
        </w:div>
        <w:div w:id="1756853800">
          <w:marLeft w:val="0"/>
          <w:marRight w:val="0"/>
          <w:marTop w:val="0"/>
          <w:marBottom w:val="0"/>
          <w:divBdr>
            <w:top w:val="none" w:sz="0" w:space="0" w:color="auto"/>
            <w:left w:val="none" w:sz="0" w:space="0" w:color="auto"/>
            <w:bottom w:val="none" w:sz="0" w:space="0" w:color="auto"/>
            <w:right w:val="none" w:sz="0" w:space="0" w:color="auto"/>
          </w:divBdr>
        </w:div>
        <w:div w:id="19164439">
          <w:marLeft w:val="0"/>
          <w:marRight w:val="0"/>
          <w:marTop w:val="0"/>
          <w:marBottom w:val="0"/>
          <w:divBdr>
            <w:top w:val="none" w:sz="0" w:space="0" w:color="auto"/>
            <w:left w:val="none" w:sz="0" w:space="0" w:color="auto"/>
            <w:bottom w:val="none" w:sz="0" w:space="0" w:color="auto"/>
            <w:right w:val="none" w:sz="0" w:space="0" w:color="auto"/>
          </w:divBdr>
        </w:div>
        <w:div w:id="891771859">
          <w:marLeft w:val="0"/>
          <w:marRight w:val="0"/>
          <w:marTop w:val="0"/>
          <w:marBottom w:val="0"/>
          <w:divBdr>
            <w:top w:val="none" w:sz="0" w:space="0" w:color="auto"/>
            <w:left w:val="none" w:sz="0" w:space="0" w:color="auto"/>
            <w:bottom w:val="none" w:sz="0" w:space="0" w:color="auto"/>
            <w:right w:val="none" w:sz="0" w:space="0" w:color="auto"/>
          </w:divBdr>
        </w:div>
        <w:div w:id="1457021466">
          <w:marLeft w:val="0"/>
          <w:marRight w:val="0"/>
          <w:marTop w:val="0"/>
          <w:marBottom w:val="0"/>
          <w:divBdr>
            <w:top w:val="none" w:sz="0" w:space="0" w:color="auto"/>
            <w:left w:val="none" w:sz="0" w:space="0" w:color="auto"/>
            <w:bottom w:val="none" w:sz="0" w:space="0" w:color="auto"/>
            <w:right w:val="none" w:sz="0" w:space="0" w:color="auto"/>
          </w:divBdr>
        </w:div>
        <w:div w:id="585460006">
          <w:marLeft w:val="0"/>
          <w:marRight w:val="0"/>
          <w:marTop w:val="0"/>
          <w:marBottom w:val="0"/>
          <w:divBdr>
            <w:top w:val="none" w:sz="0" w:space="0" w:color="auto"/>
            <w:left w:val="none" w:sz="0" w:space="0" w:color="auto"/>
            <w:bottom w:val="none" w:sz="0" w:space="0" w:color="auto"/>
            <w:right w:val="none" w:sz="0" w:space="0" w:color="auto"/>
          </w:divBdr>
        </w:div>
        <w:div w:id="102117433">
          <w:marLeft w:val="0"/>
          <w:marRight w:val="0"/>
          <w:marTop w:val="0"/>
          <w:marBottom w:val="0"/>
          <w:divBdr>
            <w:top w:val="none" w:sz="0" w:space="0" w:color="auto"/>
            <w:left w:val="none" w:sz="0" w:space="0" w:color="auto"/>
            <w:bottom w:val="none" w:sz="0" w:space="0" w:color="auto"/>
            <w:right w:val="none" w:sz="0" w:space="0" w:color="auto"/>
          </w:divBdr>
        </w:div>
        <w:div w:id="1277982019">
          <w:marLeft w:val="0"/>
          <w:marRight w:val="0"/>
          <w:marTop w:val="0"/>
          <w:marBottom w:val="0"/>
          <w:divBdr>
            <w:top w:val="none" w:sz="0" w:space="0" w:color="auto"/>
            <w:left w:val="none" w:sz="0" w:space="0" w:color="auto"/>
            <w:bottom w:val="none" w:sz="0" w:space="0" w:color="auto"/>
            <w:right w:val="none" w:sz="0" w:space="0" w:color="auto"/>
          </w:divBdr>
        </w:div>
        <w:div w:id="888297092">
          <w:marLeft w:val="0"/>
          <w:marRight w:val="0"/>
          <w:marTop w:val="0"/>
          <w:marBottom w:val="0"/>
          <w:divBdr>
            <w:top w:val="none" w:sz="0" w:space="0" w:color="auto"/>
            <w:left w:val="none" w:sz="0" w:space="0" w:color="auto"/>
            <w:bottom w:val="none" w:sz="0" w:space="0" w:color="auto"/>
            <w:right w:val="none" w:sz="0" w:space="0" w:color="auto"/>
          </w:divBdr>
        </w:div>
        <w:div w:id="659508134">
          <w:marLeft w:val="0"/>
          <w:marRight w:val="0"/>
          <w:marTop w:val="0"/>
          <w:marBottom w:val="0"/>
          <w:divBdr>
            <w:top w:val="none" w:sz="0" w:space="0" w:color="auto"/>
            <w:left w:val="none" w:sz="0" w:space="0" w:color="auto"/>
            <w:bottom w:val="none" w:sz="0" w:space="0" w:color="auto"/>
            <w:right w:val="none" w:sz="0" w:space="0" w:color="auto"/>
          </w:divBdr>
        </w:div>
        <w:div w:id="332755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26</Pages>
  <Words>4573</Words>
  <Characters>26067</Characters>
  <Application>Microsoft Office Word</Application>
  <DocSecurity>0</DocSecurity>
  <Lines>217</Lines>
  <Paragraphs>61</Paragraphs>
  <ScaleCrop>false</ScaleCrop>
  <Company/>
  <LinksUpToDate>false</LinksUpToDate>
  <CharactersWithSpaces>30579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Гонгало</dc:creator>
  <cp:keywords/>
  <dc:description/>
  <cp:lastModifiedBy>Сергей Гонгало</cp:lastModifiedBy>
  <cp:revision>2</cp:revision>
  <dcterms:created xsi:type="dcterms:W3CDTF">2026-09-11T21:47:00Z</dcterms:created>
  <dcterms:modified xsi:type="dcterms:W3CDTF">2026-09-11T21:51:00Z</dcterms:modified>
</cp:coreProperties>
</file>