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1122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МЕТОДИЧНИЙ СУПРОВІД ПРОФЕСІЙНОГО ЗРОСТАННЯ КЛАСНИХ КЕРІВНИКІВ: ВІД ТРАДИЦІЙНИХ ФОРМ ДО КОУЧИНГУ Й МЕНТОРСТВА</w:t>
      </w:r>
    </w:p>
    <w:p w14:paraId="524FC11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Автор: __________________________________________</w:t>
      </w:r>
    </w:p>
    <w:p w14:paraId="58AF576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Посада: заступник директора з виховної роботи</w:t>
      </w:r>
    </w:p>
    <w:p w14:paraId="59BA337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 освіти: __________________________________________</w:t>
      </w:r>
    </w:p>
    <w:p w14:paraId="5756070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Рік: 2026</w:t>
      </w:r>
    </w:p>
    <w:p w14:paraId="1A59198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6734EC1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науково-методичній роботі розглянуто актуальну проблему організації методичного супроводу професійного зростання класних керівників у сучасному закладі загальної середньої освіти. Розкрито сутність, зміст, принципи та організаційно-педагогічні умови побудови ефективної системи професійної підтримки педагогів, які здійснюють класне керівництво.</w:t>
      </w:r>
    </w:p>
    <w:p w14:paraId="74511F7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приділено трансформації традиційних форм методичної роботи в гнучку, особистісно орієнтовану систему професійного розвитку, що поєднує методичні об’єднання, педагогічні ради, консультації, семінари-практикуми, майстер-класи, професійні спільноти, педагогічний коучинг, менторство, супервізійні елементи та рефлексивні практики.</w:t>
      </w:r>
    </w:p>
    <w:p w14:paraId="6731098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 роль заступника директора з виховної роботи як організатора, координатора, консультанта, фасилітатора й наставника в системі професійного розвитку класних керівників. Визначено основні професійні компетентності класного керівника, зокрема комунікативну, психолого-педагогічну, організаційну, інклюзивну, цифрову, партнерську, рефлексивну та компетентність у сфері безпечного освітнього середовища.</w:t>
      </w:r>
    </w:p>
    <w:p w14:paraId="5F4725B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Представлено модель методичного супроводу «Діагностика — підтримка — розвиток — рефлексія — результат», яка передбачає виявлення професійних потреб педагогів, визначення індивідуальних цілей, добір відповідних форм підтримки, практичне застосування нових підходів та оцінювання професійного поступу.</w:t>
      </w:r>
    </w:p>
    <w:p w14:paraId="477F5EC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частина містить орієнтовний річний план методичної роботи з класними керівниками, програми педагогічних майстерень, алгоритми коучингових бесід, моделі менторської взаємодії, приклади розв’язання професійних ситуацій, інструменти самооцінювання, карти педагогічного спостереження та рекомендації щодо впровадження сучасних технологій професійного розвитку.</w:t>
      </w:r>
    </w:p>
    <w:p w14:paraId="7C64156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Матеріали можуть бути використані заступниками директорів з виховної роботи, директорами закладів освіти, керівниками методичних об’єднань класних керівників, педагогами-організаторами та іншими учасниками внутрішньошкільної системи професійного розвитку.</w:t>
      </w:r>
    </w:p>
    <w:p w14:paraId="26967FE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 слова: методичний супровід, класний керівник, заступник директора з виховної роботи, професійне зростання, методична робота, педагогічний коучинг, менторство, наставництво, педагогічна рефлексія, професійна спільнота, Нова українська школа, виховна система.</w:t>
      </w:r>
    </w:p>
    <w:p w14:paraId="76B51562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ЗМІСТ</w:t>
      </w:r>
    </w:p>
    <w:p w14:paraId="1C023C5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</w:p>
    <w:p w14:paraId="1CD203F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1. ТЕОРЕТИКО-МЕТОДИЧНІ ЗАСАДИ ПРОФЕСІЙНОГО ЗРОСТАННЯ КЛАСНИХ КЕРІВНИКІВ</w:t>
      </w:r>
    </w:p>
    <w:p w14:paraId="3FEEE83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Професійна діяльність класного керівника в сучасному закладі освіти.</w:t>
      </w:r>
    </w:p>
    <w:p w14:paraId="4B4F0C0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Сутність і структура методичного супроводу педагогічних працівників.</w:t>
      </w:r>
    </w:p>
    <w:p w14:paraId="328E1D8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Професійні компетентності класного керівника та напрями їх розвитку.</w:t>
      </w:r>
    </w:p>
    <w:p w14:paraId="1110610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Роль заступника директора з виховної роботи в організації професійної підтримки педагогів.</w:t>
      </w:r>
    </w:p>
    <w:p w14:paraId="3C65E80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Принципи побудови сучасної системи методичного супроводу.</w:t>
      </w:r>
    </w:p>
    <w:p w14:paraId="2C82789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2. ТРАДИЦІЙНІ ФОРМИ МЕТОДИЧНОЇ РОБОТИ ТА ШЛЯХИ ЇХ МОДЕРНІЗАЦІЇ</w:t>
      </w:r>
    </w:p>
    <w:p w14:paraId="2459B10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Методичне об’єднання класних керівників як професійна спільнота.</w:t>
      </w:r>
    </w:p>
    <w:p w14:paraId="1FE8D71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Педагогічні ради, семінари, консультації та методичні наради.</w:t>
      </w:r>
    </w:p>
    <w:p w14:paraId="428FA79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Майстер-класи, відкриті виховні заходи та взаємовідвідування.</w:t>
      </w:r>
    </w:p>
    <w:p w14:paraId="1C1DA58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Педагогічні майстерні, тренінги та інтерактивні форми роботи.</w:t>
      </w:r>
    </w:p>
    <w:p w14:paraId="3863D2B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Цифрові інструменти методичного супроводу.</w:t>
      </w:r>
    </w:p>
    <w:p w14:paraId="689739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3. КОУЧИНГ І МЕНТОРСТВО ЯК ІННОВАЦІЙНІ ІНСТРУМЕНТИ ПРОФЕСІЙНОГО РОЗВИТКУ</w:t>
      </w:r>
    </w:p>
    <w:p w14:paraId="0C76820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Педагогічний коучинг: сутність, принципи та можливості.</w:t>
      </w:r>
    </w:p>
    <w:p w14:paraId="3965EE8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Коучинговий підхід у діяльності заступника директора.</w:t>
      </w:r>
    </w:p>
    <w:p w14:paraId="167C712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3.3. Модель GROW у професійному супроводі класного керівника.</w:t>
      </w:r>
    </w:p>
    <w:p w14:paraId="3F0EDE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Менторство як форма індивідуалізованої професійної підтримки.</w:t>
      </w:r>
    </w:p>
    <w:p w14:paraId="386C91D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Відмінності між наставництвом, менторством, коучингом і супервізією.</w:t>
      </w:r>
    </w:p>
    <w:p w14:paraId="38230C7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Етичні засади професійної взаємодії.</w:t>
      </w:r>
    </w:p>
    <w:p w14:paraId="33A20FA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4. ОРГАНІЗАЦІЙНО-МЕТОДИЧНА МОДЕЛЬ СУПРОВОДУ КЛАСНИХ КЕРІВНИКІВ</w:t>
      </w:r>
    </w:p>
    <w:p w14:paraId="6B3EDB5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Концепція моделі «Діагностика — підтримка — розвиток — рефлексія — результат».</w:t>
      </w:r>
    </w:p>
    <w:p w14:paraId="6570C35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Діагностика професійних потреб класних керівників.</w:t>
      </w:r>
    </w:p>
    <w:p w14:paraId="32029F7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Індивідуальні траєкторії професійного розвитку.</w:t>
      </w:r>
    </w:p>
    <w:p w14:paraId="29ACA7A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Організація командної взаємодії та професійних спільнот.</w:t>
      </w:r>
    </w:p>
    <w:p w14:paraId="5FA831B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Методичний супровід у складних виховних ситуаціях.</w:t>
      </w:r>
    </w:p>
    <w:p w14:paraId="528926D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Моніторинг результативності методичної роботи.</w:t>
      </w:r>
    </w:p>
    <w:p w14:paraId="72A386E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5. ПРАКТИЧНА СИСТЕМА МЕТОДИЧНОЇ РОБОТИ З КЛАСНИМИ КЕРІВНИКАМИ</w:t>
      </w:r>
    </w:p>
    <w:p w14:paraId="067C323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Орієнтовне річне планування.</w:t>
      </w:r>
    </w:p>
    <w:p w14:paraId="659FA5E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Методичний семінар-практикум.</w:t>
      </w:r>
    </w:p>
    <w:p w14:paraId="38AD3A2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Коучингова сесія для класного керівника.</w:t>
      </w:r>
    </w:p>
    <w:p w14:paraId="689DE2A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Програма менторського супроводу молодого педагога.</w:t>
      </w:r>
    </w:p>
    <w:p w14:paraId="0C0E239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Педагогічна майстерня з розв’язання виховних ситуацій.</w:t>
      </w:r>
    </w:p>
    <w:p w14:paraId="15787E2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Практикум із партнерської взаємодії з батьками.</w:t>
      </w:r>
    </w:p>
    <w:p w14:paraId="4A8B476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Методичний кейс із профілактики конфліктів і булінгу.</w:t>
      </w:r>
    </w:p>
    <w:p w14:paraId="5C3FE41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 6. ОЦІНЮВАННЯ ЕФЕКТИВНОСТІ МЕТОДИЧНОГО СУПРОВОДУ ТА ПЕРСПЕКТИВИ ЙОГО РОЗВИТКУ</w:t>
      </w:r>
    </w:p>
    <w:p w14:paraId="1A1ED2E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</w:p>
    <w:p w14:paraId="2B8D9B6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ВИКОРИСТАНИХ ДЖЕРЕЛ</w:t>
      </w:r>
    </w:p>
    <w:p w14:paraId="728F435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ДОДАТКИ</w:t>
      </w:r>
    </w:p>
    <w:p w14:paraId="7D18202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21972CA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 заклад загальної середньої освіти є не лише простором здобуття знань, а й важливим середовищем особистісного становлення дитини, формування її ціннісних орієнтирів, соціальних навичок, громадянської відповідальності, культури спілкування та здатності до самореалізації.</w:t>
      </w:r>
    </w:p>
    <w:p w14:paraId="3F98AF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 місце в організації цього процесу належить класному керівникові, діяльність якого поєднує педагогічні, організаційні, комунікативні, виховні, профілактичні та координаційні функції.</w:t>
      </w:r>
    </w:p>
    <w:p w14:paraId="5F82474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Класний керівник виступає важливою ланкою взаємодії між учнями, батьками, педагогічним колективом, адміністрацією закладу освіти та іншими учасниками освітнього процесу.</w:t>
      </w:r>
    </w:p>
    <w:p w14:paraId="23F4FF3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його професійної компетентності значною мірою залежить якість організації життя класного колективу, створення психологічно безпечного середовища, розвиток учнівського самоврядування, підтримка індивідуальності кожної дитини та ефективність партнерської взаємодії з родинами.</w:t>
      </w:r>
    </w:p>
    <w:p w14:paraId="08EF3F4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Сучасні соціальні й освітні виклики істотно ускладнюють діяльність класного керівника.</w:t>
      </w:r>
    </w:p>
    <w:p w14:paraId="5D5AD13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 необхідно працювати з учнями, які мають різний соціальний досвід, освітні потреби, рівень навчальної мотивації та емоційного благополуччя.</w:t>
      </w:r>
    </w:p>
    <w:p w14:paraId="0019300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 уваги потребують питання запобігання булінгу, подолання конфліктів, формування культури ненасильницького спілкування, підтримки дітей в умовах стресу, організації інклюзивного освітнього середовища та налагодження конструктивної комунікації з батьками.</w:t>
      </w:r>
    </w:p>
    <w:p w14:paraId="6155535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Крім того, класний керівник повинен володіти цифровими інструментами, уміти організовувати виховну діяльність у різних форматах, планувати колективні проєкти, підтримувати учнівські ініціативи та здійснювати педагогічну рефлексію.</w:t>
      </w:r>
    </w:p>
    <w:p w14:paraId="216B0AA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таких умов професійне зростання класного керівника не може обмежуватися епізодичним відвідуванням семінарів або формальним виконанням рекомендацій адміністрації.</w:t>
      </w:r>
    </w:p>
    <w:p w14:paraId="2285365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 потребує системного, цілеспрямованого, індивідуалізованого методичного супроводу.</w:t>
      </w:r>
    </w:p>
    <w:p w14:paraId="6B82508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Традиційна система методичної роботи в закладах освіти тривалий час ґрунтувалася на проведенні методичних об’єднань, педагогічних рад, інструктивно-методичних нарад, консультацій, відкритих виховних заходів та обміні досвідом.</w:t>
      </w:r>
    </w:p>
    <w:p w14:paraId="0157B88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Ці форми залишаються важливими, однак їх результативність залежить від змістового наповнення та реальної участі педагогів.</w:t>
      </w:r>
    </w:p>
    <w:p w14:paraId="1D4F3ED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Формальне заслуховування доповідей, ознайомлення з нормативними документами без практичного опрацювання або механічне копіювання готових виховних сценаріїв не завжди забезпечують професійний розвиток.</w:t>
      </w:r>
    </w:p>
    <w:p w14:paraId="042B1E4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 сучасна система методичного супроводу має орієнтуватися на професійні потреби конкретного педагога, його сильні сторони, труднощі, цілі та можливості.</w:t>
      </w:r>
    </w:p>
    <w:p w14:paraId="0535F43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тому дедалі більшого значення набувають коучинговий підхід, менторство, педагогічна рефлексія, взаємонавчання, професійні спільноти та практико-орієнтовані методи роботи.</w:t>
      </w:r>
    </w:p>
    <w:p w14:paraId="01E665F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 дозволяє педагогові самостійно визначати професійні цілі, аналізувати труднощі, знаходити можливі рішення та планувати конкретні кроки розвитку.</w:t>
      </w:r>
    </w:p>
    <w:p w14:paraId="7EE37D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Менторство забезпечує підтримку з боку більш досвідченого колеги, який допомагає опановувати професійні завдання, осмислювати педагогічні ситуації та формувати впевненість у власних можливостях.</w:t>
      </w:r>
    </w:p>
    <w:p w14:paraId="78433D0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підкреслити, що коучинг і менторство не повинні замінювати всі традиційні форми методичної роботи.</w:t>
      </w:r>
    </w:p>
    <w:p w14:paraId="46882D8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Їх доцільно інтегрувати в єдину систему, яка поєднує колективне навчання, індивідуальні консультації, практичну діяльність, рефлексію та оцінювання результатів.</w:t>
      </w:r>
    </w:p>
    <w:p w14:paraId="71483A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Провідна роль у створенні такої системи належить заступникові директора з виховної роботи.</w:t>
      </w:r>
    </w:p>
    <w:p w14:paraId="7AEB283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 він координує виховну діяльність закладу освіти, сприяє професійній взаємодії класних керівників, організовує методичну підтримку, допомагає педагогам розв’язувати складні ситуації та забезпечує узгодженість виховних практик із загальною стратегією розвитку закладу.</w:t>
      </w:r>
    </w:p>
    <w:p w14:paraId="2A733F4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сучасних умовах заступник директора з виховної роботи має поступово переходити від переважно контролювальної моделі управління до партнерської моделі професійної підтримки.</w:t>
      </w:r>
    </w:p>
    <w:p w14:paraId="224EF9D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Такий перехід не означає відмови від управлінських функцій.</w:t>
      </w:r>
    </w:p>
    <w:p w14:paraId="4AD329F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Йдеться про збалансоване поєднання організації, координації, контролю, консультування, фасилітації та підтримки професійної автономії педагогів.</w:t>
      </w:r>
    </w:p>
    <w:p w14:paraId="21FD841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 теми зумовлена необхідністю вдосконалення внутрішньошкільної системи методичної роботи, створення умов для безперервного професійного розвитку класних керівників та впровадження сучасних форм педагогічної підтримки.</w:t>
      </w:r>
    </w:p>
    <w:p w14:paraId="15C0D89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 роботи — теоретично обґрунтувати й розробити практико-орієнтовану модель методичного супроводу професійного зростання класних керівників, яка поєднує традиційні форми методичної роботи з інструментами коучингу, менторства та рефлексивної практики.</w:t>
      </w:r>
    </w:p>
    <w:p w14:paraId="224122B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роботи:</w:t>
      </w:r>
    </w:p>
    <w:p w14:paraId="37DCCF58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 особливості професійної діяльності класного керівника в сучасному закладі освіти.</w:t>
      </w:r>
    </w:p>
    <w:p w14:paraId="2D0B4427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сутність, принципи та основні компоненти методичного супроводу.</w:t>
      </w:r>
    </w:p>
    <w:p w14:paraId="24425633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 можливості традиційних форм методичної роботи.</w:t>
      </w:r>
    </w:p>
    <w:p w14:paraId="1FF1A7B0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 педагогічний потенціал коучингу та менторства.</w:t>
      </w:r>
    </w:p>
    <w:p w14:paraId="14BAD784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роль заступника директора з виховної роботи в організації професійної підтримки.</w:t>
      </w:r>
    </w:p>
    <w:p w14:paraId="5EEAAEDB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 модель системного методичного супроводу класних керівників.</w:t>
      </w:r>
    </w:p>
    <w:p w14:paraId="6C42E178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 практичні інструменти діагностики професійних потреб.</w:t>
      </w:r>
    </w:p>
    <w:p w14:paraId="5CD0B799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програми методичних заходів, коучингових бесід і менторських зустрічей.</w:t>
      </w:r>
    </w:p>
    <w:p w14:paraId="4E203DED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критерії оцінювання результативності професійного розвитку.</w:t>
      </w:r>
    </w:p>
    <w:p w14:paraId="45F482AA" w14:textId="77777777" w:rsidR="00041471" w:rsidRPr="00041471" w:rsidRDefault="00041471" w:rsidP="000414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 рекомендації щодо вдосконалення внутрішньошкільної методичної роботи.</w:t>
      </w:r>
    </w:p>
    <w:p w14:paraId="50459E3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 дослідження — система професійного розвитку педагогічних працівників закладу загальної середньої освіти.</w:t>
      </w:r>
    </w:p>
    <w:p w14:paraId="19D41B8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 дослідження — організаційно-педагогічні умови, форми, методи та інструменти методичного супроводу професійного зростання класних керівників.</w:t>
      </w:r>
    </w:p>
    <w:p w14:paraId="793182B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 дослідження: теоретичний аналіз педагогічної та управлінської літератури, систематизація методичних підходів, педагогічне моделювання, проєктування програм професійного розвитку, розроблення діагностичних інструментів, рефлексивний аналіз і методи педагогічного спостереження.</w:t>
      </w:r>
    </w:p>
    <w:p w14:paraId="7B71149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Практичне значення роботи полягає у створенні методичної системи, яку можна адаптувати до умов конкретного закладу освіти та використовувати під час планування роботи методичного об’єднання класних керівників, організації індивідуального супроводу педагогів, проведення педагогічних майстерень і реалізації внутрішньошкільних програм професійного розвитку.</w:t>
      </w:r>
    </w:p>
    <w:p w14:paraId="3C303BAD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ТЕОРЕТИКО-МЕТОДИЧНІ ЗАСАДИ ПРОФЕСІЙНОГО ЗРОСТАННЯ КЛАСНИХ КЕРІВНИКІВ</w:t>
      </w:r>
    </w:p>
    <w:p w14:paraId="216E2CB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 Професійна діяльність класного керівника в сучасному закладі освіти</w:t>
      </w:r>
    </w:p>
    <w:p w14:paraId="1AB582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Класний керівник посідає особливе місце в системі виховної діяльності закладу загальної середньої освіти.</w:t>
      </w:r>
    </w:p>
    <w:p w14:paraId="404E012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робота спрямована на створення сприятливих умов для розвитку особистості учня, формування позитивного соціально-психологічного клімату класного колективу, підтримку партнерської взаємодії між учасниками освітнього процесу.</w:t>
      </w:r>
    </w:p>
    <w:p w14:paraId="0B902FB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Традиційно діяльність класного керівника пов’язувалася насамперед з організацією виховних годин, позакласних заходів, батьківських зборів, контролем відвідування занять та веденням відповідної документації.</w:t>
      </w:r>
    </w:p>
    <w:p w14:paraId="3582FF1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сучасне розуміння класного керівництва є значно ширшим.</w:t>
      </w:r>
    </w:p>
    <w:p w14:paraId="7D818C2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має створювати умови для особистісного розвитку учнів, формувати культуру співпраці, підтримувати дитячі ініціативи, сприяти розвитку відповідальності та самостійності.</w:t>
      </w:r>
    </w:p>
    <w:p w14:paraId="6DEB33E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контексті Нової української школи особливого значення набувають педагогіка партнерства, повага до гідності дитини, орієнтація на її індивідуальні потреби та створення безпечного освітнього середовища.</w:t>
      </w:r>
    </w:p>
    <w:p w14:paraId="7332D62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Класний керівник повинен не лише організовувати виховні заходи, а й забезпечувати змістовну взаємодію між учнями, батьками та педагогами.</w:t>
      </w:r>
    </w:p>
    <w:p w14:paraId="004E305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 можна визначити декілька основних напрямів його професійної діяльності.</w:t>
      </w:r>
    </w:p>
    <w:p w14:paraId="52A07C6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Організаційний напрям. Передбачає планування виховної роботи, координацію діяльності класного колективу, організацію спільних заходів та учнівських ініціатив.</w:t>
      </w:r>
    </w:p>
    <w:p w14:paraId="71D141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Комунікативний напрям. Охоплює взаємодію з учнями, батьками, колегами, адміністрацією та іншими учасниками освітнього процесу.</w:t>
      </w:r>
    </w:p>
    <w:p w14:paraId="03C1279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Психолого-педагогічний напрям. Пов’язаний зі спостереженням за розвитком учнів, підтримкою позитивного мікроклімату, своєчасним виявленням труднощів та взаємодією з фахівцями психологічної служби.</w:t>
      </w:r>
    </w:p>
    <w:p w14:paraId="2417AE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Профілактичний напрям. Передбачає участь у запобіганні булінгу, дискримінації, насильству, ризикованій поведінці та іншим негативним явищам.</w:t>
      </w:r>
    </w:p>
    <w:p w14:paraId="3B801AA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Партнерський напрям. Спрямований на налагодження конструктивної співпраці з батьками й законними представниками учнів.</w:t>
      </w:r>
    </w:p>
    <w:p w14:paraId="3C8A68E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Розвивальний напрям. Охоплює підтримку учнівського самоврядування, соціальних ініціатив, волонтерської діяльності та творчих проєктів.</w:t>
      </w:r>
    </w:p>
    <w:p w14:paraId="24E66A2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 напрям. Передбачає аналіз власної педагогічної діяльності, визначення професійних потреб і вдосконалення виховних практик.</w:t>
      </w:r>
    </w:p>
    <w:p w14:paraId="368297D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Реалізація цих напрямів потребує від класного керівника постійного оновлення знань і вдосконалення практичних умінь.</w:t>
      </w:r>
    </w:p>
    <w:p w14:paraId="4B088FE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Тому професійний розвиток має розглядатися як безперервний процес, а не як сукупність окремих навчальних заходів.</w:t>
      </w:r>
    </w:p>
    <w:p w14:paraId="2285D84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1.2. Сутність і структура методичного супроводу</w:t>
      </w:r>
    </w:p>
    <w:p w14:paraId="03C7E91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Методичний супровід професійного розвитку класного керівника можна визначити як системну, цілеспрямовану та партнерську діяльність, спрямовану на створення умов для вдосконалення професійних компетентностей педагога, подолання професійних труднощів, освоєння нових педагогічних підходів і реалізації індивідуального потенціалу.</w:t>
      </w:r>
    </w:p>
    <w:p w14:paraId="2745555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відміну від методичної допомоги, яка нерідко має ситуативний характер, методичний супровід передбачає тривалу взаємодію.</w:t>
      </w:r>
    </w:p>
    <w:p w14:paraId="29E7E9D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зміст визначається реальними потребами педагогів і стратегічними завданнями закладу освіти.</w:t>
      </w:r>
    </w:p>
    <w:p w14:paraId="41027A8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структурі методичного супроводу доцільно виділити п’ять взаємопов’язаних компонентів.</w:t>
      </w:r>
    </w:p>
    <w:p w14:paraId="17245BD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Діагностичний компонент. Передбачає вивчення професійних потреб, труднощів, інтересів і ресурсів класних керівників.</w:t>
      </w:r>
    </w:p>
    <w:p w14:paraId="68E3770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Мотиваційний компонент. Спрямований на формування внутрішньої готовності до професійного розвитку.</w:t>
      </w:r>
    </w:p>
    <w:p w14:paraId="79595AE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Змістовий компонент. Визначає напрями професійного навчання, тематику методичних заходів і практичні завдання.</w:t>
      </w:r>
    </w:p>
    <w:p w14:paraId="7400F4D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 компонент. Охоплює безпосереднє використання педагогами нових методів, технологій та інструментів.</w:t>
      </w:r>
    </w:p>
    <w:p w14:paraId="63BE648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Рефлексивно-оцінювальний компонент. Забезпечує аналіз професійного поступу, оцінювання результатів і визначення подальших цілей.</w:t>
      </w:r>
    </w:p>
    <w:p w14:paraId="1A23695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Зазначені компоненти утворюють єдину систему.</w:t>
      </w:r>
    </w:p>
    <w:p w14:paraId="5B8CB6F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якщо діагностика виявляє труднощі в організації взаємодії з батьками, методичний супровід має передбачати відповідні консультації, тренінги, аналіз ситуацій і практичне відпрацювання комунікативних навичок.</w:t>
      </w:r>
    </w:p>
    <w:p w14:paraId="40553BA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доцільно оцінити, наскільки педагогові вдалося застосувати нові підходи у власній діяльності.</w:t>
      </w:r>
    </w:p>
    <w:p w14:paraId="20DEB93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методичний супровід повинен бути орієнтований на реальні професійні зміни.</w:t>
      </w:r>
    </w:p>
    <w:p w14:paraId="1B74E96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Професійні компетентності класного керівника</w:t>
      </w:r>
    </w:p>
    <w:p w14:paraId="6F2B97A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 компетентність класного керівника є інтегрованою характеристикою, яка охоплює знання, практичні вміння, цінності, професійні установки та здатність діяти в різних педагогічних ситуаціях.</w:t>
      </w:r>
    </w:p>
    <w:p w14:paraId="7666673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межах запропонованої методичної моделі доцільно визначити такі компетентнісні напрями.</w:t>
      </w:r>
    </w:p>
    <w:p w14:paraId="5193938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Комунікативна компетентність</w:t>
      </w:r>
    </w:p>
    <w:p w14:paraId="2590AD4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 здатність будувати конструктивну взаємодію, вести діалог, аргументовано висловлювати позицію, слухати співрозмовника, використовувати ненасильницькі способи спілкування.</w:t>
      </w:r>
    </w:p>
    <w:p w14:paraId="3A54CFA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Психолого-педагогічна компетентність</w:t>
      </w:r>
    </w:p>
    <w:p w14:paraId="62AEA5A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 розуміння вікових та індивідуальних особливостей дітей, уміння створювати сприятливий психологічний клімат, підтримувати мотивацію та взаємодіяти з фахівцями психологічної служби.</w:t>
      </w:r>
    </w:p>
    <w:p w14:paraId="6116317D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Організаційна компетентність</w:t>
      </w:r>
    </w:p>
    <w:p w14:paraId="2B75743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 вміння планувати виховну діяльність, координувати колективні проєкти, розподіляти відповідальність і залучати учнів до прийняття рішень.</w:t>
      </w:r>
    </w:p>
    <w:p w14:paraId="53F8E3E2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Інклюзивна компетентність</w:t>
      </w:r>
    </w:p>
    <w:p w14:paraId="0E4B36E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 зі здатністю враховувати різноманітність освітніх потреб, створювати доступні форми участі та підтримувати культуру поваги до відмінностей.</w:t>
      </w:r>
    </w:p>
    <w:p w14:paraId="7685578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Цифрова компетентність</w:t>
      </w:r>
    </w:p>
    <w:p w14:paraId="747B2D8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 використання цифрових інструментів для комунікації, організації виховних заходів, спільної роботи та професійного розвитку.</w:t>
      </w:r>
    </w:p>
    <w:p w14:paraId="348DA3E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Партнерська компетентність</w:t>
      </w:r>
    </w:p>
    <w:p w14:paraId="38D4A58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 здатність налагоджувати співпрацю з батьками, залучати їх до освітнього процесу та будувати взаємодію на засадах поваги.</w:t>
      </w:r>
    </w:p>
    <w:p w14:paraId="50DE63F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Рефлексивна компетентність</w:t>
      </w:r>
    </w:p>
    <w:p w14:paraId="7EADB83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 вміння аналізувати власні дії, визначати професійні труднощі, оцінювати результати та планувати подальший розвиток.</w:t>
      </w:r>
    </w:p>
    <w:p w14:paraId="6982279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Компетентність у сфері безпечного освітнього середовища</w:t>
      </w:r>
    </w:p>
    <w:p w14:paraId="4135E2D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 знання алгоритмів реагування на небезпечні ситуації, профілактики булінгу, захисту прав дітей і взаємодії з відповідальними фахівцями.</w:t>
      </w:r>
    </w:p>
    <w:p w14:paraId="4B4C05C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методичний супровід забезпечував розвиток цих компетентностей комплексно.</w:t>
      </w:r>
    </w:p>
    <w:p w14:paraId="3E87966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Роль заступника директора з виховної роботи</w:t>
      </w:r>
    </w:p>
    <w:p w14:paraId="72A22D8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директора з виховної роботи виконує важливу управлінську функцію в організації професійної діяльності класних керівників.</w:t>
      </w:r>
    </w:p>
    <w:p w14:paraId="52B9B01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забезпечує узгодженість виховної роботи із загальною освітньою стратегією закладу, координує діяльність педагогів, організовує методичну підтримку та сприяє поширенню результативних практик.</w:t>
      </w:r>
    </w:p>
    <w:p w14:paraId="38A6568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традиційній управлінській моделі значна увага приділялася контролю виконання планів, документації та проведення виховних заходів.</w:t>
      </w:r>
    </w:p>
    <w:p w14:paraId="6052348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сучасних умовах ці завдання залишаються важливими, однак потребують доповнення функціями професійного консультування, фасилітації та підтримки.</w:t>
      </w:r>
    </w:p>
    <w:p w14:paraId="4CB64E2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директора може виступати в декількох ролях.</w:t>
      </w:r>
    </w:p>
    <w:p w14:paraId="08E0F49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Організатор: планує систему методичної роботи.</w:t>
      </w:r>
    </w:p>
    <w:p w14:paraId="391487E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Координатор: забезпечує взаємодію класних керівників з іншими педагогами та фахівцями.</w:t>
      </w:r>
    </w:p>
    <w:p w14:paraId="63AE2EC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Консультант: надає рекомендації щодо організації виховної діяльності.</w:t>
      </w:r>
    </w:p>
    <w:p w14:paraId="2C44CF2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Фасилітатор: допомагає організовувати професійні обговорення та спільний пошук рішень.</w:t>
      </w:r>
    </w:p>
    <w:p w14:paraId="66CAC1C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Ментор: ділиться досвідом і підтримує професійне становлення педагогів.</w:t>
      </w:r>
    </w:p>
    <w:p w14:paraId="0B78261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 у межах відповідного підходу: допомагає педагогові самостійно визначати цілі та шляхи їх досягнення.</w:t>
      </w:r>
    </w:p>
    <w:p w14:paraId="1B5A087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Аналітик: узагальнює результати методичної роботи й визначає напрями її вдосконалення.</w:t>
      </w:r>
    </w:p>
    <w:p w14:paraId="6802807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усвідомлювати, що ці ролі мають різні завдання.</w:t>
      </w:r>
    </w:p>
    <w:p w14:paraId="4308000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під час перевірки виконання обов’язкових вимог заступник директора реалізує управлінські повноваження.</w:t>
      </w:r>
    </w:p>
    <w:p w14:paraId="24F68E8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добровільної коучингової бесіди його завданням є підтримка професійної самостійності педагога.</w:t>
      </w:r>
    </w:p>
    <w:p w14:paraId="21C66D1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Чітке розмежування ролей сприяє довірі та конструктивній взаємодії.</w:t>
      </w:r>
    </w:p>
    <w:p w14:paraId="5452FC7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1.5. Принципи побудови системи методичного супроводу</w:t>
      </w:r>
    </w:p>
    <w:p w14:paraId="0EAC528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Ефективна система методичного супроводу має ґрунтуватися на таких принципах.</w:t>
      </w:r>
    </w:p>
    <w:p w14:paraId="03E6AAB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Системність. Методична робота здійснюється послідовно протягом навчального року.</w:t>
      </w:r>
    </w:p>
    <w:p w14:paraId="4330AFC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Адресність. Зміст підтримки визначається професійними потребами конкретних педагогів.</w:t>
      </w:r>
    </w:p>
    <w:p w14:paraId="3DD4826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Партнерство. Взаємодія будується на взаємній повазі та відповідальності.</w:t>
      </w:r>
    </w:p>
    <w:p w14:paraId="1C9C18E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Практична спрямованість. Методичні заходи передбачають застосування знань у реальній діяльності.</w:t>
      </w:r>
    </w:p>
    <w:p w14:paraId="2B73AA6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Добровільність особистісно орієнтованих форматів. Коучингові й менторські форми передбачають усвідомлену участь педагогів.</w:t>
      </w:r>
    </w:p>
    <w:p w14:paraId="0F5C5D5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Рефлексивність. Педагоги аналізують власний професійний поступ.</w:t>
      </w:r>
    </w:p>
    <w:p w14:paraId="657600D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Безперервність. Професійний розвиток не обмежується окремими заходами.</w:t>
      </w:r>
    </w:p>
    <w:p w14:paraId="7B0A117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Конфіденційність. Особиста інформація та професійні труднощі педагогів не стають предметом необґрунтованого публічного обговорення.</w:t>
      </w:r>
    </w:p>
    <w:p w14:paraId="4C4CDD4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Гнучкість. Зміст і форми роботи можуть змінюватися відповідно до потреб колективу.</w:t>
      </w:r>
    </w:p>
    <w:p w14:paraId="3BD16E3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ТРАДИЦІЙНІ ФОРМИ МЕТОДИЧНОЇ РОБОТИ ТА ШЛЯХИ ЇХ МОДЕРНІЗАЦІЇ</w:t>
      </w:r>
    </w:p>
    <w:p w14:paraId="6C7E1F2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Методичне об’єднання класних керівників як професійна спільнота</w:t>
      </w:r>
    </w:p>
    <w:p w14:paraId="3D7D051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Методичне об’єднання класних керівників є однією з поширених форм організації професійної взаємодії педагогів.</w:t>
      </w:r>
    </w:p>
    <w:p w14:paraId="0038FD9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діяльність спрямована на підвищення професійної майстерності, обмін досвідом, опрацювання актуальних питань виховної роботи та вдосконалення педагогічних практик.</w:t>
      </w:r>
    </w:p>
    <w:p w14:paraId="2564CF6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ефективність методичного об’єднання залежить від того, наскільки його робота відповідає реальним професійним потребам учасників.</w:t>
      </w:r>
    </w:p>
    <w:p w14:paraId="2775D54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 модель засідання часто передбачає заслуховування доповідей, обговорення нормативних документів і затвердження планів.</w:t>
      </w:r>
    </w:p>
    <w:p w14:paraId="6E83B66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 форма може бути необхідною для вирішення організаційних питань.</w:t>
      </w:r>
    </w:p>
    <w:p w14:paraId="4DF923F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 для професійного розвитку доцільно доповнювати її практичними форматами.</w:t>
      </w:r>
    </w:p>
    <w:p w14:paraId="69E5D4D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замість загальної доповіді на тему «Партнерська взаємодія з батьками» можна організувати педагогічну майстерню.</w:t>
      </w:r>
    </w:p>
    <w:p w14:paraId="3123C7C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 отримують конкретні ситуації, аналізують можливі способи реагування, моделюють діалоги та обговорюють їх.</w:t>
      </w:r>
    </w:p>
    <w:p w14:paraId="44B2E3B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такому випадку методичне об’єднання стає простором професійного навчання.</w:t>
      </w:r>
    </w:p>
    <w:p w14:paraId="1DD6006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набуває створення атмосфери відкритості.</w:t>
      </w:r>
    </w:p>
    <w:p w14:paraId="35DB2A7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 повинні мати можливість не лише демонструвати успішні практики, а й обговорювати труднощі.</w:t>
      </w:r>
    </w:p>
    <w:p w14:paraId="33F9F5E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Важливо, щоб професійні проблеми розглядалися не як свідчення некомпетентності, а як підстава для спільного пошуку рішень.</w:t>
      </w:r>
    </w:p>
    <w:p w14:paraId="175B2F0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2.2. Педагогічні ради, семінари та консультації</w:t>
      </w:r>
    </w:p>
    <w:p w14:paraId="2027FB6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рада є важливим колегіальним органом управління закладом освіти.</w:t>
      </w:r>
    </w:p>
    <w:p w14:paraId="38E492C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Її засідання можуть використовуватися для розгляду стратегічних питань виховної діяльності.</w:t>
      </w:r>
    </w:p>
    <w:p w14:paraId="33DFDFD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2E9C1FF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«Створення безпечного та інклюзивного освітнього середовища».</w:t>
      </w:r>
    </w:p>
    <w:p w14:paraId="36840CA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«Розвиток учнівського самоврядування».</w:t>
      </w:r>
    </w:p>
    <w:p w14:paraId="02E6DB3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«Педагогіка партнерства в діяльності класного керівника».</w:t>
      </w:r>
    </w:p>
    <w:p w14:paraId="6D7446F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«Профілактика булінгу та формування культури ненасильницької взаємодії».</w:t>
      </w:r>
    </w:p>
    <w:p w14:paraId="20D41D6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підвищення результативності педагогічних рад доцільно застосовувати елементи групової роботи, аналіз педагогічних ситуацій, дискусії та презентації практичних рішень.</w:t>
      </w:r>
    </w:p>
    <w:p w14:paraId="04779E9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 семінари можуть бути присвячені конкретним професійним питанням.</w:t>
      </w:r>
    </w:p>
    <w:p w14:paraId="7C0C52A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семінар «Сучасні формати класних годин» може містити демонстрацію інтерактивних вправ, аналіз сценаріїв і розроблення власних занять.</w:t>
      </w:r>
    </w:p>
    <w:p w14:paraId="7FCBF9A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 консультації доцільно проводити з урахуванням конкретного запиту педагога.</w:t>
      </w:r>
    </w:p>
    <w:p w14:paraId="4F34866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консультація завершувалася не лише отриманням рекомендацій, а й визначенням подальших практичних дій.</w:t>
      </w:r>
    </w:p>
    <w:p w14:paraId="2D15136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2.3. Майстер-класи та взаємовідвідування виховних заходів</w:t>
      </w:r>
    </w:p>
    <w:p w14:paraId="1C97400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Майстер-клас дозволяє педагогові продемонструвати конкретну технологію або методичний прийом.</w:t>
      </w:r>
    </w:p>
    <w:p w14:paraId="717FF09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ефективність зростає, коли учасники не лише спостерігають, а й виконують практичні завдання.</w:t>
      </w:r>
    </w:p>
    <w:p w14:paraId="543D6C2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Наприклад, майстер-клас «Інтерактивні методи формування згуртованості класу» може передбачати проведення кількох вправ, які учасники випробовують на собі.</w:t>
      </w:r>
    </w:p>
    <w:p w14:paraId="536A0C5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відбувається обговорення можливостей використання методів у різних вікових групах.</w:t>
      </w:r>
    </w:p>
    <w:p w14:paraId="266799E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Взаємовідвідування виховних заходів також може бути корисним інструментом професійного розвитку.</w:t>
      </w:r>
    </w:p>
    <w:p w14:paraId="6F8907C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важливо правильно визначати його мету.</w:t>
      </w:r>
    </w:p>
    <w:p w14:paraId="76FBCEE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захід відвідується з метою професійного навчання, доцільно заздалегідь погодити критерії спостереження.</w:t>
      </w:r>
    </w:p>
    <w:p w14:paraId="353D78E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125492B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 залучення учнів;</w:t>
      </w:r>
    </w:p>
    <w:p w14:paraId="518DF51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 педагогічної комунікації;</w:t>
      </w:r>
    </w:p>
    <w:p w14:paraId="4E002F1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 самостійності дітей;</w:t>
      </w:r>
    </w:p>
    <w:p w14:paraId="781ABCD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інтерактивних методів;</w:t>
      </w:r>
    </w:p>
    <w:p w14:paraId="34CACB1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рефлексії.</w:t>
      </w:r>
    </w:p>
    <w:p w14:paraId="62DDDC2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заходу варто провести доброзичливе обговорення.</w:t>
      </w:r>
    </w:p>
    <w:p w14:paraId="7453200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слід приділяти тому, які прийоми можна адаптувати до власної практики.</w:t>
      </w:r>
    </w:p>
    <w:p w14:paraId="34017DC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2.4. Педагогічні майстерні та тренінги</w:t>
      </w:r>
    </w:p>
    <w:p w14:paraId="3843C45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майстерня є практико-орієнтованою формою методичної роботи, під час якої учасники спільно розв’язують професійні завдання.</w:t>
      </w:r>
    </w:p>
    <w:p w14:paraId="1ACF1CA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відміну від традиційного семінару, основний акцент робиться на діяльності педагогів.</w:t>
      </w:r>
    </w:p>
    <w:p w14:paraId="168B52F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майстерня «Складна розмова з батьками» може містити рольові ситуації.</w:t>
      </w:r>
    </w:p>
    <w:p w14:paraId="79F9AF5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учасник виконує роль класного керівника.</w:t>
      </w:r>
    </w:p>
    <w:p w14:paraId="7AC82A2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 — одного з батьків.</w:t>
      </w:r>
    </w:p>
    <w:p w14:paraId="6C0688D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Третій — спостерігача.</w:t>
      </w:r>
    </w:p>
    <w:p w14:paraId="51BB81A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моделювання ситуації учасники аналізують комунікативні прийоми, які допомогли налагодити діалог.</w:t>
      </w:r>
    </w:p>
    <w:p w14:paraId="2168F7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Тренінгові форми роботи можуть бути корисними для розвитку комунікативних навичок, командної взаємодії та педагогічної рефлексії.</w:t>
      </w:r>
    </w:p>
    <w:p w14:paraId="52E20C1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необхідно враховувати професійну компетентність ведучого.</w:t>
      </w:r>
    </w:p>
    <w:p w14:paraId="44F6D7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Психотерапевтичні або спеціалізовані психологічні втручання не повинні підмінятися звичайними методичними тренінгами.</w:t>
      </w:r>
    </w:p>
    <w:p w14:paraId="4CAC869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2.5. Цифрові інструменти методичного супроводу</w:t>
      </w:r>
    </w:p>
    <w:p w14:paraId="11B5497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технології розширюють можливості організації методичної роботи.</w:t>
      </w:r>
    </w:p>
    <w:p w14:paraId="72D053E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дозволяють створювати спільні інформаційні ресурси, проводити дистанційні консультації, накопичувати методичні матеріали та організовувати професійне обговорення.</w:t>
      </w:r>
    </w:p>
    <w:p w14:paraId="3D30113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використовувати:</w:t>
      </w:r>
    </w:p>
    <w:p w14:paraId="7812849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 електронні папки;</w:t>
      </w:r>
    </w:p>
    <w:p w14:paraId="797655F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бібліотеки методичних матеріалів;</w:t>
      </w:r>
    </w:p>
    <w:p w14:paraId="4BCE054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онлайн-форми для виявлення професійних потреб;</w:t>
      </w:r>
    </w:p>
    <w:p w14:paraId="39AC84E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 документи для планування;</w:t>
      </w:r>
    </w:p>
    <w:p w14:paraId="2A744AA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віртуальні дошки для обміну ідеями;</w:t>
      </w:r>
    </w:p>
    <w:p w14:paraId="4A61626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 портфоліо;</w:t>
      </w:r>
    </w:p>
    <w:p w14:paraId="1508F2E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онлайн-зустрічі;</w:t>
      </w:r>
    </w:p>
    <w:p w14:paraId="135BF19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 календарі методичних заходів.</w:t>
      </w:r>
    </w:p>
    <w:p w14:paraId="495128D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не перетворювати цифрову взаємодію на додаткове адміністративне навантаження.</w:t>
      </w:r>
    </w:p>
    <w:p w14:paraId="4998B64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 платформ має бути обґрунтованою.</w:t>
      </w:r>
    </w:p>
    <w:p w14:paraId="029539B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 також дотримуватися вимог захисту персональних даних і конфіденційності інформації про дітей та педагогів.</w:t>
      </w:r>
    </w:p>
    <w:p w14:paraId="31D3708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РОЗДІЛ 3. КОУЧИНГ І МЕНТОРСТВО ЯК ІННОВАЦІЙНІ ІНСТРУМЕНТИ ПРОФЕСІЙНОГО РОЗВИТКУ</w:t>
      </w:r>
    </w:p>
    <w:p w14:paraId="1791B9F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Педагогічний коучинг: сутність і можливості</w:t>
      </w:r>
    </w:p>
    <w:p w14:paraId="4C9873C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Педагогічний коучинг можна розглядати як партнерський процес професійної взаємодії, спрямований на усвідомлення педагогом власних цілей, ресурсів, труднощів і можливих шляхів розвитку.</w:t>
      </w:r>
    </w:p>
    <w:p w14:paraId="0F9D74F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особливістю є переважне використання відкритих запитань, активного слухання та рефлексії.</w:t>
      </w:r>
    </w:p>
    <w:p w14:paraId="269D67B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відміну від традиційної консультації, під час якої фахівець пропонує готові рекомендації, коучинговий підхід спрямований на активізацію власного мислення педагога.</w:t>
      </w:r>
    </w:p>
    <w:p w14:paraId="7F9FFF7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класний керівник звертається із запитом:</w:t>
      </w:r>
    </w:p>
    <w:p w14:paraId="38175B7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«Мені складно залучати учнів до класних заходів».</w:t>
      </w:r>
    </w:p>
    <w:p w14:paraId="731D57D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Традиційна консультація може передбачати перелік рекомендованих методів.</w:t>
      </w:r>
    </w:p>
    <w:p w14:paraId="47BF00D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Коучингова бесіда починається з уточнення мети.</w:t>
      </w:r>
    </w:p>
    <w:p w14:paraId="058FDAC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«Якого результату ви хотіли б досягти?»</w:t>
      </w:r>
    </w:p>
    <w:p w14:paraId="7AC9A1C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ви зрозумієте, що учні стали активнішими?»</w:t>
      </w:r>
    </w:p>
    <w:p w14:paraId="244FDE5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вже допомагало залучати дітей?»</w:t>
      </w:r>
    </w:p>
    <w:p w14:paraId="2712102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можливості ви ще не використовували?»</w:t>
      </w:r>
    </w:p>
    <w:p w14:paraId="7B03038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перший крок можете зробити?»</w:t>
      </w:r>
    </w:p>
    <w:p w14:paraId="3DAC58C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 запитання допомагають педагогові самостійно визначити можливі рішення.</w:t>
      </w:r>
    </w:p>
    <w:p w14:paraId="17D7477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коучинговий підхід не є універсальним.</w:t>
      </w:r>
    </w:p>
    <w:p w14:paraId="38DDE41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ситуаціях, які потребують чіткого дотримання законодавчих вимог, алгоритмів безпеки або негайного управлінського реагування, необхідні конкретні інструкції та відповідальні рішення.</w:t>
      </w:r>
    </w:p>
    <w:p w14:paraId="33843F3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Коучинговий підхід у діяльності заступника директора</w:t>
      </w:r>
    </w:p>
    <w:p w14:paraId="7379FA4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директора з виховної роботи може використовувати окремі коучингові інструменти під час індивідуальних професійних бесід.</w:t>
      </w:r>
    </w:p>
    <w:p w14:paraId="2983FCD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Важливо, щоб педагог розумів мету зустрічі.</w:t>
      </w:r>
    </w:p>
    <w:p w14:paraId="4788A09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доцільно розмежовувати:</w:t>
      </w:r>
    </w:p>
    <w:p w14:paraId="5F85E02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управлінську нараду;</w:t>
      </w:r>
    </w:p>
    <w:p w14:paraId="2DF5187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методичну консультацію;</w:t>
      </w:r>
    </w:p>
    <w:p w14:paraId="2EB7DD4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професійну коучингову бесіду;</w:t>
      </w:r>
    </w:p>
    <w:p w14:paraId="5EB0BD0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виконання посадових обов’язків.</w:t>
      </w:r>
    </w:p>
    <w:p w14:paraId="3D51171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дозволяє уникати змішування підтримки та контролю.</w:t>
      </w:r>
    </w:p>
    <w:p w14:paraId="6AEF2A1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Коучингову бесіду доцільно будувати на таких принципах:</w:t>
      </w:r>
    </w:p>
    <w:p w14:paraId="742D92C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добровільність;</w:t>
      </w:r>
    </w:p>
    <w:p w14:paraId="1365F7B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повага до професійної автономії;</w:t>
      </w:r>
    </w:p>
    <w:p w14:paraId="49DD5D0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відкриті запитання;</w:t>
      </w:r>
    </w:p>
    <w:p w14:paraId="4C46DA2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 слухання;</w:t>
      </w:r>
    </w:p>
    <w:p w14:paraId="552C6A6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 на конкретну мету;</w:t>
      </w:r>
    </w:p>
    <w:p w14:paraId="23FBCA6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 реалістичних рішень;</w:t>
      </w:r>
    </w:p>
    <w:p w14:paraId="0D901C4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подальших дій;</w:t>
      </w:r>
    </w:p>
    <w:p w14:paraId="6C9A4B6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 результатів.</w:t>
      </w:r>
    </w:p>
    <w:p w14:paraId="764B864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педагог може визначити мету:</w:t>
      </w:r>
    </w:p>
    <w:p w14:paraId="4A6C611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«Протягом наступного місяця впровадити два нові формати учнівського самоврядування».</w:t>
      </w:r>
    </w:p>
    <w:p w14:paraId="3AD5617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бесіди аналізуються наявні ресурси, можливі труднощі та способи оцінювання результату.</w:t>
      </w:r>
    </w:p>
    <w:p w14:paraId="27099961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3.3. Модель GROW</w:t>
      </w:r>
    </w:p>
    <w:p w14:paraId="364DF51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 з поширених структур коучингової бесіди є модель GROW.</w:t>
      </w:r>
    </w:p>
    <w:p w14:paraId="67BFEE1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Вона складається з чотирьох етапів.</w:t>
      </w:r>
    </w:p>
    <w:p w14:paraId="491E8CF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 GROW для професійної бесіди</w:t>
      </w:r>
    </w:p>
    <w:p w14:paraId="34122BE2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G</w:t>
      </w:r>
    </w:p>
    <w:p w14:paraId="382A3C4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Goal</w:t>
      </w:r>
    </w:p>
    <w:p w14:paraId="4756DB4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</w:t>
      </w:r>
    </w:p>
    <w:p w14:paraId="6A267C0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 прагнемо досягти?</w:t>
      </w:r>
    </w:p>
    <w:p w14:paraId="6170AE1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R</w:t>
      </w:r>
    </w:p>
    <w:p w14:paraId="3AD4C11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Reality</w:t>
      </w:r>
    </w:p>
    <w:p w14:paraId="0F00636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Реальність</w:t>
      </w:r>
    </w:p>
    <w:p w14:paraId="1CF31EC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Що відбувається зараз?</w:t>
      </w:r>
    </w:p>
    <w:p w14:paraId="35F1358D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O</w:t>
      </w:r>
    </w:p>
    <w:p w14:paraId="01A039F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Options</w:t>
      </w:r>
    </w:p>
    <w:p w14:paraId="7ADC87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</w:p>
    <w:p w14:paraId="7937F07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 рішення доступні?</w:t>
      </w:r>
    </w:p>
    <w:p w14:paraId="72122DD9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W</w:t>
      </w:r>
    </w:p>
    <w:p w14:paraId="3E75C57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Will / Way forward</w:t>
      </w:r>
    </w:p>
    <w:p w14:paraId="4724FB6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</w:t>
      </w:r>
      <w:r w:rsidRPr="0004147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</w:p>
    <w:p w14:paraId="70CEBAA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Що, коли і як зробимо?</w:t>
      </w:r>
    </w:p>
    <w:p w14:paraId="45DC4129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G — Goal (мета)</w:t>
      </w:r>
    </w:p>
    <w:p w14:paraId="2DBC924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цьому етапі визначається бажаний результат.</w:t>
      </w:r>
    </w:p>
    <w:p w14:paraId="36451D4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 запитань:</w:t>
      </w:r>
    </w:p>
    <w:p w14:paraId="1480814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«Якої професійної зміни ви прагнете?»</w:t>
      </w:r>
    </w:p>
    <w:p w14:paraId="20EBACB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саме хотіли б покращити у своїй роботі?»</w:t>
      </w:r>
    </w:p>
    <w:p w14:paraId="0C4E16B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результат вважатимете успішним?»</w:t>
      </w:r>
    </w:p>
    <w:p w14:paraId="2AC943D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«Чому ця мета важлива для вас?»</w:t>
      </w:r>
    </w:p>
    <w:p w14:paraId="063C6A2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R — Reality (реальність)</w:t>
      </w:r>
    </w:p>
    <w:p w14:paraId="56C0DB8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Аналізується поточна ситуація.</w:t>
      </w:r>
    </w:p>
    <w:p w14:paraId="3FB23B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 запитань:</w:t>
      </w:r>
    </w:p>
    <w:p w14:paraId="33935B9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відбувається зараз?»</w:t>
      </w:r>
    </w:p>
    <w:p w14:paraId="372CD02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дії ви вже здійснювали?»</w:t>
      </w:r>
    </w:p>
    <w:p w14:paraId="4D3B038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спрацювало найкраще?»</w:t>
      </w:r>
    </w:p>
    <w:p w14:paraId="6C03EA5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труднощі виникають?»</w:t>
      </w:r>
    </w:p>
    <w:p w14:paraId="6D42460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ресурси ви маєте?»</w:t>
      </w:r>
    </w:p>
    <w:p w14:paraId="2285516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O — Options (можливості)</w:t>
      </w:r>
    </w:p>
    <w:p w14:paraId="6F900A8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Визначаються можливі рішення.</w:t>
      </w:r>
    </w:p>
    <w:p w14:paraId="03F07C1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 запитань:</w:t>
      </w:r>
    </w:p>
    <w:p w14:paraId="3BD4537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варіанти ви бачите?»</w:t>
      </w:r>
    </w:p>
    <w:p w14:paraId="5B9209E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ще можна спробувати?»</w:t>
      </w:r>
    </w:p>
    <w:p w14:paraId="0C9242A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 кого можна звернутися по підтримку?»</w:t>
      </w:r>
    </w:p>
    <w:p w14:paraId="6212C2F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методи використовують колеги?»</w:t>
      </w:r>
    </w:p>
    <w:p w14:paraId="04CDC16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варіант найбільше відповідає вашим можливостям?»</w:t>
      </w:r>
    </w:p>
    <w:p w14:paraId="6481D0E1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W — Will / Way forward (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намір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подальші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дії</w:t>
      </w: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)</w:t>
      </w:r>
    </w:p>
    <w:p w14:paraId="63372B9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Формується конкретний план.</w:t>
      </w:r>
    </w:p>
    <w:p w14:paraId="56912B1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Приклади запитань:</w:t>
      </w:r>
    </w:p>
    <w:p w14:paraId="1A2F9B6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перший крок ви зробите?»</w:t>
      </w:r>
    </w:p>
    <w:p w14:paraId="2F6A7EA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плануєте його реалізувати?»</w:t>
      </w:r>
    </w:p>
    <w:p w14:paraId="2389FFF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ресурси знадобляться?»</w:t>
      </w:r>
    </w:p>
    <w:p w14:paraId="002DC07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оціните результат?»</w:t>
      </w:r>
    </w:p>
    <w:p w14:paraId="763E246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«Якої підтримки потребуєте?»</w:t>
      </w:r>
    </w:p>
    <w:p w14:paraId="49071E3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Приклад застосування моделі GROW</w:t>
      </w:r>
    </w:p>
    <w:p w14:paraId="312019C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Професійний запит: низька активність учнів під час виховних годин.</w:t>
      </w:r>
    </w:p>
    <w:p w14:paraId="378A88D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підвищити участь учнів у плануванні та проведенні виховних заходів.</w:t>
      </w:r>
    </w:p>
    <w:p w14:paraId="58AF8E5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Реальність: більшість заходів готує класний керівник, учні переважно виконують запропоновані завдання.</w:t>
      </w:r>
    </w:p>
    <w:p w14:paraId="61F5A12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Можливості: створення ініціативної групи, опитування учнів, запровадження ротації організаторських ролей, використання проєктного підходу.</w:t>
      </w:r>
    </w:p>
    <w:p w14:paraId="27357DA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дій: провести опитування учнів, визначити три актуальні теми, організувати підготовку одного заходу учнівською командою.</w:t>
      </w:r>
    </w:p>
    <w:p w14:paraId="4A21AFD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реалізації плану проводиться повторна рефлексивна зустріч.</w:t>
      </w:r>
    </w:p>
    <w:p w14:paraId="09633B2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3.4. Менторство як форма професійної підтримки</w:t>
      </w:r>
    </w:p>
    <w:p w14:paraId="3EE0E03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Менторство передбачає тривалу професійну взаємодію між більш досвідченим педагогом і колегою, який потребує підтримки у професійному становленні або розвитку певних компетентностей.</w:t>
      </w:r>
    </w:p>
    <w:p w14:paraId="5405AB4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Ментор допомагає осмислювати педагогічні ситуації, ділиться досвідом, пропонує практичні інструменти та підтримує професійну самостійність.</w:t>
      </w:r>
    </w:p>
    <w:p w14:paraId="7888260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корисним менторство може бути для молодих класних керівників.</w:t>
      </w:r>
    </w:p>
    <w:p w14:paraId="1A2771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Початок класного керівництва часто супроводжується труднощами в плануванні виховної діяльності, комунікації з батьками, організації класного колективу та розв’язанні конфліктних ситуацій.</w:t>
      </w:r>
    </w:p>
    <w:p w14:paraId="7630593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Менторська підтримка дозволяє зменшити професійну невизначеність.</w:t>
      </w:r>
    </w:p>
    <w:p w14:paraId="37DBC9A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 менторство не повинно зводитися до контролю або копіювання досвіду наставника.</w:t>
      </w:r>
    </w:p>
    <w:p w14:paraId="05D405E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метою є розвиток власного педагогічного стилю молодого фахівця.</w:t>
      </w:r>
    </w:p>
    <w:p w14:paraId="31F2460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Основні завдання ментора</w:t>
      </w:r>
    </w:p>
    <w:p w14:paraId="36756AB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 в плануванні виховної роботи.</w:t>
      </w:r>
    </w:p>
    <w:p w14:paraId="518B9EB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 з організаційними процедурами закладу.</w:t>
      </w:r>
    </w:p>
    <w:p w14:paraId="74556B3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 аналіз педагогічних ситуацій.</w:t>
      </w:r>
    </w:p>
    <w:p w14:paraId="0BFFCDF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 в організації партнерської взаємодії з батьками.</w:t>
      </w:r>
    </w:p>
    <w:p w14:paraId="6F8C54D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Обговорення способів формування класного колективу.</w:t>
      </w:r>
    </w:p>
    <w:p w14:paraId="759EAD9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 проведених заходів.</w:t>
      </w:r>
    </w:p>
    <w:p w14:paraId="637667C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Допомога у визначенні професійних цілей.</w:t>
      </w:r>
    </w:p>
    <w:p w14:paraId="507802C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3.5. Відмінності між коучингом, менторством, наставництвом і супервізією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4444"/>
        <w:gridCol w:w="2544"/>
      </w:tblGrid>
      <w:tr w:rsidR="00041471" w:rsidRPr="00041471" w14:paraId="3E090B17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0E6834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</w:t>
            </w:r>
          </w:p>
        </w:tc>
        <w:tc>
          <w:tcPr>
            <w:tcW w:w="0" w:type="auto"/>
            <w:vAlign w:val="center"/>
            <w:hideMark/>
          </w:tcPr>
          <w:p w14:paraId="6EC04E4E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Основний зміст</w:t>
            </w:r>
          </w:p>
        </w:tc>
        <w:tc>
          <w:tcPr>
            <w:tcW w:w="0" w:type="auto"/>
            <w:vAlign w:val="center"/>
            <w:hideMark/>
          </w:tcPr>
          <w:p w14:paraId="6289081C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Провідний інструмент</w:t>
            </w:r>
          </w:p>
        </w:tc>
      </w:tr>
      <w:tr w:rsidR="00041471" w:rsidRPr="00041471" w14:paraId="2336B7BF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B40ED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Методична консультація</w:t>
            </w:r>
          </w:p>
        </w:tc>
        <w:tc>
          <w:tcPr>
            <w:tcW w:w="0" w:type="auto"/>
            <w:vAlign w:val="center"/>
            <w:hideMark/>
          </w:tcPr>
          <w:p w14:paraId="70F6C08D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фахових рекомендацій</w:t>
            </w:r>
          </w:p>
        </w:tc>
        <w:tc>
          <w:tcPr>
            <w:tcW w:w="0" w:type="auto"/>
            <w:vAlign w:val="center"/>
            <w:hideMark/>
          </w:tcPr>
          <w:p w14:paraId="4545D63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Пояснення, порада</w:t>
            </w:r>
          </w:p>
        </w:tc>
      </w:tr>
      <w:tr w:rsidR="00041471" w:rsidRPr="00041471" w14:paraId="50655651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3D8BB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Наставництво</w:t>
            </w:r>
          </w:p>
        </w:tc>
        <w:tc>
          <w:tcPr>
            <w:tcW w:w="0" w:type="auto"/>
            <w:vAlign w:val="center"/>
            <w:hideMark/>
          </w:tcPr>
          <w:p w14:paraId="310E3635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Допомога в освоєнні професійних обов’язків</w:t>
            </w:r>
          </w:p>
        </w:tc>
        <w:tc>
          <w:tcPr>
            <w:tcW w:w="0" w:type="auto"/>
            <w:vAlign w:val="center"/>
            <w:hideMark/>
          </w:tcPr>
          <w:p w14:paraId="0942528B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Показ, супровід</w:t>
            </w:r>
          </w:p>
        </w:tc>
      </w:tr>
      <w:tr w:rsidR="00041471" w:rsidRPr="00041471" w14:paraId="1B183563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D47A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Менторство</w:t>
            </w:r>
          </w:p>
        </w:tc>
        <w:tc>
          <w:tcPr>
            <w:tcW w:w="0" w:type="auto"/>
            <w:vAlign w:val="center"/>
            <w:hideMark/>
          </w:tcPr>
          <w:p w14:paraId="44A1BC09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Тривалий професійний розвиток через досвід і підтримку</w:t>
            </w:r>
          </w:p>
        </w:tc>
        <w:tc>
          <w:tcPr>
            <w:tcW w:w="0" w:type="auto"/>
            <w:vAlign w:val="center"/>
            <w:hideMark/>
          </w:tcPr>
          <w:p w14:paraId="0BB7893A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Діалог, обмін досвідом</w:t>
            </w:r>
          </w:p>
        </w:tc>
      </w:tr>
      <w:tr w:rsidR="00041471" w:rsidRPr="00041471" w14:paraId="268A7A4C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C4DD1A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Коучинг</w:t>
            </w:r>
          </w:p>
        </w:tc>
        <w:tc>
          <w:tcPr>
            <w:tcW w:w="0" w:type="auto"/>
            <w:vAlign w:val="center"/>
            <w:hideMark/>
          </w:tcPr>
          <w:p w14:paraId="3D62E285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Самостійне визначення цілей і рішень</w:t>
            </w:r>
          </w:p>
        </w:tc>
        <w:tc>
          <w:tcPr>
            <w:tcW w:w="0" w:type="auto"/>
            <w:vAlign w:val="center"/>
            <w:hideMark/>
          </w:tcPr>
          <w:p w14:paraId="1598EB6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Запитання, рефлексія</w:t>
            </w:r>
          </w:p>
        </w:tc>
      </w:tr>
      <w:tr w:rsidR="00041471" w:rsidRPr="00041471" w14:paraId="4A4CD987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286D5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Супервізія</w:t>
            </w:r>
          </w:p>
        </w:tc>
        <w:tc>
          <w:tcPr>
            <w:tcW w:w="0" w:type="auto"/>
            <w:vAlign w:val="center"/>
            <w:hideMark/>
          </w:tcPr>
          <w:p w14:paraId="0F7B6F53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Професійне осмислення практики за визначеною процедурою</w:t>
            </w:r>
          </w:p>
        </w:tc>
        <w:tc>
          <w:tcPr>
            <w:tcW w:w="0" w:type="auto"/>
            <w:vAlign w:val="center"/>
            <w:hideMark/>
          </w:tcPr>
          <w:p w14:paraId="0D6A83BE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 професійних ситуацій</w:t>
            </w:r>
          </w:p>
        </w:tc>
      </w:tr>
    </w:tbl>
    <w:p w14:paraId="0141F12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Ці форми можуть доповнювати одна одну.</w:t>
      </w:r>
    </w:p>
    <w:p w14:paraId="59CD283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молодий класний керівник може отримувати наставницьку допомогу з організаційних питань, менторську підтримку у професійному становленні та брати участь у коучингових бесідах щодо власних цілей.</w:t>
      </w:r>
    </w:p>
    <w:p w14:paraId="2E8D28B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формальна супервізія має здійснюватися відповідно до встановлених вимог і компетентності особи, яка її проводить.</w:t>
      </w:r>
    </w:p>
    <w:p w14:paraId="785FCC25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3.6. Етичні засади професійної взаємодії</w:t>
      </w:r>
    </w:p>
    <w:p w14:paraId="0E27953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 і менторство передбачають високий рівень професійної етики.</w:t>
      </w:r>
    </w:p>
    <w:p w14:paraId="1F94168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 важливими є добровільність, повага, конфіденційність і чіткість професійних ролей.</w:t>
      </w:r>
    </w:p>
    <w:p w14:paraId="0F301D3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повинен розуміти, яка інформація залишається в межах професійної бесіди, а які питання за законом або внутрішніми процедурами потребують офіційного реагування.</w:t>
      </w:r>
    </w:p>
    <w:p w14:paraId="43DCC1D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інформація про загрозу безпеці дитини не може залишатися виключно предметом конфіденційної коучингової розмови.</w:t>
      </w:r>
    </w:p>
    <w:p w14:paraId="0704EAD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 такому випадку необхідно діяти відповідно до встановлених процедур захисту дітей.</w:t>
      </w:r>
    </w:p>
    <w:p w14:paraId="62B1E12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також уникати використання коучингових бесід як прихованого інструменту оцінювання працівника.</w:t>
      </w:r>
    </w:p>
    <w:p w14:paraId="5D17144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ОРГАНІЗАЦІЙНО-МЕТОДИЧНА МОДЕЛЬ СУПРОВОДУ КЛАСНИХ КЕРІВНИКІВ</w:t>
      </w:r>
    </w:p>
    <w:p w14:paraId="59716E0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Концепція моделі «Діагностика — підтримка — розвиток — рефлексія — результат»</w:t>
      </w:r>
    </w:p>
    <w:p w14:paraId="6F9645D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організації системної методичної роботи доцільно використовувати модель, яка передбачає п’ять взаємопов’язаних етапів.</w:t>
      </w:r>
    </w:p>
    <w:p w14:paraId="7302911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Модель методичного супроводу</w:t>
      </w:r>
    </w:p>
    <w:p w14:paraId="4484F18D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01</w:t>
      </w:r>
    </w:p>
    <w:p w14:paraId="3B3392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</w:t>
      </w:r>
    </w:p>
    <w:p w14:paraId="4478CE2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потреб, труднощів і ресурсів педагогів</w:t>
      </w:r>
    </w:p>
    <w:p w14:paraId="69899EC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02</w:t>
      </w:r>
    </w:p>
    <w:p w14:paraId="5F9D5F1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</w:p>
    <w:p w14:paraId="33558F3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 форм допомоги та професійної взаємодії</w:t>
      </w:r>
    </w:p>
    <w:p w14:paraId="7463B14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03</w:t>
      </w:r>
    </w:p>
    <w:p w14:paraId="2F94E68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</w:p>
    <w:p w14:paraId="7E5BCA7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Опанування і практичне застосування нових підходів</w:t>
      </w:r>
    </w:p>
    <w:p w14:paraId="2273FF45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04</w:t>
      </w:r>
    </w:p>
    <w:p w14:paraId="5714B63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</w:p>
    <w:p w14:paraId="509FF02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Осмислення досвіду, успіхів і труднощів</w:t>
      </w:r>
    </w:p>
    <w:p w14:paraId="22CD695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05</w:t>
      </w:r>
    </w:p>
    <w:p w14:paraId="3D4E8ED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</w:p>
    <w:p w14:paraId="09CA80F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поступу та визначення наступних цілей</w:t>
      </w:r>
    </w:p>
    <w:p w14:paraId="38C303D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Перший етап — діагностика</w:t>
      </w:r>
    </w:p>
    <w:p w14:paraId="2C76FCB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 виявлення професійних потреб класних керівників.</w:t>
      </w:r>
    </w:p>
    <w:p w14:paraId="6BCAA9E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 використовувати анкетування, самооцінювання, індивідуальні бесіди, аналіз запитів педагогів.</w:t>
      </w:r>
    </w:p>
    <w:p w14:paraId="58E4516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 етап — підтримка</w:t>
      </w:r>
    </w:p>
    <w:p w14:paraId="4A1340C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результатів діагностики визначаються форми методичної допомоги.</w:t>
      </w:r>
    </w:p>
    <w:p w14:paraId="5FA89E6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для педагогів, які потребують підтримки у взаємодії з батьками, організовується практикум.</w:t>
      </w:r>
    </w:p>
    <w:p w14:paraId="62D2CC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молодих класних керівників — менторська програма.</w:t>
      </w:r>
    </w:p>
    <w:p w14:paraId="4BEE1CF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педагогів, які прагнуть реалізувати власні професійні цілі, — коучингові бесіди.</w:t>
      </w:r>
    </w:p>
    <w:p w14:paraId="08D9860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 етап — розвиток</w:t>
      </w:r>
    </w:p>
    <w:p w14:paraId="1BF65AC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 опановують нові методи та застосовують їх у практичній діяльності.</w:t>
      </w:r>
    </w:p>
    <w:p w14:paraId="5506828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навчання супроводжувалося конкретними професійними завданнями.</w:t>
      </w:r>
    </w:p>
    <w:p w14:paraId="75C9576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 етап — рефлексія</w:t>
      </w:r>
    </w:p>
    <w:p w14:paraId="482A90F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Класні керівники аналізують власний досвід.</w:t>
      </w:r>
    </w:p>
    <w:p w14:paraId="2407198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Визначають, які методи були корисними, які труднощі виникли та що потребує вдосконалення.</w:t>
      </w:r>
    </w:p>
    <w:p w14:paraId="3F6B682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П’ятий етап — результат</w:t>
      </w:r>
    </w:p>
    <w:p w14:paraId="1687494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Оцінюється професійний поступ.</w:t>
      </w:r>
    </w:p>
    <w:p w14:paraId="5F14047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основі отриманої інформації формуються нові цілі.</w:t>
      </w:r>
    </w:p>
    <w:p w14:paraId="1DFBF58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чином, модель має циклічний характер.</w:t>
      </w:r>
    </w:p>
    <w:p w14:paraId="660689D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4.2. Діагностика професійних потреб</w:t>
      </w:r>
    </w:p>
    <w:p w14:paraId="23E2E27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Діагностика повинна бути спрямована на визначення реальних потреб педагогів.</w:t>
      </w:r>
    </w:p>
    <w:p w14:paraId="52177FA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Доцільно використовувати короткі анкети.</w:t>
      </w:r>
    </w:p>
    <w:p w14:paraId="6A89AE0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класним керівникам можна запропонувати оцінити власну впевненість у таких напрямах:</w:t>
      </w:r>
    </w:p>
    <w:p w14:paraId="3EE6BD8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виховних заходів;</w:t>
      </w:r>
    </w:p>
    <w:p w14:paraId="3502B71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партнерська взаємодія з батьками;</w:t>
      </w:r>
    </w:p>
    <w:p w14:paraId="4436EAA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профілактика конфліктів;</w:t>
      </w:r>
    </w:p>
    <w:p w14:paraId="09D43DA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учнівського самоврядування;</w:t>
      </w:r>
    </w:p>
    <w:p w14:paraId="2E4E836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робота з дітьми з особливими освітніми потребами;</w:t>
      </w:r>
    </w:p>
    <w:p w14:paraId="15145F7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 цифрових технологій;</w:t>
      </w:r>
    </w:p>
    <w:p w14:paraId="499FFA0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рефлексія;</w:t>
      </w:r>
    </w:p>
    <w:p w14:paraId="1948B50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індивідуального професійного розвитку.</w:t>
      </w:r>
    </w:p>
    <w:p w14:paraId="1556253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результати самооцінювання не використовувалися для публічного ранжування педагогів.</w:t>
      </w:r>
    </w:p>
    <w:p w14:paraId="24DD732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Основне призначення діагностики — визначення напрямів підтримки.</w:t>
      </w:r>
    </w:p>
    <w:p w14:paraId="5E96D13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Індивідуальна траєкторія професійного розвитку</w:t>
      </w:r>
    </w:p>
    <w:p w14:paraId="5AE614F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Індивідуальна траєкторія професійного розвитку передбачає визначення педагогом власних цілей, ресурсів і способів удосконалення діяльності.</w:t>
      </w:r>
    </w:p>
    <w:p w14:paraId="47BEE8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1E0B2A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 потреба: підвищення ефективності батьківських зборів.</w:t>
      </w:r>
    </w:p>
    <w:p w14:paraId="2432442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опанувати інтерактивні формати партнерської взаємодії.</w:t>
      </w:r>
    </w:p>
    <w:p w14:paraId="376D485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Заплановані дії: участь у майстер-класі, ознайомлення з прикладами, підготовка та проведення інтерактивних батьківських зборів.</w:t>
      </w:r>
    </w:p>
    <w:p w14:paraId="767CF69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 результат: педагог зможе самостійно організовувати батьківські зустрічі з активною участю присутніх.</w:t>
      </w:r>
    </w:p>
    <w:p w14:paraId="330DCA0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 оцінювання: самоаналіз, добровільний зворотний зв’язок учасників, обговорення з ментором.</w:t>
      </w:r>
    </w:p>
    <w:p w14:paraId="330CB5C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 Організація професійних спільнот</w:t>
      </w:r>
    </w:p>
    <w:p w14:paraId="09A66C7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Професійна спільнота класних керівників може стати важливим середовищем взаємонавчання.</w:t>
      </w:r>
    </w:p>
    <w:p w14:paraId="509BA43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Її діяльність доцільно будувати навколо конкретних професійних питань.</w:t>
      </w:r>
    </w:p>
    <w:p w14:paraId="7DF69D8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79071B7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підтримувати згуртованість класу?»</w:t>
      </w:r>
    </w:p>
    <w:p w14:paraId="20B4833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організувати учнівські ініціативи?»</w:t>
      </w:r>
    </w:p>
    <w:p w14:paraId="481A7B4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конструктивно спілкуватися з батьками?»</w:t>
      </w:r>
    </w:p>
    <w:p w14:paraId="3AF7D8F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реагувати на конфлікти між учнями?»</w:t>
      </w:r>
    </w:p>
    <w:p w14:paraId="514A44F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проводити виховні години в інтерактивному форматі?»</w:t>
      </w:r>
    </w:p>
    <w:p w14:paraId="29452A3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учасники не лише обмінювалися інформацією, а й спільно створювали практичні продукти.</w:t>
      </w:r>
    </w:p>
    <w:p w14:paraId="5D70B84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Це можуть бути сценарії, алгоритми, пам’ятки, методичні рекомендації та добірки вправ.</w:t>
      </w:r>
    </w:p>
    <w:p w14:paraId="485A35C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4.5. Методичний супровід у складних виховних ситуаціях</w:t>
      </w:r>
    </w:p>
    <w:p w14:paraId="47CE507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Особливої уваги потребують ситуації, які викликають у класних керівників професійні труднощі.</w:t>
      </w:r>
    </w:p>
    <w:p w14:paraId="50F2978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Наприклад:</w:t>
      </w:r>
    </w:p>
    <w:p w14:paraId="05AC519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конфлікт між учнями;</w:t>
      </w:r>
    </w:p>
    <w:p w14:paraId="3EC2DA2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скарга батьків;</w:t>
      </w:r>
    </w:p>
    <w:p w14:paraId="543720B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низька згуртованість класу;</w:t>
      </w:r>
    </w:p>
    <w:p w14:paraId="61F0036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складнощі в організації учнівського самоврядування;</w:t>
      </w:r>
    </w:p>
    <w:p w14:paraId="4FC01D6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порушення правил поведінки;</w:t>
      </w:r>
    </w:p>
    <w:p w14:paraId="1833CF3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 соціальної ізоляції дитини.</w:t>
      </w:r>
    </w:p>
    <w:p w14:paraId="16A1DEB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 таких випадках заступник директора повинен визначити характер ситуації.</w:t>
      </w:r>
    </w:p>
    <w:p w14:paraId="5AEA6CA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 йдеться про звичайне методичне питання, можливі консультація, менторська підтримка або спільний аналіз педагогічного кейсу.</w:t>
      </w:r>
    </w:p>
    <w:p w14:paraId="6E57D9E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Якщо ситуація містить ознаки булінгу, насильства чи загрози безпеці, необхідно діяти за відповідними нормативними процедурами.</w:t>
      </w:r>
    </w:p>
    <w:p w14:paraId="3B5031F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Методичне обговорення не повинно підміняти офіційне реагування.</w:t>
      </w:r>
    </w:p>
    <w:p w14:paraId="0E9994B2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4.6. Моніторинг результативності</w:t>
      </w:r>
    </w:p>
    <w:p w14:paraId="34EA1A7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 методичного супроводу має враховувати не лише кількість проведених заходів.</w:t>
      </w:r>
    </w:p>
    <w:p w14:paraId="14067B7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оцінювати якість професійних змін.</w:t>
      </w:r>
    </w:p>
    <w:p w14:paraId="57BA253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аналізувати:</w:t>
      </w:r>
    </w:p>
    <w:p w14:paraId="1B33A62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педагогів у професійному навчанні;</w:t>
      </w:r>
    </w:p>
    <w:p w14:paraId="2779C57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 нових методів;</w:t>
      </w:r>
    </w:p>
    <w:p w14:paraId="059A236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рефлексивних умінь;</w:t>
      </w:r>
    </w:p>
    <w:p w14:paraId="054CFBD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 менторських програм;</w:t>
      </w:r>
    </w:p>
    <w:p w14:paraId="75661D4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 задоволеності методичною підтримкою;</w:t>
      </w:r>
    </w:p>
    <w:p w14:paraId="697E132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 продукти професійної діяльності;</w:t>
      </w:r>
    </w:p>
    <w:p w14:paraId="24B1511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 індивідуальних цілей.</w:t>
      </w:r>
    </w:p>
    <w:p w14:paraId="41802F8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уникати надмірної звітності.</w:t>
      </w:r>
    </w:p>
    <w:p w14:paraId="6DAD126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 повинен допомагати вдосконалювати систему підтримки, а не створювати додаткове формальне навантаження.</w:t>
      </w:r>
    </w:p>
    <w:p w14:paraId="23A805F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ПРАКТИЧНА СИСТЕМА МЕТОДИЧНОЇ РОБОТИ З КЛАСНИМИ КЕРІВНИКАМИ</w:t>
      </w:r>
    </w:p>
    <w:p w14:paraId="7FFA651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5.1. Орієнтовне річне планування</w:t>
      </w:r>
    </w:p>
    <w:p w14:paraId="44052DA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Наведений план є прикладом організації методичного супроводу класних керівників протягом навчального року.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8"/>
        <w:gridCol w:w="3179"/>
        <w:gridCol w:w="4958"/>
      </w:tblGrid>
      <w:tr w:rsidR="00041471" w:rsidRPr="00041471" w14:paraId="609F12AA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60551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Місяць</w:t>
            </w:r>
          </w:p>
        </w:tc>
        <w:tc>
          <w:tcPr>
            <w:tcW w:w="0" w:type="auto"/>
            <w:vAlign w:val="center"/>
            <w:hideMark/>
          </w:tcPr>
          <w:p w14:paraId="02F6A223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роботи</w:t>
            </w:r>
          </w:p>
        </w:tc>
        <w:tc>
          <w:tcPr>
            <w:tcW w:w="0" w:type="auto"/>
            <w:vAlign w:val="center"/>
            <w:hideMark/>
          </w:tcPr>
          <w:p w14:paraId="4AB6C48C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Тематика</w:t>
            </w:r>
          </w:p>
        </w:tc>
      </w:tr>
      <w:tr w:rsidR="00041471" w:rsidRPr="00041471" w14:paraId="1C9E802A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BF28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Вересень</w:t>
            </w:r>
          </w:p>
        </w:tc>
        <w:tc>
          <w:tcPr>
            <w:tcW w:w="0" w:type="auto"/>
            <w:vAlign w:val="center"/>
            <w:hideMark/>
          </w:tcPr>
          <w:p w14:paraId="66B3042B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Діагностика, установча зустріч</w:t>
            </w:r>
          </w:p>
        </w:tc>
        <w:tc>
          <w:tcPr>
            <w:tcW w:w="0" w:type="auto"/>
            <w:vAlign w:val="center"/>
            <w:hideMark/>
          </w:tcPr>
          <w:p w14:paraId="7CB3E67F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Професійні потреби та пріоритети виховної роботи</w:t>
            </w:r>
          </w:p>
        </w:tc>
      </w:tr>
      <w:tr w:rsidR="00041471" w:rsidRPr="00041471" w14:paraId="43FD57B5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A77FA3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Жовтень</w:t>
            </w:r>
          </w:p>
        </w:tc>
        <w:tc>
          <w:tcPr>
            <w:tcW w:w="0" w:type="auto"/>
            <w:vAlign w:val="center"/>
            <w:hideMark/>
          </w:tcPr>
          <w:p w14:paraId="3FD8426B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Семінар-практикум</w:t>
            </w:r>
          </w:p>
        </w:tc>
        <w:tc>
          <w:tcPr>
            <w:tcW w:w="0" w:type="auto"/>
            <w:vAlign w:val="center"/>
            <w:hideMark/>
          </w:tcPr>
          <w:p w14:paraId="6678D12B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Сучасні форми роботи класного керівника</w:t>
            </w:r>
          </w:p>
        </w:tc>
      </w:tr>
      <w:tr w:rsidR="00041471" w:rsidRPr="00041471" w14:paraId="2985B1E8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A829C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Листопад</w:t>
            </w:r>
          </w:p>
        </w:tc>
        <w:tc>
          <w:tcPr>
            <w:tcW w:w="0" w:type="auto"/>
            <w:vAlign w:val="center"/>
            <w:hideMark/>
          </w:tcPr>
          <w:p w14:paraId="39117BEE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Педагогічна майстерня</w:t>
            </w:r>
          </w:p>
        </w:tc>
        <w:tc>
          <w:tcPr>
            <w:tcW w:w="0" w:type="auto"/>
            <w:vAlign w:val="center"/>
            <w:hideMark/>
          </w:tcPr>
          <w:p w14:paraId="6ECC2A75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Партнерська взаємодія з батьками</w:t>
            </w:r>
          </w:p>
        </w:tc>
      </w:tr>
      <w:tr w:rsidR="00041471" w:rsidRPr="00041471" w14:paraId="72472854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6DE3C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Грудень</w:t>
            </w:r>
          </w:p>
        </w:tc>
        <w:tc>
          <w:tcPr>
            <w:tcW w:w="0" w:type="auto"/>
            <w:vAlign w:val="center"/>
            <w:hideMark/>
          </w:tcPr>
          <w:p w14:paraId="67886C2D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Коучингові бесіди</w:t>
            </w:r>
          </w:p>
        </w:tc>
        <w:tc>
          <w:tcPr>
            <w:tcW w:w="0" w:type="auto"/>
            <w:vAlign w:val="center"/>
            <w:hideMark/>
          </w:tcPr>
          <w:p w14:paraId="77AAE604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Індивідуальні професійні цілі</w:t>
            </w:r>
          </w:p>
        </w:tc>
      </w:tr>
      <w:tr w:rsidR="00041471" w:rsidRPr="00041471" w14:paraId="404E4311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E3088A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Січень</w:t>
            </w:r>
          </w:p>
        </w:tc>
        <w:tc>
          <w:tcPr>
            <w:tcW w:w="0" w:type="auto"/>
            <w:vAlign w:val="center"/>
            <w:hideMark/>
          </w:tcPr>
          <w:p w14:paraId="56CB70DF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Методичний тренінг</w:t>
            </w:r>
          </w:p>
        </w:tc>
        <w:tc>
          <w:tcPr>
            <w:tcW w:w="0" w:type="auto"/>
            <w:vAlign w:val="center"/>
            <w:hideMark/>
          </w:tcPr>
          <w:p w14:paraId="55B5F393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Профілактика конфліктів</w:t>
            </w:r>
          </w:p>
        </w:tc>
      </w:tr>
      <w:tr w:rsidR="00041471" w:rsidRPr="00041471" w14:paraId="4E014991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6FB5E6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Лютий</w:t>
            </w:r>
          </w:p>
        </w:tc>
        <w:tc>
          <w:tcPr>
            <w:tcW w:w="0" w:type="auto"/>
            <w:vAlign w:val="center"/>
            <w:hideMark/>
          </w:tcPr>
          <w:p w14:paraId="79A20068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Менторські зустрічі</w:t>
            </w:r>
          </w:p>
        </w:tc>
        <w:tc>
          <w:tcPr>
            <w:tcW w:w="0" w:type="auto"/>
            <w:vAlign w:val="center"/>
            <w:hideMark/>
          </w:tcPr>
          <w:p w14:paraId="56F69D67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 педагогічних ситуацій</w:t>
            </w:r>
          </w:p>
        </w:tc>
      </w:tr>
      <w:tr w:rsidR="00041471" w:rsidRPr="00041471" w14:paraId="6FDF6DC6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00EA7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Березень</w:t>
            </w:r>
          </w:p>
        </w:tc>
        <w:tc>
          <w:tcPr>
            <w:tcW w:w="0" w:type="auto"/>
            <w:vAlign w:val="center"/>
            <w:hideMark/>
          </w:tcPr>
          <w:p w14:paraId="3FEEE161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Майстер-клас</w:t>
            </w:r>
          </w:p>
        </w:tc>
        <w:tc>
          <w:tcPr>
            <w:tcW w:w="0" w:type="auto"/>
            <w:vAlign w:val="center"/>
            <w:hideMark/>
          </w:tcPr>
          <w:p w14:paraId="4A490F5E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Учнівське самоврядування</w:t>
            </w:r>
          </w:p>
        </w:tc>
      </w:tr>
      <w:tr w:rsidR="00041471" w:rsidRPr="00041471" w14:paraId="03ADE352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342F5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Квітень</w:t>
            </w:r>
          </w:p>
        </w:tc>
        <w:tc>
          <w:tcPr>
            <w:tcW w:w="0" w:type="auto"/>
            <w:vAlign w:val="center"/>
            <w:hideMark/>
          </w:tcPr>
          <w:p w14:paraId="6BAC9EEC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Професійна спільнота</w:t>
            </w:r>
          </w:p>
        </w:tc>
        <w:tc>
          <w:tcPr>
            <w:tcW w:w="0" w:type="auto"/>
            <w:vAlign w:val="center"/>
            <w:hideMark/>
          </w:tcPr>
          <w:p w14:paraId="5859AF7B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Інклюзивні виховні практики</w:t>
            </w:r>
          </w:p>
        </w:tc>
      </w:tr>
      <w:tr w:rsidR="00041471" w:rsidRPr="00041471" w14:paraId="09AEEF7A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667E7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Травень</w:t>
            </w:r>
          </w:p>
        </w:tc>
        <w:tc>
          <w:tcPr>
            <w:tcW w:w="0" w:type="auto"/>
            <w:vAlign w:val="center"/>
            <w:hideMark/>
          </w:tcPr>
          <w:p w14:paraId="47FCDBB7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Рефлексивний семінар</w:t>
            </w:r>
          </w:p>
        </w:tc>
        <w:tc>
          <w:tcPr>
            <w:tcW w:w="0" w:type="auto"/>
            <w:vAlign w:val="center"/>
            <w:hideMark/>
          </w:tcPr>
          <w:p w14:paraId="4A85CA4E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Підсумки професійного розвитку</w:t>
            </w:r>
          </w:p>
        </w:tc>
      </w:tr>
      <w:tr w:rsidR="00041471" w:rsidRPr="00041471" w14:paraId="60EE3EAC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5C655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Червень</w:t>
            </w:r>
          </w:p>
        </w:tc>
        <w:tc>
          <w:tcPr>
            <w:tcW w:w="0" w:type="auto"/>
            <w:vAlign w:val="center"/>
            <w:hideMark/>
          </w:tcPr>
          <w:p w14:paraId="1F366866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Аналітична робота</w:t>
            </w:r>
          </w:p>
        </w:tc>
        <w:tc>
          <w:tcPr>
            <w:tcW w:w="0" w:type="auto"/>
            <w:vAlign w:val="center"/>
            <w:hideMark/>
          </w:tcPr>
          <w:p w14:paraId="054FC968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Планування наступного циклу</w:t>
            </w:r>
          </w:p>
        </w:tc>
      </w:tr>
    </w:tbl>
    <w:p w14:paraId="2EE7268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 року можуть проводитися індивідуальні консультації та менторські зустрічі відповідно до потреб педагогів.</w:t>
      </w:r>
    </w:p>
    <w:p w14:paraId="74BEAF6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5.2. Методичний семінар-практикум</w:t>
      </w:r>
    </w:p>
    <w:p w14:paraId="525D28B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«Сучасний класний керівник: від організатора заходів до фасилітатора розвитку класного колективу»</w:t>
      </w:r>
    </w:p>
    <w:p w14:paraId="5AEFC3D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Учасники: класні керівники закладу освіти.</w:t>
      </w:r>
    </w:p>
    <w:p w14:paraId="3B38839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Тривалість: 90 хвилин.</w:t>
      </w:r>
    </w:p>
    <w:p w14:paraId="021C2C9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актуалізувати сучасне розуміння професійної ролі класного керівника та опрацювати практичні інструменти залучення учнів до організації виховної діяльності.</w:t>
      </w:r>
    </w:p>
    <w:p w14:paraId="0DE676D1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 семінару</w:t>
      </w:r>
    </w:p>
    <w:p w14:paraId="5D68F5F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І. Вступна частина — 10 хвилин</w:t>
      </w:r>
    </w:p>
    <w:p w14:paraId="1EB1AF0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директора пропонує учасникам завершити речення:</w:t>
      </w:r>
    </w:p>
    <w:p w14:paraId="219430E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«Сучасний класний керівник — це педагог, який…»</w:t>
      </w:r>
    </w:p>
    <w:p w14:paraId="4D25D35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 фіксуються на спільній дошці.</w:t>
      </w:r>
    </w:p>
    <w:p w14:paraId="3F29388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цього відбувається коротке обговорення.</w:t>
      </w:r>
    </w:p>
    <w:p w14:paraId="2B6B367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ІІ. Вправа «Професійні ролі» — 15 хвилин</w:t>
      </w:r>
    </w:p>
    <w:p w14:paraId="4B144FE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 отримують картки з назвами ролей:</w:t>
      </w:r>
    </w:p>
    <w:p w14:paraId="6549923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організатор;</w:t>
      </w:r>
    </w:p>
    <w:p w14:paraId="527AAD7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наставник;</w:t>
      </w:r>
    </w:p>
    <w:p w14:paraId="475D2FC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фасилітатор;</w:t>
      </w:r>
    </w:p>
    <w:p w14:paraId="5CFFC48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консультант;</w:t>
      </w:r>
    </w:p>
    <w:p w14:paraId="5B2469C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партнер;</w:t>
      </w:r>
    </w:p>
    <w:p w14:paraId="1EFBE51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координатор;</w:t>
      </w:r>
    </w:p>
    <w:p w14:paraId="40909AB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медіатор у межах компетентності;</w:t>
      </w:r>
    </w:p>
    <w:p w14:paraId="068C45E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мотиватор.</w:t>
      </w:r>
    </w:p>
    <w:p w14:paraId="4E61BC0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— визначити, які ролі найчастіше реалізуються в повсякденній діяльності.</w:t>
      </w:r>
    </w:p>
    <w:p w14:paraId="16782D7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ІІІ. Аналіз педагогічної ситуації — 20 хвилин</w:t>
      </w:r>
    </w:p>
    <w:p w14:paraId="1B7519E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 пропонується кейс.</w:t>
      </w:r>
    </w:p>
    <w:p w14:paraId="766F8D6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«Класний керівник самостійно планує всі виховні заходи. Учні беруть участь переважно як виконавці. Ініціативність класного колективу залишається низькою».</w:t>
      </w:r>
    </w:p>
    <w:p w14:paraId="30919EF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 для обговорення:</w:t>
      </w:r>
    </w:p>
    <w:p w14:paraId="5D8D044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причини можуть пояснювати ситуацію?»</w:t>
      </w:r>
    </w:p>
    <w:p w14:paraId="05EA3D1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можливості для учнівської самостійності не використано?»</w:t>
      </w:r>
    </w:p>
    <w:p w14:paraId="0636434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можна змінити в організації виховної діяльності?»</w:t>
      </w:r>
    </w:p>
    <w:p w14:paraId="6AC066F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IV. Робота в групах — 25 хвилин</w:t>
      </w:r>
    </w:p>
    <w:p w14:paraId="723AFFF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 група розробляє модель виховного заходу, у якому учні беруть участь у плануванні, організації та оцінюванні результатів.</w:t>
      </w:r>
    </w:p>
    <w:p w14:paraId="5C79EE8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V. Презентація результатів — 10 хвилин</w:t>
      </w:r>
    </w:p>
    <w:p w14:paraId="4CC0CEE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 представляють свої моделі.</w:t>
      </w:r>
    </w:p>
    <w:p w14:paraId="1BCEDC5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VI. Рефлексія — 10 хвилин</w:t>
      </w:r>
    </w:p>
    <w:p w14:paraId="69E8070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 завершують речення:</w:t>
      </w:r>
    </w:p>
    <w:p w14:paraId="0562FA2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«Після семінару я хочу спробувати…»</w:t>
      </w:r>
    </w:p>
    <w:p w14:paraId="4122824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«У своїй практиці я планую змінити…»</w:t>
      </w:r>
    </w:p>
    <w:p w14:paraId="63EBCF4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«Для цього мені потрібна підтримка в…»</w:t>
      </w:r>
    </w:p>
    <w:p w14:paraId="687BC49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5.3. Коучингова сесія для класного керівника</w:t>
      </w:r>
    </w:p>
    <w:p w14:paraId="6F30A61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«Підвищення активності учнів у житті класу»</w:t>
      </w:r>
    </w:p>
    <w:p w14:paraId="3861DCF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Тривалість: 30–40 хвилин.</w:t>
      </w:r>
    </w:p>
    <w:p w14:paraId="1D6794C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Формат: індивідуальна професійна бесіда.</w:t>
      </w:r>
    </w:p>
    <w:p w14:paraId="29C358F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допомогти педагогові визначити конкретну ціль і розробити реалістичний план дій.</w:t>
      </w:r>
    </w:p>
    <w:p w14:paraId="463961F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1. Визначення мети</w:t>
      </w:r>
    </w:p>
    <w:p w14:paraId="2270E15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5F822D9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саме ви хотіли б змінити?»</w:t>
      </w:r>
    </w:p>
    <w:p w14:paraId="201C937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«Якою ви бачите бажану активність учнів?»</w:t>
      </w:r>
    </w:p>
    <w:p w14:paraId="0350FA6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«За якими ознаками визначите результат?»</w:t>
      </w:r>
    </w:p>
    <w:p w14:paraId="54A2ABD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2. Аналіз ситуації</w:t>
      </w:r>
    </w:p>
    <w:p w14:paraId="7FA724F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4A41B14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форми залучення учнів використовуєте зараз?»</w:t>
      </w:r>
    </w:p>
    <w:p w14:paraId="553AEEB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«Хто з дітей найактивніше бере участь?»</w:t>
      </w:r>
    </w:p>
    <w:p w14:paraId="50E5FC3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«Що допомагає їм проявляти ініціативу?»</w:t>
      </w:r>
    </w:p>
    <w:p w14:paraId="22089F5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труднощі виникають?»</w:t>
      </w:r>
    </w:p>
    <w:p w14:paraId="3FD6C27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3. Пошук можливостей</w:t>
      </w:r>
    </w:p>
    <w:p w14:paraId="2CF06AD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Запитання:</w:t>
      </w:r>
    </w:p>
    <w:p w14:paraId="1E3E7DE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нові способи залучення учнів можна використати?»</w:t>
      </w:r>
    </w:p>
    <w:p w14:paraId="5E703C8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можна надати дітям більше самостійності?»</w:t>
      </w:r>
    </w:p>
    <w:p w14:paraId="12CE5FA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«Які ресурси вже є у класі?»</w:t>
      </w:r>
    </w:p>
    <w:p w14:paraId="12378ED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«Хто може підтримати реалізацію ідеї?»</w:t>
      </w:r>
    </w:p>
    <w:p w14:paraId="787072E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Етап 4. Планування</w:t>
      </w:r>
    </w:p>
    <w:p w14:paraId="0CF5C23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Запитання:</w:t>
      </w:r>
    </w:p>
    <w:p w14:paraId="4B299DC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«Який перший крок ви готові зробити?»</w:t>
      </w:r>
    </w:p>
    <w:p w14:paraId="1696287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його реалізуєте?»</w:t>
      </w:r>
    </w:p>
    <w:p w14:paraId="199C3DC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«Як оціните результат?»</w:t>
      </w:r>
    </w:p>
    <w:p w14:paraId="19FA79C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«Коли доцільно повернутися до обговорення?»</w:t>
      </w:r>
    </w:p>
    <w:p w14:paraId="391F48AC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 результат</w:t>
      </w:r>
    </w:p>
    <w:p w14:paraId="0033C5D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визначає конкретну дію.</w:t>
      </w:r>
    </w:p>
    <w:p w14:paraId="5D3A0E1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провести опитування учнів щодо тем виховних заходів і створити ініціативну групу для підготовки наступної класної години.</w:t>
      </w:r>
    </w:p>
    <w:p w14:paraId="173B76A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5.4. Програма менторського супроводу молодого класного керівника</w:t>
      </w:r>
    </w:p>
    <w:p w14:paraId="5F43B4E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 програми: один навчальний семестр із можливістю продовження.</w:t>
      </w:r>
    </w:p>
    <w:p w14:paraId="4380637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підтримати професійне становлення молодого класного керівника.</w:t>
      </w:r>
    </w:p>
    <w:p w14:paraId="2F7428F1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Перший місяць. Адаптація</w:t>
      </w:r>
    </w:p>
    <w:p w14:paraId="16536A3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 з особливостями виховної системи закладу.</w:t>
      </w:r>
    </w:p>
    <w:p w14:paraId="191D759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 професійних обов’язків.</w:t>
      </w:r>
    </w:p>
    <w:p w14:paraId="1A35575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основних організаційних процедур.</w:t>
      </w:r>
    </w:p>
    <w:p w14:paraId="0B642F2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 планування виховної діяльності.</w:t>
      </w:r>
    </w:p>
    <w:p w14:paraId="1D7275E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Другий місяць. Організація класного колективу</w:t>
      </w:r>
    </w:p>
    <w:p w14:paraId="4B225E0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 способів формування позитивного мікроклімату.</w:t>
      </w:r>
    </w:p>
    <w:p w14:paraId="007F4D4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Добір інтерактивних вправ.</w:t>
      </w:r>
    </w:p>
    <w:p w14:paraId="2EC5535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 за виховним заходом ментора.</w:t>
      </w:r>
    </w:p>
    <w:p w14:paraId="631C398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Рефлексивна бесіда.</w:t>
      </w:r>
    </w:p>
    <w:p w14:paraId="4CD7E97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Третій місяць. Партнерство з батьками</w:t>
      </w:r>
    </w:p>
    <w:p w14:paraId="12244E4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 батьківської зустрічі.</w:t>
      </w:r>
    </w:p>
    <w:p w14:paraId="15DCB22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 складних комунікативних ситуацій.</w:t>
      </w:r>
    </w:p>
    <w:p w14:paraId="4EABFF6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Моделювання діалогів.</w:t>
      </w:r>
    </w:p>
    <w:p w14:paraId="3772D057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Четвертий місяць. Профілактична робота</w:t>
      </w:r>
    </w:p>
    <w:p w14:paraId="4AAF67F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 з алгоритмами реагування на конфліктні ситуації.</w:t>
      </w:r>
    </w:p>
    <w:p w14:paraId="4634E1D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типових педагогічних кейсів.</w:t>
      </w:r>
    </w:p>
    <w:p w14:paraId="75CA121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 з психологічною службою.</w:t>
      </w:r>
    </w:p>
    <w:p w14:paraId="64259DCD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П’ятий місяць. Самостійна реалізація</w:t>
      </w:r>
    </w:p>
    <w:p w14:paraId="1223B56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 та проведення виховного заходу.</w:t>
      </w:r>
    </w:p>
    <w:p w14:paraId="7EF270B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Самоаналіз.</w:t>
      </w:r>
    </w:p>
    <w:p w14:paraId="35DB80A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 з ментором.</w:t>
      </w:r>
    </w:p>
    <w:p w14:paraId="40E2CACD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Підсумкова зустріч</w:t>
      </w:r>
    </w:p>
    <w:p w14:paraId="578AEF4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професійного поступу.</w:t>
      </w:r>
    </w:p>
    <w:p w14:paraId="080ADB6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 сильних сторін.</w:t>
      </w:r>
    </w:p>
    <w:p w14:paraId="238FB90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наступних цілей.</w:t>
      </w:r>
    </w:p>
    <w:p w14:paraId="5BB9839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5.5. Педагогічна майстерня «Складні виховні ситуації: аналізуємо, обговорюємо, діємо»</w:t>
      </w:r>
    </w:p>
    <w:p w14:paraId="76F9964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розвивати здатність класних керівників аналізувати професійні ситуації та обирати педагогічно обґрунтовані способи реагування.</w:t>
      </w:r>
    </w:p>
    <w:p w14:paraId="6007605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Тривалість: 90 хвилин.</w:t>
      </w:r>
    </w:p>
    <w:p w14:paraId="160799C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1. Конфлікт між учнями</w:t>
      </w:r>
    </w:p>
    <w:p w14:paraId="3CA385F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Двоє учнів систематично сперечаються під час спільної роботи.</w:t>
      </w:r>
    </w:p>
    <w:p w14:paraId="6858302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 діти поступово залучаються до конфлікту.</w:t>
      </w:r>
    </w:p>
    <w:p w14:paraId="1A3CEC1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для групи:</w:t>
      </w:r>
    </w:p>
    <w:p w14:paraId="2E39FB9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можливі причини;</w:t>
      </w:r>
    </w:p>
    <w:p w14:paraId="01764D9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способи зниження напруження;</w:t>
      </w:r>
    </w:p>
    <w:p w14:paraId="328A688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роль класного керівника;</w:t>
      </w:r>
    </w:p>
    <w:p w14:paraId="02D7D28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передбачити способи подальшого спостереження.</w:t>
      </w:r>
    </w:p>
    <w:p w14:paraId="2CB3D30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2. Низька участь батьків</w:t>
      </w:r>
    </w:p>
    <w:p w14:paraId="09B3972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батьківські зустрічі приходить невелика кількість учасників.</w:t>
      </w:r>
    </w:p>
    <w:p w14:paraId="49BAF06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 батьків не реагує на повідомлення.</w:t>
      </w:r>
    </w:p>
    <w:p w14:paraId="23A55BD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19C16D7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можливі бар’єри;</w:t>
      </w:r>
    </w:p>
    <w:p w14:paraId="2C90918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альтернативні формати комунікації;</w:t>
      </w:r>
    </w:p>
    <w:p w14:paraId="412C67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 коротке запрошення;</w:t>
      </w:r>
    </w:p>
    <w:p w14:paraId="5F81CF5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способи отримання зворотного зв’язку.</w:t>
      </w:r>
    </w:p>
    <w:p w14:paraId="11FC860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3. Пасивність учнівського самоврядування</w:t>
      </w:r>
    </w:p>
    <w:p w14:paraId="1FAE048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Формально в класі обрано актив, однак усі рішення ухвалює класний керівник.</w:t>
      </w:r>
    </w:p>
    <w:p w14:paraId="71F03D9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287739B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причини пасивності;</w:t>
      </w:r>
    </w:p>
    <w:p w14:paraId="00EF2C4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механізми розподілу відповідальності;</w:t>
      </w:r>
    </w:p>
    <w:p w14:paraId="72827C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 модель учнівської ініціативної групи.</w:t>
      </w:r>
    </w:p>
    <w:p w14:paraId="12DFE94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Кейс 4. Соціальна ізоляція учня</w:t>
      </w:r>
    </w:p>
    <w:p w14:paraId="3304591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із дітей рідко бере участь у спільних заходах.</w:t>
      </w:r>
    </w:p>
    <w:p w14:paraId="48DA0E6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Однокласники майже не залучають його до групової діяльності.</w:t>
      </w:r>
    </w:p>
    <w:p w14:paraId="7067AA2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Завдання:</w:t>
      </w:r>
    </w:p>
    <w:p w14:paraId="53F8B75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визначити, яку інформацію необхідно з’ясувати;</w:t>
      </w:r>
    </w:p>
    <w:p w14:paraId="079DB48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 ненав’язливі способи підтримки;</w:t>
      </w:r>
    </w:p>
    <w:p w14:paraId="4822B26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передбачити взаємодію з психологічною службою;</w:t>
      </w:r>
    </w:p>
    <w:p w14:paraId="7622BE5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 дії, яких слід уникати.</w:t>
      </w:r>
    </w:p>
    <w:p w14:paraId="2DED97F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 не робити висновків про причини поведінки дитини без достатньої інформації.</w:t>
      </w:r>
    </w:p>
    <w:p w14:paraId="0EEB3EE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5.6. Практикум «Партнерська взаємодія з батьками»</w:t>
      </w:r>
    </w:p>
    <w:p w14:paraId="71D85CB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удосконалити комунікативні навички класних керівників.</w:t>
      </w:r>
    </w:p>
    <w:p w14:paraId="146A831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 «Складна розмова»</w:t>
      </w:r>
    </w:p>
    <w:p w14:paraId="55331D3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Учасники працюють у трійках.</w:t>
      </w:r>
    </w:p>
    <w:p w14:paraId="24F55C8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виконує роль класного керівника.</w:t>
      </w:r>
    </w:p>
    <w:p w14:paraId="73EB05F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 — одного з батьків.</w:t>
      </w:r>
    </w:p>
    <w:p w14:paraId="1A5203D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 — спостерігача.</w:t>
      </w:r>
    </w:p>
    <w:p w14:paraId="576B3BC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Ситуація:</w:t>
      </w:r>
    </w:p>
    <w:p w14:paraId="47E1433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«Батько або мати висловлює незадоволення організацією виховного заходу».</w:t>
      </w:r>
    </w:p>
    <w:p w14:paraId="27DC93D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 класного керівника — вислухати співрозмовника, уточнити проблему та запропонувати конструктивний спосіб її розв’язання.</w:t>
      </w:r>
    </w:p>
    <w:p w14:paraId="5420401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Спостерігач звертає увагу на:</w:t>
      </w:r>
    </w:p>
    <w:p w14:paraId="7446EFB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активне слухання;</w:t>
      </w:r>
    </w:p>
    <w:p w14:paraId="606839D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коректність формулювань;</w:t>
      </w:r>
    </w:p>
    <w:p w14:paraId="1980DE9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відсутність звинувачень;</w:t>
      </w:r>
    </w:p>
    <w:p w14:paraId="7FE7A0F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уточнювальні запитання;</w:t>
      </w:r>
    </w:p>
    <w:p w14:paraId="74161AD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орієнтацію на спільне рішення.</w:t>
      </w:r>
    </w:p>
    <w:p w14:paraId="0F10632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 вправи учасники обговорюють результати.</w:t>
      </w:r>
    </w:p>
    <w:p w14:paraId="02B7A54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5.7. Методичний кейс із профілактики конфліктів і булінгу</w:t>
      </w:r>
    </w:p>
    <w:p w14:paraId="5A4D83A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Профілактика булінгу є важливим напрямом виховної роботи.</w:t>
      </w:r>
    </w:p>
    <w:p w14:paraId="6AC0106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Класний керівник повинен розуміти відмінність між окремим конфліктом і ситуацією, яка може містити ознаки булінгу.</w:t>
      </w:r>
    </w:p>
    <w:p w14:paraId="654250D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Водночас остаточне визначення характеру ситуації та реагування здійснюються відповідно до встановлених процедур і компетенції відповідальних осіб.</w:t>
      </w:r>
    </w:p>
    <w:p w14:paraId="3C24AAB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Методична робота може передбачати:</w:t>
      </w:r>
    </w:p>
    <w:p w14:paraId="65B5069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ознайомлення з нормативними вимогами;</w:t>
      </w:r>
    </w:p>
    <w:p w14:paraId="6CC9C05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алгоритмів повідомлення;</w:t>
      </w:r>
    </w:p>
    <w:p w14:paraId="12E4B76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 принципів конфіденційності;</w:t>
      </w:r>
    </w:p>
    <w:p w14:paraId="6B5BBBC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навичок ненасильницької комунікації;</w:t>
      </w:r>
    </w:p>
    <w:p w14:paraId="393EF22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 профілактичних заходів;</w:t>
      </w:r>
    </w:p>
    <w:p w14:paraId="3EDD3CA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 з психологічною службою.</w:t>
      </w:r>
    </w:p>
    <w:p w14:paraId="486CB52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 час роботи з педагогічними кейсами необхідно використовувати вигадані або належно знеособлені ситуації.</w:t>
      </w:r>
    </w:p>
    <w:p w14:paraId="0D6D5A0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ОЦІНЮВАННЯ ЕФЕКТИВНОСТІ МЕТОДИЧНОГО СУПРОВОДУ ТА ПЕРСПЕКТИВИ ЙОГО РОЗВИТКУ</w:t>
      </w:r>
    </w:p>
    <w:p w14:paraId="37238A5F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 Підходи до оцінювання</w:t>
      </w:r>
    </w:p>
    <w:p w14:paraId="6980317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 методичного супроводу не можна визначати лише кількістю проведених семінарів, засідань або консультацій.</w:t>
      </w:r>
    </w:p>
    <w:p w14:paraId="75F6324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 критерієм має бути професійний поступ педагогів.</w:t>
      </w:r>
    </w:p>
    <w:p w14:paraId="00F32F9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оцінювати:</w:t>
      </w:r>
    </w:p>
    <w:p w14:paraId="0C75D2C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відповідність методичної роботи професійним потребам;</w:t>
      </w:r>
    </w:p>
    <w:p w14:paraId="1F24001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 корисність заходів;</w:t>
      </w:r>
    </w:p>
    <w:p w14:paraId="4324A25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 нових методів;</w:t>
      </w:r>
    </w:p>
    <w:p w14:paraId="6F74272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 професійної самостійності;</w:t>
      </w:r>
    </w:p>
    <w:p w14:paraId="560FC36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рефлексивних умінь;</w:t>
      </w:r>
    </w:p>
    <w:p w14:paraId="35C879D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 професійної взаємодії;</w:t>
      </w:r>
    </w:p>
    <w:p w14:paraId="66F83AF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 індивідуальних цілей.</w:t>
      </w:r>
    </w:p>
    <w:p w14:paraId="5BFB4FE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 використовувати різні джерела інформації.</w:t>
      </w:r>
    </w:p>
    <w:p w14:paraId="53361F6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Наприклад, самооцінювання педагога можна доповнювати аналізом його методичних продуктів, добровільним професійним обговоренням і результатами спостереження.</w:t>
      </w:r>
    </w:p>
    <w:p w14:paraId="5E5F5FE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 Самооцінювання класного керівника</w:t>
      </w:r>
    </w:p>
    <w:p w14:paraId="0BEEDE3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 дозволяє педагогові визначити сильні сторони та професійні потреби.</w:t>
      </w:r>
    </w:p>
    <w:p w14:paraId="65CF876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цього можна використовувати шкалу від 1 до 5.</w:t>
      </w:r>
    </w:p>
    <w:p w14:paraId="658B10D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 — потребую суттєвої підтримки.</w:t>
      </w:r>
    </w:p>
    <w:p w14:paraId="2312542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 — маю початковий досвід.</w:t>
      </w:r>
    </w:p>
    <w:p w14:paraId="11328D7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 — виконую завдання з окремими труднощами.</w:t>
      </w:r>
    </w:p>
    <w:p w14:paraId="5B6AFF4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 — упевнено застосовую відповідні вміння.</w:t>
      </w:r>
    </w:p>
    <w:p w14:paraId="32CF2A5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 — можу ділитися досвідом із колегами.</w:t>
      </w:r>
    </w:p>
    <w:p w14:paraId="5098419E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Інтерактивна самооцінка професійних потреб</w:t>
      </w:r>
    </w:p>
    <w:p w14:paraId="7C1A277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Оцініть упевненість у кожному напрямі. Результат допоможе визначити пріоритети методичного супроводу; це не атестаційна оцінка.</w:t>
      </w:r>
    </w:p>
    <w:p w14:paraId="1268A44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виховної роботи</w:t>
      </w:r>
    </w:p>
    <w:p w14:paraId="5372D32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771AF16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 з батьками</w:t>
      </w:r>
    </w:p>
    <w:p w14:paraId="5FAB064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3F1BDAB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 педагогічних конфліктів</w:t>
      </w:r>
    </w:p>
    <w:p w14:paraId="2AA3201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4F12B1E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учнівського самоврядування</w:t>
      </w:r>
    </w:p>
    <w:p w14:paraId="1B3FB07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75611B3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Інклюзивні практики</w:t>
      </w:r>
    </w:p>
    <w:p w14:paraId="295D2AD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7640BC9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Цифрові інструменти</w:t>
      </w:r>
    </w:p>
    <w:p w14:paraId="2C8FC1D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220B94E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 рефлексія</w:t>
      </w:r>
    </w:p>
    <w:p w14:paraId="315BD57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2B19A3A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Пріоритети для розвитку</w:t>
      </w:r>
    </w:p>
    <w:p w14:paraId="11A9157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14:paraId="1EA8519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виховної роботи</w:t>
      </w:r>
    </w:p>
    <w:p w14:paraId="3A4FCB6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223B005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14:paraId="4C87EB5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Комунікація з батьками</w:t>
      </w:r>
    </w:p>
    <w:p w14:paraId="155CEA4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2894BF6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</w:p>
    <w:p w14:paraId="6D7F6D7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 педагогічних конфліктів</w:t>
      </w:r>
    </w:p>
    <w:p w14:paraId="4C975E0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3/5</w:t>
      </w:r>
    </w:p>
    <w:p w14:paraId="65FEE651" w14:textId="77777777" w:rsidR="00041471" w:rsidRPr="00041471" w:rsidRDefault="00041471" w:rsidP="000414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Скопіювати результати</w:t>
      </w:r>
    </w:p>
    <w:p w14:paraId="7ED69EF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6.3. Показники результативності менторства</w:t>
      </w:r>
    </w:p>
    <w:p w14:paraId="0A9D7F5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 менторської програми можна визначати за такими показниками:</w:t>
      </w:r>
    </w:p>
    <w:p w14:paraId="572BE29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професійна адаптація молодого класного керівника;</w:t>
      </w:r>
    </w:p>
    <w:p w14:paraId="49A0592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 самостійно планувати виховну діяльність;</w:t>
      </w:r>
    </w:p>
    <w:p w14:paraId="2788092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упевненість у виконанні професійних завдань;</w:t>
      </w:r>
    </w:p>
    <w:p w14:paraId="28D3DF8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 аналізувати педагогічні ситуації;</w:t>
      </w:r>
    </w:p>
    <w:p w14:paraId="633421E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 звертатися по підтримку;</w:t>
      </w:r>
    </w:p>
    <w:p w14:paraId="62047FA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професійної рефлексії.</w:t>
      </w:r>
    </w:p>
    <w:p w14:paraId="61A28F2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Важливо враховувати не лише результати підопічного, а й якість самої менторської взаємодії.</w:t>
      </w:r>
    </w:p>
    <w:p w14:paraId="345B72D6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6.4. Показники результативності коучингового підходу</w:t>
      </w:r>
    </w:p>
    <w:p w14:paraId="33514C2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коучингових бесід може передбачати аналіз таких питань:</w:t>
      </w:r>
    </w:p>
    <w:p w14:paraId="50E2D71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була сформульована конкретна професійна мета?</w:t>
      </w:r>
    </w:p>
    <w:p w14:paraId="2962A1A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визначив педагог власні ресурси?</w:t>
      </w:r>
    </w:p>
    <w:p w14:paraId="47DFD5F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розглянув альтернативні рішення?</w:t>
      </w:r>
    </w:p>
    <w:p w14:paraId="71201FD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Чи сформував реалістичний план дій?</w:t>
      </w:r>
    </w:p>
    <w:p w14:paraId="7872ADB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здійснив заплановані кроки?</w:t>
      </w:r>
    </w:p>
    <w:p w14:paraId="627FE05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Чи зміг проаналізувати результати?</w:t>
      </w:r>
    </w:p>
    <w:p w14:paraId="5ECE116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Важливо, щоб оцінювання не порушувало конфіденційності професійної бесіди.</w:t>
      </w:r>
    </w:p>
    <w:p w14:paraId="227E147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6.5. Перспективи розвитку системи методичного супроводу</w:t>
      </w:r>
    </w:p>
    <w:p w14:paraId="59E45C6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Подальше вдосконалення методичної роботи з класними керівниками може передбачати:</w:t>
      </w:r>
    </w:p>
    <w:p w14:paraId="28BA556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внутрішньошкільної програми менторства;</w:t>
      </w:r>
    </w:p>
    <w:p w14:paraId="0F6A424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 професійних спільнот;</w:t>
      </w:r>
    </w:p>
    <w:p w14:paraId="7A7D880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упровадження добровільних коучингових бесід;</w:t>
      </w:r>
    </w:p>
    <w:p w14:paraId="3CD8D73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 електронної бібліотеки виховних практик;</w:t>
      </w:r>
    </w:p>
    <w:p w14:paraId="65C4AB3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 індивідуальних професійних маршрутів;</w:t>
      </w:r>
    </w:p>
    <w:p w14:paraId="44E89E0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 педагогічних майстерень;</w:t>
      </w:r>
    </w:p>
    <w:p w14:paraId="2B03CFA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 рефлексивних зустрічей;</w:t>
      </w:r>
    </w:p>
    <w:p w14:paraId="4C423AB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 системи обміну практичним досвідом.</w:t>
      </w:r>
    </w:p>
    <w:p w14:paraId="23D2904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Головним орієнтиром має залишатися реальна професійна потреба педагога.</w:t>
      </w:r>
    </w:p>
    <w:p w14:paraId="5FF52CC2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5BC3072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Методичний супровід професійного зростання класних керівників є важливою складовою внутрішньошкільної системи забезпечення якості освіти та організації виховної діяльності.</w:t>
      </w:r>
    </w:p>
    <w:p w14:paraId="63F787D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 класний керівник виконує широкий спектр професійних функцій, які потребують постійного вдосконалення знань, умінь і практичних навичок.</w:t>
      </w:r>
    </w:p>
    <w:p w14:paraId="2A222C6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Особливого значення набувають комунікативна, психолого-педагогічна, організаційна, партнерська, інклюзивна, цифрова та рефлексивна компетентності.</w:t>
      </w:r>
    </w:p>
    <w:p w14:paraId="7C0F20B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Традиційні форми методичної роботи, зокрема методичні об’єднання, педагогічні ради, семінари, консультації та майстер-класи, залишаються важливими інструментами професійного розвитку.</w:t>
      </w:r>
    </w:p>
    <w:p w14:paraId="6B672BD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 їх ефективність підвищується за умови практичної спрямованості, інтерактивності та врахування індивідуальних потреб педагогів.</w:t>
      </w:r>
    </w:p>
    <w:p w14:paraId="700A318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Коучинговий підхід створює можливості для розвитку професійної самостійності класних керівників, усвідомлення власних цілей, пошуку рішень і формування відповідальності за професійний поступ.</w:t>
      </w:r>
    </w:p>
    <w:p w14:paraId="521AA7B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Менторство забезпечує тривалу індивідуалізовану підтримку, сприяє професійній адаптації, передачі досвіду та розвитку педагогічної впевненості.</w:t>
      </w:r>
    </w:p>
    <w:p w14:paraId="63A1D13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 висновком є те, що коучинг і менторство не повинні протиставлятися традиційним формам методичної роботи.</w:t>
      </w:r>
    </w:p>
    <w:p w14:paraId="51E3A60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 перспективним є їх поєднання в єдину систему професійної підтримки.</w:t>
      </w:r>
    </w:p>
    <w:p w14:paraId="2565818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Запропонована модель «Діагностика — підтримка — розвиток — рефлексія — результат» дозволяє структурувати методичну діяльність і забезпечувати її послідовність.</w:t>
      </w:r>
    </w:p>
    <w:p w14:paraId="4228201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Особлива роль у реалізації цієї моделі належить заступникові директора з виховної роботи.</w:t>
      </w:r>
    </w:p>
    <w:p w14:paraId="1863133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 професійна діяльність має поєднувати управлінські, організаційні, методичні, консультативні та фасилітаційні функції.</w:t>
      </w:r>
    </w:p>
    <w:p w14:paraId="2BE4825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Ефективність методичного супроводу визначається не кількістю проведених заходів, а якістю професійних змін, практичною корисністю підтримки та здатністю педагогів застосовувати набуті знання у власній діяльності.</w:t>
      </w:r>
    </w:p>
    <w:p w14:paraId="786A06C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Отже, сучасна система методичного супроводу класних керівників повинна розвиватися від переважно інформаційно-контролювальної моделі до партнерської, діяльнісної та рефлексивної моделі професійного зростання.</w:t>
      </w:r>
    </w:p>
    <w:p w14:paraId="16929D5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 підхід створює передумови для формування професійної спільноти, у якій педагоги не лише отримують методичні рекомендації, а й спільно досліджують практику, обмінюються досвідом, розв’язують професійні проблеми та вдосконалюють виховну діяльність.</w:t>
      </w:r>
    </w:p>
    <w:p w14:paraId="11ABE4E9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0A79763F" w14:textId="77777777" w:rsidR="00041471" w:rsidRPr="00041471" w:rsidRDefault="00041471" w:rsidP="000414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освіту» від 05.09.2017 № 2145-VIII.</w:t>
      </w:r>
    </w:p>
    <w:p w14:paraId="70B9F9D1" w14:textId="77777777" w:rsidR="00041471" w:rsidRPr="00041471" w:rsidRDefault="00041471" w:rsidP="000414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України «Про повну загальну середню освіту» від 16.01.2020 № 463-IX.</w:t>
      </w:r>
    </w:p>
    <w:p w14:paraId="29B1CA34" w14:textId="77777777" w:rsidR="00041471" w:rsidRPr="00041471" w:rsidRDefault="00041471" w:rsidP="000414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Постанова Кабінету Міністрів України від 21.08.2019 № 800 «Деякі питання підвищення кваліфікації педагогічних і науково-педагогічних працівників».</w:t>
      </w:r>
    </w:p>
    <w:p w14:paraId="24A6E95C" w14:textId="77777777" w:rsidR="00041471" w:rsidRPr="00041471" w:rsidRDefault="00041471" w:rsidP="000414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Концепція реалізації державної політики у сфері реформування загальної середньої освіти «Нова українська школа» на період до 2029 року: розпорядження Кабінету Міністрів України від 14.12.2016 № 988-р.</w:t>
      </w:r>
    </w:p>
    <w:p w14:paraId="3253384D" w14:textId="77777777" w:rsidR="00041471" w:rsidRPr="00041471" w:rsidRDefault="00041471" w:rsidP="0004147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 про класного керівника навчального закладу системи загальної середньої освіти: наказ Міністерства освіти і науки України від 06.09.2000 № 434.</w:t>
      </w:r>
    </w:p>
    <w:p w14:paraId="6435147A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635F81BB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А. Анкета професійних потреб класного керівника</w:t>
      </w:r>
    </w:p>
    <w:p w14:paraId="6200D4F9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визначення актуальних напрямів методичного супроводу.</w:t>
      </w:r>
    </w:p>
    <w:p w14:paraId="54F73FD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 Які напрями виховної роботи викликають у вас найбільші труднощі?</w:t>
      </w:r>
    </w:p>
    <w:p w14:paraId="2C588D0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 Які форми методичної підтримки вважаєте найкориснішими?</w:t>
      </w:r>
    </w:p>
    <w:p w14:paraId="5C26CCF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 Чи маєте потребу в індивідуальних консультаціях?</w:t>
      </w:r>
    </w:p>
    <w:p w14:paraId="5791D28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 Чи хотіли б брати участь у менторській програмі?</w:t>
      </w:r>
    </w:p>
    <w:p w14:paraId="10468B1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 Які професійні компетентності прагнете вдосконалити?</w:t>
      </w:r>
    </w:p>
    <w:p w14:paraId="7D52C97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6. Які сучасні виховні технології хотіли б опанувати?</w:t>
      </w:r>
    </w:p>
    <w:p w14:paraId="6C07F1C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7. Які теми педагогічних майстерень вважаєте актуальними?</w:t>
      </w:r>
    </w:p>
    <w:p w14:paraId="07D47DB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8. Чи готові ділитися власним досвідом із колегами?</w:t>
      </w:r>
    </w:p>
    <w:p w14:paraId="7DE7EED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 Яких ресурсів потребуєте для професійного розвитку?</w:t>
      </w:r>
    </w:p>
    <w:p w14:paraId="45C340C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10. Які зміни в організації методичної роботи запропонували б?</w:t>
      </w:r>
    </w:p>
    <w:p w14:paraId="6E9981B0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Б. Індивідуальна карта професійного розвитку</w:t>
      </w:r>
    </w:p>
    <w:p w14:paraId="121123E4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ПІБ педагога: __________________________________</w:t>
      </w:r>
    </w:p>
    <w:p w14:paraId="369AAB7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 рік: _________________________________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9"/>
        <w:gridCol w:w="754"/>
      </w:tblGrid>
      <w:tr w:rsidR="00041471" w:rsidRPr="00041471" w14:paraId="335DD225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17CBA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Компонент</w:t>
            </w:r>
          </w:p>
        </w:tc>
        <w:tc>
          <w:tcPr>
            <w:tcW w:w="0" w:type="auto"/>
            <w:vAlign w:val="center"/>
            <w:hideMark/>
          </w:tcPr>
          <w:p w14:paraId="420ACCC1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Зміст</w:t>
            </w:r>
          </w:p>
        </w:tc>
      </w:tr>
      <w:tr w:rsidR="00041471" w:rsidRPr="00041471" w14:paraId="23BF2A96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539A9A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Професійна потреба</w:t>
            </w:r>
          </w:p>
        </w:tc>
        <w:tc>
          <w:tcPr>
            <w:tcW w:w="0" w:type="auto"/>
            <w:vAlign w:val="center"/>
            <w:hideMark/>
          </w:tcPr>
          <w:p w14:paraId="6F5ED285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47846260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1701D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 розвитку</w:t>
            </w:r>
          </w:p>
        </w:tc>
        <w:tc>
          <w:tcPr>
            <w:tcW w:w="0" w:type="auto"/>
            <w:vAlign w:val="center"/>
            <w:hideMark/>
          </w:tcPr>
          <w:p w14:paraId="38C70E82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3BD74369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BECBDA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Заплановані заходи</w:t>
            </w:r>
          </w:p>
        </w:tc>
        <w:tc>
          <w:tcPr>
            <w:tcW w:w="0" w:type="auto"/>
            <w:vAlign w:val="center"/>
            <w:hideMark/>
          </w:tcPr>
          <w:p w14:paraId="7E9F2EE7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252D3AFE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1F7C6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Необхідні ресурси</w:t>
            </w:r>
          </w:p>
        </w:tc>
        <w:tc>
          <w:tcPr>
            <w:tcW w:w="0" w:type="auto"/>
            <w:vAlign w:val="center"/>
            <w:hideMark/>
          </w:tcPr>
          <w:p w14:paraId="19CB3E99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293B0CD5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3CD9B8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підтримки</w:t>
            </w:r>
          </w:p>
        </w:tc>
        <w:tc>
          <w:tcPr>
            <w:tcW w:w="0" w:type="auto"/>
            <w:vAlign w:val="center"/>
            <w:hideMark/>
          </w:tcPr>
          <w:p w14:paraId="60795191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1F52B1CC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680318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Терміни реалізації</w:t>
            </w:r>
          </w:p>
        </w:tc>
        <w:tc>
          <w:tcPr>
            <w:tcW w:w="0" w:type="auto"/>
            <w:vAlign w:val="center"/>
            <w:hideMark/>
          </w:tcPr>
          <w:p w14:paraId="064BA702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36A2C576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BB02F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Очікувані результати</w:t>
            </w:r>
          </w:p>
        </w:tc>
        <w:tc>
          <w:tcPr>
            <w:tcW w:w="0" w:type="auto"/>
            <w:vAlign w:val="center"/>
            <w:hideMark/>
          </w:tcPr>
          <w:p w14:paraId="1E22C315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17260DEB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E08A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 оцінювання</w:t>
            </w:r>
          </w:p>
        </w:tc>
        <w:tc>
          <w:tcPr>
            <w:tcW w:w="0" w:type="auto"/>
            <w:vAlign w:val="center"/>
            <w:hideMark/>
          </w:tcPr>
          <w:p w14:paraId="071DA3EA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38ED16E7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F0B5E8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Підсумкова рефлексія</w:t>
            </w:r>
          </w:p>
        </w:tc>
        <w:tc>
          <w:tcPr>
            <w:tcW w:w="0" w:type="auto"/>
            <w:vAlign w:val="center"/>
            <w:hideMark/>
          </w:tcPr>
          <w:p w14:paraId="127F4E57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A9477B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В. Карта коучингової бесіди</w:t>
      </w:r>
    </w:p>
    <w:p w14:paraId="2CC121C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професійного запиту: __________________________</w:t>
      </w:r>
    </w:p>
    <w:p w14:paraId="0839FD5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Мета: ____________________________________________</w:t>
      </w:r>
    </w:p>
    <w:p w14:paraId="33B93DA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Поточна ситуація: _________________________________</w:t>
      </w:r>
    </w:p>
    <w:p w14:paraId="647F5FAC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 ресурси: ___________________________________</w:t>
      </w:r>
    </w:p>
    <w:p w14:paraId="05863D2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 рішення: __________________________________</w:t>
      </w:r>
    </w:p>
    <w:p w14:paraId="09E5AC36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Обраний варіант: __________________________________</w:t>
      </w:r>
    </w:p>
    <w:p w14:paraId="4B0C445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крок: ______________________________________</w:t>
      </w:r>
    </w:p>
    <w:p w14:paraId="30A5DA2D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 виконання: __________________________________</w:t>
      </w:r>
    </w:p>
    <w:p w14:paraId="65AFC8C3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Критерій результату: _______________________________</w:t>
      </w:r>
    </w:p>
    <w:p w14:paraId="23B5C792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рефлексивної зустрічі: _________________________</w:t>
      </w:r>
    </w:p>
    <w:p w14:paraId="0FB5E0A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Г. Щоденник менторської взаємодії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"/>
        <w:gridCol w:w="1756"/>
        <w:gridCol w:w="2239"/>
        <w:gridCol w:w="1812"/>
      </w:tblGrid>
      <w:tr w:rsidR="00041471" w:rsidRPr="00041471" w14:paraId="2696BDCE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7BAAF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Дата</w:t>
            </w:r>
          </w:p>
        </w:tc>
        <w:tc>
          <w:tcPr>
            <w:tcW w:w="0" w:type="auto"/>
            <w:vAlign w:val="center"/>
            <w:hideMark/>
          </w:tcPr>
          <w:p w14:paraId="3F41B3E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зустрічі</w:t>
            </w:r>
          </w:p>
        </w:tc>
        <w:tc>
          <w:tcPr>
            <w:tcW w:w="0" w:type="auto"/>
            <w:vAlign w:val="center"/>
            <w:hideMark/>
          </w:tcPr>
          <w:p w14:paraId="569E6C38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Основні питання</w:t>
            </w:r>
          </w:p>
        </w:tc>
        <w:tc>
          <w:tcPr>
            <w:tcW w:w="0" w:type="auto"/>
            <w:vAlign w:val="center"/>
            <w:hideMark/>
          </w:tcPr>
          <w:p w14:paraId="16AA8400" w14:textId="77777777" w:rsidR="00041471" w:rsidRPr="00041471" w:rsidRDefault="00041471" w:rsidP="0004147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14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Домовленості</w:t>
            </w:r>
          </w:p>
        </w:tc>
      </w:tr>
      <w:tr w:rsidR="00041471" w:rsidRPr="00041471" w14:paraId="3E0EE4F6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C5E73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C06115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592D7B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232B322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44AC12B4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28164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FDAB2DE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40CCACF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9CD5113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73A76641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566433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4EC614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A11C707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70D489D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25F3D77F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AC6CB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0794B43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8492A5F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9EB60F9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41471" w:rsidRPr="00041471" w14:paraId="44AC1ACC" w14:textId="77777777" w:rsidTr="0004147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EEEF8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424CAD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84659D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E3AE691" w14:textId="77777777" w:rsidR="00041471" w:rsidRPr="00041471" w:rsidRDefault="00041471" w:rsidP="000414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98CE0F3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Ґ. Карта рефлексії класного керівника</w:t>
      </w:r>
    </w:p>
    <w:p w14:paraId="4C9E7FC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1. Яке професійне завдання я розв’язував / розв’язувала?</w:t>
      </w:r>
    </w:p>
    <w:p w14:paraId="7798C34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2. Які дії були найбільш результативними?</w:t>
      </w:r>
    </w:p>
    <w:p w14:paraId="3A88F175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3. Які труднощі виникли?</w:t>
      </w:r>
    </w:p>
    <w:p w14:paraId="32A3EDD8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4. Які нові професійні висновки я зробив / зробила?</w:t>
      </w:r>
    </w:p>
    <w:p w14:paraId="55E8573A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5. Що планую змінити у своїй діяльності?</w:t>
      </w:r>
    </w:p>
    <w:p w14:paraId="4D672B2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6. Якої методичної підтримки потребую?</w:t>
      </w:r>
    </w:p>
    <w:p w14:paraId="09EF6444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Д. Чекліст заступника директора з виховної роботи</w:t>
      </w:r>
    </w:p>
    <w:p w14:paraId="3FE64A29" w14:textId="698B966A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53FE66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8" type="#_x0000_t75" style="width:20.25pt;height:18pt" o:ole="">
            <v:imagedata r:id="rId5" o:title=""/>
          </v:shape>
          <w:control r:id="rId6" w:name="DefaultOcxName" w:shapeid="_x0000_i1068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 професійні потреби класних керівників.</w:t>
      </w:r>
    </w:p>
    <w:p w14:paraId="00B7EF59" w14:textId="119FA613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61B589AF">
          <v:shape id="_x0000_i1067" type="#_x0000_t75" style="width:20.25pt;height:18pt" o:ole="">
            <v:imagedata r:id="rId5" o:title=""/>
          </v:shape>
          <w:control r:id="rId7" w:name="DefaultOcxName1" w:shapeid="_x0000_i1067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Сформовано річний план методичного супроводу.</w:t>
      </w:r>
    </w:p>
    <w:p w14:paraId="2B65E4C0" w14:textId="3BE3D7E3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0C6FD711">
          <v:shape id="_x0000_i1066" type="#_x0000_t75" style="width:20.25pt;height:18pt" o:ole="">
            <v:imagedata r:id="rId5" o:title=""/>
          </v:shape>
          <w:control r:id="rId8" w:name="DefaultOcxName2" w:shapeid="_x0000_i1066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 практико-орієнтовані форми роботи.</w:t>
      </w:r>
    </w:p>
    <w:p w14:paraId="7F057529" w14:textId="04FF040C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399A6E82">
          <v:shape id="_x0000_i1065" type="#_x0000_t75" style="width:20.25pt;height:18pt" o:ole="">
            <v:imagedata r:id="rId5" o:title=""/>
          </v:shape>
          <w:control r:id="rId9" w:name="DefaultOcxName3" w:shapeid="_x0000_i1065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 можливості для взаємонавчання.</w:t>
      </w:r>
    </w:p>
    <w:p w14:paraId="0F6CA251" w14:textId="1CAD61E8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748E4811">
          <v:shape id="_x0000_i1064" type="#_x0000_t75" style="width:20.25pt;height:18pt" o:ole="">
            <v:imagedata r:id="rId5" o:title=""/>
          </v:shape>
          <w:control r:id="rId10" w:name="DefaultOcxName4" w:shapeid="_x0000_i1064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 індивідуальні консультації.</w:t>
      </w:r>
    </w:p>
    <w:p w14:paraId="559BB565" w14:textId="7930F39E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116FA206">
          <v:shape id="_x0000_i1052" type="#_x0000_t75" style="width:20.25pt;height:18pt" o:ole="">
            <v:imagedata r:id="rId5" o:title=""/>
          </v:shape>
          <w:control r:id="rId11" w:name="DefaultOcxName5" w:shapeid="_x0000_i1052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Передбачено менторську підтримку.</w:t>
      </w:r>
    </w:p>
    <w:p w14:paraId="518AD7D4" w14:textId="16BF637F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02A77EC0">
          <v:shape id="_x0000_i1051" type="#_x0000_t75" style="width:20.25pt;height:18pt" o:ole="">
            <v:imagedata r:id="rId5" o:title=""/>
          </v:shape>
          <w:control r:id="rId12" w:name="DefaultOcxName6" w:shapeid="_x0000_i1051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Створено умови для добровільних коучингових бесід.</w:t>
      </w:r>
    </w:p>
    <w:p w14:paraId="5686CEAF" w14:textId="7DFBD34B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6EB6328F">
          <v:shape id="_x0000_i1050" type="#_x0000_t75" style="width:20.25pt;height:18pt" o:ole="">
            <v:imagedata r:id="rId5" o:title=""/>
          </v:shape>
          <w:control r:id="rId13" w:name="DefaultOcxName7" w:shapeid="_x0000_i1050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Забезпечено доступ до методичних ресурсів.</w:t>
      </w:r>
    </w:p>
    <w:p w14:paraId="0CB3F448" w14:textId="563F46E0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5EBE9B99">
          <v:shape id="_x0000_i1049" type="#_x0000_t75" style="width:20.25pt;height:18pt" o:ole="">
            <v:imagedata r:id="rId5" o:title=""/>
          </v:shape>
          <w:control r:id="rId14" w:name="DefaultOcxName8" w:shapeid="_x0000_i1049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Організовано рефлексивні зустрічі.</w:t>
      </w:r>
    </w:p>
    <w:p w14:paraId="6EAF266D" w14:textId="2CD84E8E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516432E5">
          <v:shape id="_x0000_i1048" type="#_x0000_t75" style="width:20.25pt;height:18pt" o:ole="">
            <v:imagedata r:id="rId5" o:title=""/>
          </v:shape>
          <w:control r:id="rId15" w:name="DefaultOcxName9" w:shapeid="_x0000_i1048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Проведено аналіз результативності методичної роботи.</w:t>
      </w:r>
    </w:p>
    <w:p w14:paraId="50620D3F" w14:textId="2EB5C827" w:rsidR="00041471" w:rsidRPr="00041471" w:rsidRDefault="00041471" w:rsidP="0004147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1440" w:dyaOrig="1440" w14:anchorId="0C014DC4">
          <v:shape id="_x0000_i1047" type="#_x0000_t75" style="width:20.25pt;height:18pt" o:ole="">
            <v:imagedata r:id="rId5" o:title=""/>
          </v:shape>
          <w:control r:id="rId16" w:name="DefaultOcxName10" w:shapeid="_x0000_i1047"/>
        </w:object>
      </w: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 пріоритети наступного навчального року.</w:t>
      </w:r>
    </w:p>
    <w:p w14:paraId="5CA30838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Е. Орієнтовна тематика методичних заходів</w:t>
      </w:r>
    </w:p>
    <w:p w14:paraId="757F407B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«Класний керівник у сучасній школі: нові ролі та професійні виклики».</w:t>
      </w:r>
    </w:p>
    <w:p w14:paraId="2DD99D5B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«Педагогіка партнерства: ефективна взаємодія з батьками».</w:t>
      </w:r>
    </w:p>
    <w:p w14:paraId="10766A7A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«Інтерактивні формати класних годин».</w:t>
      </w:r>
    </w:p>
    <w:p w14:paraId="29DF8990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«Учнівське самоврядування як простір розвитку відповідальності».</w:t>
      </w:r>
    </w:p>
    <w:p w14:paraId="7FAD1879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«Профілактика конфліктів у класному колективі».</w:t>
      </w:r>
    </w:p>
    <w:p w14:paraId="2E90DEE2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«Безпечне освітнє середовище: роль класного керівника».</w:t>
      </w:r>
    </w:p>
    <w:p w14:paraId="06C34093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«Інклюзивні практики у виховній діяльності».</w:t>
      </w:r>
    </w:p>
    <w:p w14:paraId="0B90EAEC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«Коучингові запитання в педагогічній взаємодії».</w:t>
      </w:r>
    </w:p>
    <w:p w14:paraId="519116F5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«Менторство як ресурс професійного становлення».</w:t>
      </w:r>
    </w:p>
    <w:p w14:paraId="462A89D3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«Педагогічна рефлексія та професійна саморегуляція».</w:t>
      </w:r>
    </w:p>
    <w:p w14:paraId="68F62ECE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«Цифрові інструменти класного керівника».</w:t>
      </w:r>
    </w:p>
    <w:p w14:paraId="476E75CB" w14:textId="77777777" w:rsidR="00041471" w:rsidRPr="00041471" w:rsidRDefault="00041471" w:rsidP="000414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«Професійна спільнота як середовище взаємонавчання».</w:t>
      </w:r>
    </w:p>
    <w:p w14:paraId="73A9C83B" w14:textId="77777777" w:rsidR="00041471" w:rsidRPr="00041471" w:rsidRDefault="00041471" w:rsidP="000414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 Є. Пам’ятка для заступника директора з виховної роботи</w:t>
      </w:r>
    </w:p>
    <w:p w14:paraId="53737751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 методичного супроводу повинна розпочинатися з вивчення професійних потреб педагогів.</w:t>
      </w:r>
    </w:p>
    <w:p w14:paraId="0FB5503F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 методичних заходів доцільно здійснювати з урахуванням результатів діагностики, стратегічних завдань закладу та актуальних викликів виховної роботи.</w:t>
      </w:r>
    </w:p>
    <w:p w14:paraId="39D430FE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 увагу необхідно приділяти практичній спрямованості навчання.</w:t>
      </w:r>
    </w:p>
    <w:p w14:paraId="1C684B47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 поєднувати колективні методичні заходи з індивідуальними консультаціями, менторськими зустрічами та рефлексивними бесідами.</w:t>
      </w:r>
    </w:p>
    <w:p w14:paraId="681CB5D0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 підтримувати професійну автономію класних керівників, заохочувати їхні ініціативи та створювати умови для обміну досвідом.</w:t>
      </w:r>
    </w:p>
    <w:p w14:paraId="3077D04B" w14:textId="77777777" w:rsidR="00041471" w:rsidRPr="00041471" w:rsidRDefault="00041471" w:rsidP="000414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1471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 методичної роботи має ґрунтуватися на аналізі професійного поступу, а не лише на формальних кількісних показниках.</w:t>
      </w:r>
    </w:p>
    <w:p w14:paraId="1457BDCA" w14:textId="77777777" w:rsidR="0000693A" w:rsidRPr="00041471" w:rsidRDefault="0000693A">
      <w:pPr>
        <w:rPr>
          <w:rFonts w:ascii="Times New Roman" w:hAnsi="Times New Roman" w:cs="Times New Roman"/>
          <w:sz w:val="28"/>
          <w:szCs w:val="28"/>
        </w:rPr>
      </w:pPr>
    </w:p>
    <w:sectPr w:rsidR="0000693A" w:rsidRPr="00041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84801"/>
    <w:multiLevelType w:val="multilevel"/>
    <w:tmpl w:val="1E2CD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054383"/>
    <w:multiLevelType w:val="multilevel"/>
    <w:tmpl w:val="50902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5A664B"/>
    <w:multiLevelType w:val="multilevel"/>
    <w:tmpl w:val="29227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100714"/>
    <w:multiLevelType w:val="multilevel"/>
    <w:tmpl w:val="90A0D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F5B"/>
    <w:rsid w:val="0000693A"/>
    <w:rsid w:val="00041471"/>
    <w:rsid w:val="00181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56B2"/>
  <w15:chartTrackingRefBased/>
  <w15:docId w15:val="{B7180ACC-6776-41D8-BC4F-3311E12A2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414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414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414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14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14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414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041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41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32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2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7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93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07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1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5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4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47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27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973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95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7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438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08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74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77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8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378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57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414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4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06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10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8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34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4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7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9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3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1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70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09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16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77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85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33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0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31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81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9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33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16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78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7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67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4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7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63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65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8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9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5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82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5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9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5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84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9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4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2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90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2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27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3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2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7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3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5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6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3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8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6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1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4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15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9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64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2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0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68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4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2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7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7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65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9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33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1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1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36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8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8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0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9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control" Target="activeX/activeX8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42</Pages>
  <Words>8257</Words>
  <Characters>47065</Characters>
  <Application>Microsoft Office Word</Application>
  <DocSecurity>0</DocSecurity>
  <Lines>392</Lines>
  <Paragraphs>110</Paragraphs>
  <ScaleCrop>false</ScaleCrop>
  <Company/>
  <LinksUpToDate>false</LinksUpToDate>
  <CharactersWithSpaces>55212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2026-10-28T16:41:00Z</dcterms:created>
  <dcterms:modified xsi:type="dcterms:W3CDTF">2026-10-28T16:45:00Z</dcterms:modified>
</cp:coreProperties>
</file>