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A7791"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ІНТЕРАКТИВНІ ТЕХНОЛОГІЇ ЯК ЗАСІБ ФОРМУВАННЯ НАЦІОНАЛЬНОЇ САМОСВІДОМОСТІ УЧНІВ НА УРОКАХ УКРАЇНСЬКОЇ ЛІТЕРАТУРИ</w:t>
      </w:r>
    </w:p>
    <w:p w14:paraId="084E64F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Автор: ______________________________________</w:t>
      </w:r>
    </w:p>
    <w:p w14:paraId="42832C1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Посада: учитель української мови та літератури</w:t>
      </w:r>
    </w:p>
    <w:p w14:paraId="3D3E830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Заклад освіти: ______________________________________</w:t>
      </w:r>
    </w:p>
    <w:p w14:paraId="2236AC1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Рік: 2026</w:t>
      </w:r>
    </w:p>
    <w:p w14:paraId="2674DFCC"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АНОТАЦІЯ</w:t>
      </w:r>
    </w:p>
    <w:p w14:paraId="6CBA6F1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роботі розкрито теоретико-методичні та практичні аспекти використання інтерактивних технологій на уроках української літератури як засобу формування національної самосвідомості учнів. Обґрунтовано роль художнього слова в усвідомленні школярами власної національної належності, культурної спадщини, історичної пам’яті, духовних цінностей українського народу та відповідальності за майбутнє своєї держави.</w:t>
      </w:r>
    </w:p>
    <w:p w14:paraId="4744F1B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Особливу увагу приділено педагогічним можливостям інтерактивних технологій, які забезпечують активну участь учнів у процесі інтерпретації художніх творів, формують навички критичного мислення, аргументованого висловлення власної позиції, співпраці та рефлексії.</w:t>
      </w:r>
    </w:p>
    <w:p w14:paraId="3AF8E47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Представлено методичну систему використання інтерактивних прийомів «Асоціативний кущ», «Мікрофон», «Мозковий штурм», «Коло ідей», «Займи позицію», «Прес», «Шість капелюхів мислення», «Акваріум», «Літературний суд», «Діалог із письменником», «Карта цінностей», «Літературний квест» та інших.</w:t>
      </w:r>
    </w:p>
    <w:p w14:paraId="7960DEC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Запропоновано практичні розробки уроків, систему компетентнісно орієнтованих завдань, приклади проєктної діяльності, інструменти формувального оцінювання та рекомендації щодо створення сучасного освітнього середовища.</w:t>
      </w:r>
    </w:p>
    <w:p w14:paraId="144E56D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Робота адресована вчителям української мови та літератури, керівникам методичних об’єднань, педагогам закладів загальної середньої освіти та фахівцям, які займаються питаннями національно-патріотичного виховання.</w:t>
      </w:r>
    </w:p>
    <w:p w14:paraId="1C65A5D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Ключові слова: українська література, інтерактивні технології, національна самосвідомість, національна ідентичність, патріотичне виховання, культурна спадщина, історична пам’ять, Нова українська школа, читацька компетентність, ціннісні орієнтири.</w:t>
      </w:r>
    </w:p>
    <w:p w14:paraId="0298AE29"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lastRenderedPageBreak/>
        <w:t>ЗМІСТ</w:t>
      </w:r>
    </w:p>
    <w:p w14:paraId="365E081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Вступ</w:t>
      </w:r>
    </w:p>
    <w:p w14:paraId="5068AF0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1. Теоретико-методологічні засади формування національної самосвідомості учнів засобами української літератури</w:t>
      </w:r>
    </w:p>
    <w:p w14:paraId="5B1050A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1.1. Національна самосвідомість як педагогічна та соціокультурна категорія.</w:t>
      </w:r>
    </w:p>
    <w:p w14:paraId="1BF2E2B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1.2. Українська література як засіб збереження історичної пам’яті та культурної ідентичності.</w:t>
      </w:r>
    </w:p>
    <w:p w14:paraId="4FF094B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1.3. Психолого-педагогічні особливості формування національної самосвідомості школярів.</w:t>
      </w:r>
    </w:p>
    <w:p w14:paraId="5B85411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1.4. Компетентнісний підхід до вивчення української літератури в умовах НУШ.</w:t>
      </w:r>
    </w:p>
    <w:p w14:paraId="221DD8D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2. Інтерактивні технології в системі сучасної літературної освіти</w:t>
      </w:r>
    </w:p>
    <w:p w14:paraId="6E142AE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2.1. Сутність і педагогічні можливості інтерактивного навчання.</w:t>
      </w:r>
    </w:p>
    <w:p w14:paraId="16BFFE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2.2. Класифікація інтерактивних технологій.</w:t>
      </w:r>
    </w:p>
    <w:p w14:paraId="5E9608A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2.3. Педагогічні умови ефективного використання інтерактивних методів.</w:t>
      </w:r>
    </w:p>
    <w:p w14:paraId="3CD77BF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2.4. Роль учителя в організації інтерактивного освітнього середовища.</w:t>
      </w:r>
    </w:p>
    <w:p w14:paraId="31BB5F2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3. Методична система формування національної самосвідомості на уроках української літератури</w:t>
      </w:r>
    </w:p>
    <w:p w14:paraId="7C3E9D1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3.1. Авторська модель організації навчальної діяльності.</w:t>
      </w:r>
    </w:p>
    <w:p w14:paraId="091D0BC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3.2. Інтерактивні технології на етапі мотивації.</w:t>
      </w:r>
    </w:p>
    <w:p w14:paraId="3A592FA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3.3. Методи інтерактивного опрацювання художнього твору.</w:t>
      </w:r>
    </w:p>
    <w:p w14:paraId="0A85DE2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3.4. Формування ціннісних орієнтирів через літературну дискусію.</w:t>
      </w:r>
    </w:p>
    <w:p w14:paraId="4CA858C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3.5. Рефлексія як засіб особистісного осмислення прочитаного.</w:t>
      </w:r>
    </w:p>
    <w:p w14:paraId="7161D51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4. Практичний досвід використання інтерактивних технологій</w:t>
      </w:r>
    </w:p>
    <w:p w14:paraId="5139435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4.1. Національна гідність і свобода в романі Івана Багряного «Тигролови».</w:t>
      </w:r>
    </w:p>
    <w:p w14:paraId="1CD9A5B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4.2. Громадянська відповідальність у повісті Івана Франка «Захар Беркут».</w:t>
      </w:r>
    </w:p>
    <w:p w14:paraId="64B83FE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4.3. Національна ідентичність і моральний вибір у драматичній поемі Лесі Українки «Бояриня».</w:t>
      </w:r>
    </w:p>
    <w:p w14:paraId="0B77EDD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4.4. Історична пам’ять і національна гідність у творах українських письменників.</w:t>
      </w:r>
    </w:p>
    <w:p w14:paraId="12EB123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4.5. Інтерактивні технології під час вивчення сучасної української літератури.</w:t>
      </w:r>
    </w:p>
    <w:p w14:paraId="5F259C2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5. Розгорнуті методичні розробки уроків</w:t>
      </w:r>
    </w:p>
    <w:p w14:paraId="40E50A9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6. Проєктна, дослідницька та цифрова діяльність учнів</w:t>
      </w:r>
    </w:p>
    <w:p w14:paraId="2DD33A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Розділ 7. Оцінювання результативності педагогічного досвіду</w:t>
      </w:r>
    </w:p>
    <w:p w14:paraId="1B7A70A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Висновки</w:t>
      </w:r>
    </w:p>
    <w:p w14:paraId="434024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Список використаних джерел</w:t>
      </w:r>
    </w:p>
    <w:p w14:paraId="0EC9572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Додатки</w:t>
      </w:r>
    </w:p>
    <w:p w14:paraId="5D205A63"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ВСТУП</w:t>
      </w:r>
    </w:p>
    <w:p w14:paraId="3D387A2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Сучасна українська освіта розвивається в умовах складних суспільних викликів, які актуалізують питання збереження національної ідентичності, історичної пам’яті, культурної спадщини та духовних цінностей українського народу. Особливого значення набуває виховання покоління, яке усвідомлює власну належність до українського суспільства, поважає рідну мову, знає історію та культуру свого народу, здатне відповідально ставитися до майбутнього держави.</w:t>
      </w:r>
    </w:p>
    <w:p w14:paraId="3AB3237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Одним із важливих завдань закладу загальної середньої освіти є формування національної самосвідомості особистості. Це складний і багатогранний процес, який передбачає не лише засвоєння історичних фактів чи національних символів, а й усвідомлення духовного зв’язку з культурою свого народу, розуміння значення національних традицій, формування почуття гідності, громадянської відповідальності та поваги до культурного різноманіття.</w:t>
      </w:r>
    </w:p>
    <w:p w14:paraId="0564DC1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Особлива роль у реалізації цього завдання належить українській літературі.</w:t>
      </w:r>
    </w:p>
    <w:p w14:paraId="095BE68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Художня література є своєрідним духовним літописом народу, у якому відображено його історичний досвід, світогляд, моральні цінності, прагнення до свободи, боротьбу за гідність, уявлення про добро і справедливість.</w:t>
      </w:r>
    </w:p>
    <w:p w14:paraId="25A774C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Через художні образи, долі персонажів, авторські роздуми та емоційно насичені сюжети учні отримують можливість осмислювати складні питання національного буття.</w:t>
      </w:r>
    </w:p>
    <w:p w14:paraId="2438B95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Вивчення української літератури сприяє формуванню поваги до рідної мови, усвідомленню значення історичної пам’яті, розумінню культурної спадкоємності поколінь.</w:t>
      </w:r>
    </w:p>
    <w:p w14:paraId="2F29E7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Водночас сучасний урок української літератури не може обмежуватися лише переказом біографічних відомостей, аналізом сюжету або відтворенням готових літературознавчих характеристик.</w:t>
      </w:r>
    </w:p>
    <w:p w14:paraId="75A54D4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Для формування свідомої особистості необхідно забезпечити активну участь школярів у процесі осмислення художнього твору.</w:t>
      </w:r>
    </w:p>
    <w:p w14:paraId="6193D34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Учень має не лише називати цінності, утверджені в романі Івана Багряного «Тигролови», а й пояснювати, як свобода та людська гідність виявляються у виборі персонажів.</w:t>
      </w:r>
    </w:p>
    <w:p w14:paraId="7F1CFC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 лише називати моральні якості героїв Івана Франка, а й аналізувати їхні рішення, зіставляти з власними ціннісними орієнтирами.</w:t>
      </w:r>
    </w:p>
    <w:p w14:paraId="1619F15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 тільки характеризувати силу духу персонажів Лесі Українки, а й усвідомлювати значення особистої свободи, відповідальності та стійкості.</w:t>
      </w:r>
    </w:p>
    <w:p w14:paraId="7C4BDC6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Саме тому важливого значення набуває використання інтерактивних технологій навчання.</w:t>
      </w:r>
    </w:p>
    <w:p w14:paraId="055296A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Інтерактивне навчання передбачає активну взаємодію учасників освітнього процесу, спільний пошук відповідей, обмін думками, дискусію, дослідження, творчу діяльність та рефлексію.</w:t>
      </w:r>
    </w:p>
    <w:p w14:paraId="4C69A89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такому освітньому середовищі учень стає не пасивним споживачем інформації, а активним учасником пізнання.</w:t>
      </w:r>
    </w:p>
    <w:p w14:paraId="0C752CE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Він має можливість висловлювати власні думки, порівнювати різні позиції, аргументувати судження, аналізувати моральні дилеми та формувати особистісне ставлення до прочитаного.</w:t>
      </w:r>
    </w:p>
    <w:p w14:paraId="06486C6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Особливу цінність інтерактивні технології мають у процесі формування національної самосвідомості, оскільки дозволяють перетворити абстрактні поняття «Батьківщина», «національна гідність», «історична пам’ять», «свобода», «відповідальність», «культурна спадщина» на предмет особистісного осмислення.</w:t>
      </w:r>
    </w:p>
    <w:p w14:paraId="2373F7D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Актуальність теми визначається необхідністю пошуку ефективних педагогічних підходів, які забезпечують формування національної самосвідомості учнів через активне, свідоме та емоційно-ціннісне сприйняття творів української літератури.</w:t>
      </w:r>
    </w:p>
    <w:p w14:paraId="32F720E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Мета роботи — теоретично обґрунтувати та практично представити систему використання інтерактивних технологій на уроках української літератури для формування національної самосвідомості учнів, розвитку їхньої читацької компетентності, критичного мислення та громадянської відповідальності.</w:t>
      </w:r>
    </w:p>
    <w:p w14:paraId="4DB65A8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Для досягнення мети визначено такі завдання:</w:t>
      </w:r>
    </w:p>
    <w:p w14:paraId="67BB6BEB"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Розкрити сутність національної самосвідомості як важливої складової особистісного розвитку школярів.</w:t>
      </w:r>
    </w:p>
    <w:p w14:paraId="1C27FAC7"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роль української літератури у формуванні національної ідентичності, історичної пам’яті та духовних цінностей.</w:t>
      </w:r>
    </w:p>
    <w:p w14:paraId="44CC670E"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Проаналізувати дидактичні можливості інтерактивних технологій у сучасній літературній освіті.</w:t>
      </w:r>
    </w:p>
    <w:p w14:paraId="709A57DA"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Представити систему інтерактивних методів і прийомів, спрямованих на осмислення національно-культурної проблематики художніх творів.</w:t>
      </w:r>
    </w:p>
    <w:p w14:paraId="6C29493E"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Розробити практичні завдання та сценарії уроків із використанням інтерактивних технологій.</w:t>
      </w:r>
    </w:p>
    <w:p w14:paraId="06EBC3E4"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критерії оцінювання результативності інтерактивної навчальної діяльності.</w:t>
      </w:r>
    </w:p>
    <w:p w14:paraId="1DC6B8C1" w14:textId="77777777" w:rsidR="00D32A3D" w:rsidRPr="00D32A3D" w:rsidRDefault="00D32A3D" w:rsidP="00D32A3D">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Сформулювати методичні рекомендації щодо впровадження запропонованих підходів у практику роботи вчителя української літератури.</w:t>
      </w:r>
    </w:p>
    <w:p w14:paraId="6BAA7D0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Об’єкт дослідження — освітній процес на уроках української літератури в закладах загальної середньої освіти.</w:t>
      </w:r>
    </w:p>
    <w:p w14:paraId="068C841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Предмет дослідження — інтерактивні технології як засіб формування національної самосвідомості учнів у процесі вивчення української літератури.</w:t>
      </w:r>
    </w:p>
    <w:p w14:paraId="57B41F8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Методи роботи: аналіз науково-педагогичної та методичної літератури, узагальнення педагогічних підходів, моделювання інтерактивних навчальних ситуацій, проєктування уроків, розроблення системи компетентнісно орієнтованих завдань, педагогічне спостереження як запропонований інструмент оцінювання.</w:t>
      </w:r>
    </w:p>
    <w:p w14:paraId="342A483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Практичне значення полягає в розробленні методичної системи, яку можна застосовувати на уроках української літератури, під час проведення інтегрованих занять, літературних заходів, тематичних тижнів, учнівських проєктів та позакласної діяльності.</w:t>
      </w:r>
    </w:p>
    <w:p w14:paraId="552185CD"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1. ТЕОРЕТИКО-МЕТОДОЛОГІЧНІ ЗАСАДИ ФОРМУВАННЯ НАЦІОНАЛЬНОЇ САМОСВІДОМОСТІ УЧНІВ</w:t>
      </w:r>
    </w:p>
    <w:p w14:paraId="0216F42D"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1.1. Національна самосвідомість як педагогічна та соціокультурна категорія</w:t>
      </w:r>
    </w:p>
    <w:p w14:paraId="45A208A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Національна самосвідомість є важливою складовою духовного, культурного та громадянського розвитку особистості.</w:t>
      </w:r>
    </w:p>
    <w:p w14:paraId="7432281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педагогічному розумінні її можна розглядати як усвідомлення людиною власної національної належності, зв’язку з історією, культурою, мовою, традиціями та цінностями народу, а також відповідальності за збереження й розвиток національної спадщини.</w:t>
      </w:r>
    </w:p>
    <w:p w14:paraId="4338C0C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Формування національної самосвідомості не повинно зводитися до механічного засвоєння фактів або повторення готових патріотичних тверджень.</w:t>
      </w:r>
    </w:p>
    <w:p w14:paraId="7348D55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Цей процес має ґрунтуватися на свідомому розумінні культурного досвіду, особистісному переживанні, критичному осмисленні історичних подій та усвідомленні значення громадянських цінностей.</w:t>
      </w:r>
    </w:p>
    <w:p w14:paraId="4C2CF07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структурі національної самосвідомості доцільно виділити кілька взаємопов’язаних компонентів.</w:t>
      </w:r>
    </w:p>
    <w:p w14:paraId="73114C3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Пізнавальний компонент охоплює знання про історію, культуру, літературу, традиції та визначних діячів українського народу.</w:t>
      </w:r>
    </w:p>
    <w:p w14:paraId="79A584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Емоційно-ціннісний компонент пов’язаний із почуттям поваги до культурної спадщини, усвідомленням значення рідної мови, емоційним сприйняттям історичного досвіду та формуванням особистісного ставлення до національних цінностей.</w:t>
      </w:r>
    </w:p>
    <w:p w14:paraId="5DE0427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Рефлексивний компонент передбачає здатність осмислювати власну культурну належність, аналізувати суспільні явища та визначати особисту позицію.</w:t>
      </w:r>
    </w:p>
    <w:p w14:paraId="7F62595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Діяльнісний компонент проявляється в готовності брати участь у культурному житті, зберігати традиції, використовувати українську мову, популяризувати літературну спадщину та відповідально діяти в суспільстві.</w:t>
      </w:r>
    </w:p>
    <w:p w14:paraId="7B0A72C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Усі зазначені компоненти можуть формуватися засобами художньої літератури.</w:t>
      </w:r>
    </w:p>
    <w:p w14:paraId="5AE37A7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роман Івана Багряного «Тигролови» дає матеріал для осмислення свободи, людської гідності та збереження національної ідентичності.</w:t>
      </w:r>
    </w:p>
    <w:p w14:paraId="63DF010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Твори Івана Франка створюють можливості для обговорення громадянської відповідальності, морального вибору, праці та служіння суспільству.</w:t>
      </w:r>
    </w:p>
    <w:p w14:paraId="7D37276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Поезія Лесі Українки допомагає осмислювати силу духу, незламність особистості, свободу та внутрішню відповідальність.</w:t>
      </w:r>
    </w:p>
    <w:p w14:paraId="47F0A88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Водночас важливо враховувати, що формування національної самосвідомості має поєднуватися з вихованням поваги до людської гідності, прав людини та культурного різноманіття.</w:t>
      </w:r>
    </w:p>
    <w:p w14:paraId="767D85A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Національна ідентичність не повинна формуватися через протиставлення одних народів іншим.</w:t>
      </w:r>
    </w:p>
    <w:p w14:paraId="487E20C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Педагогічно доцільним є підхід, за якого любов до власної культури поєднується з повагою до культур інших народів.</w:t>
      </w:r>
    </w:p>
    <w:p w14:paraId="29BB5CF6"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1.2. Українська література як засіб збереження історичної пам’яті</w:t>
      </w:r>
    </w:p>
    <w:p w14:paraId="13EA22D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Українська література є важливим джерелом пізнання історичного та духовного досвіду народу.</w:t>
      </w:r>
    </w:p>
    <w:p w14:paraId="18471A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Художні твори відображають суспільні процеси, моральні конфлікти, національні прагнення, культурні традиції та світоглядні орієнтири різних історичних епох.</w:t>
      </w:r>
    </w:p>
    <w:p w14:paraId="7AD3410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Водночас літературний твір не слід ототожнювати з історичним документом.</w:t>
      </w:r>
    </w:p>
    <w:p w14:paraId="1572C2A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Художній текст є авторським осмисленням дійсності, у якому фактичний матеріал поєднується з художнім вимислом, символікою, емоційними образами та індивідуальним світобаченням письменника.</w:t>
      </w:r>
    </w:p>
    <w:p w14:paraId="6EA12B3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Саме тому під час вивчення творів історичної тематики важливо навчати учнів розрізняти історичні факти та художню інтерпретацію.</w:t>
      </w:r>
    </w:p>
    <w:p w14:paraId="38030A6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під час опрацювання історичних творів учитель може запропонувати завдання:</w:t>
      </w:r>
    </w:p>
    <w:p w14:paraId="67B331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події мають історичне підґрунтя?»</w:t>
      </w:r>
    </w:p>
    <w:p w14:paraId="60861B1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образи створено засобами художньої уяви?»</w:t>
      </w:r>
    </w:p>
    <w:p w14:paraId="13C9CEE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цінності автор прагне утвердити?»</w:t>
      </w:r>
    </w:p>
    <w:p w14:paraId="4013E27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історичні обставини впливають на рішення персонажів?»</w:t>
      </w:r>
    </w:p>
    <w:p w14:paraId="55E4BC6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«Чому твір залишається актуальним для сучасного читача?»</w:t>
      </w:r>
    </w:p>
    <w:p w14:paraId="431DE52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Такі запитання сприяють розвитку критичного мислення та усвідомленому сприйняттю національної історії.</w:t>
      </w:r>
    </w:p>
    <w:p w14:paraId="6CED32E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Особливого значення набуває аналіз творів, у яких порушуються питання свободи, людської гідності, національного визволення, культурної пам’яті та відповідальності перед наступними поколіннями.</w:t>
      </w:r>
    </w:p>
    <w:p w14:paraId="62C5CB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Водночас важливо уникати одновимірного трактування художніх образів.</w:t>
      </w:r>
    </w:p>
    <w:p w14:paraId="591E32E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Літературний персонаж не завжди є носієм виключно позитивних або негативних рис.</w:t>
      </w:r>
    </w:p>
    <w:p w14:paraId="769332C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Його вчинки можуть бути суперечливими, а мотиви — складними.</w:t>
      </w:r>
    </w:p>
    <w:p w14:paraId="081040A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Саме аналіз таких суперечностей сприяє формуванню зрілої національної самосвідомості, яка ґрунтується не на готових оцінках, а на осмисленні історичного та морального досвіду.</w:t>
      </w:r>
    </w:p>
    <w:p w14:paraId="728E3032"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1.3. Психолого-педагогічні особливості формування національної самосвідомості школярів</w:t>
      </w:r>
    </w:p>
    <w:p w14:paraId="53DBD7F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Підлітковий вік є важливим періодом становлення особистісної ідентичності.</w:t>
      </w:r>
    </w:p>
    <w:p w14:paraId="33F8E47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поступово починають замислюватися над питаннями власного походження, життєвих цінностей, суспільної належності та майбутнього.</w:t>
      </w:r>
    </w:p>
    <w:p w14:paraId="6E626D5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цей період зростає потреба в самостійності, визнанні власної позиції та можливості брати участь в обговоренні важливих проблем.</w:t>
      </w:r>
    </w:p>
    <w:p w14:paraId="510AA6C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Саме тому інтерактивні технології мають значний потенціал у формуванні національної самосвідомості.</w:t>
      </w:r>
    </w:p>
    <w:p w14:paraId="20AE303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Вони дозволяють учням не лише отримувати інформацію, а й осмислювати її через спілкування, дискусію, творчу діяльність та особистісну рефлексію.</w:t>
      </w:r>
    </w:p>
    <w:p w14:paraId="557B64D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враховувати, що школярі можуть мати різний життєвий досвід, культурне середовище, сімейні традиції та рівень обізнаності з національною історією.</w:t>
      </w:r>
    </w:p>
    <w:p w14:paraId="79D9AB2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Тому педагог має створювати атмосферу взаємоповаги та психологічної безпеки.</w:t>
      </w:r>
    </w:p>
    <w:p w14:paraId="2E87155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Необхідно уникати примушування учнів до публічного висловлення особистих переживань, особливо якщо тематика твору пов’язана з війною, втратами, вимушеним переселенням або іншими травматичними подіями.</w:t>
      </w:r>
    </w:p>
    <w:p w14:paraId="0F496F8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Доцільно надавати можливість обирати форму відповіді: усне висловлювання, письмова рефлексія, творчий проєкт або робота з художнім образом.</w:t>
      </w:r>
    </w:p>
    <w:p w14:paraId="0F47B91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Формування національної самосвідомості має відбуватися через усвідомлення цінностей, а не через вимогу демонструвати певні емоції.</w:t>
      </w:r>
    </w:p>
    <w:p w14:paraId="4D93E87D"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1.4. Компетентнісний підхід до вивчення української літератури</w:t>
      </w:r>
    </w:p>
    <w:p w14:paraId="3E4AF46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У сучасній літературній освіті важливого значення набуває компетентнісний підхід, який передбачає формування здатності використовувати знання, уміння та ціннісні орієнтири в різних життєвих ситуаціях.</w:t>
      </w:r>
    </w:p>
    <w:p w14:paraId="5C8EE9F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процесі вивчення української літератури учні мають навчитися не лише відтворювати зміст твору, а й аналізувати художні образи, інтерпретувати авторську позицію, аргументувати власні судження та встановлювати зв’язки між літературою й сучасним життям.</w:t>
      </w:r>
    </w:p>
    <w:p w14:paraId="71B2545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 важливими є такі вміння:</w:t>
      </w:r>
    </w:p>
    <w:p w14:paraId="615A5C81"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уважно читати та інтерпретувати художній текст;</w:t>
      </w:r>
    </w:p>
    <w:p w14:paraId="629BA50A"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визначати основні проблеми твору;</w:t>
      </w:r>
    </w:p>
    <w:p w14:paraId="08176B38"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аналізувати мотиви поведінки персонажів;</w:t>
      </w:r>
    </w:p>
    <w:p w14:paraId="0578FD1E"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розрізняти авторську позицію та позицію героя;</w:t>
      </w:r>
    </w:p>
    <w:p w14:paraId="0D931D1A"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аргументувати власні висновки;</w:t>
      </w:r>
    </w:p>
    <w:p w14:paraId="5FD02092"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порівнювати різні інтерпретації;</w:t>
      </w:r>
    </w:p>
    <w:p w14:paraId="4E7E6EBC"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усвідомлювати культурне та історичне значення твору;</w:t>
      </w:r>
    </w:p>
    <w:p w14:paraId="636AF923" w14:textId="77777777" w:rsidR="00D32A3D" w:rsidRPr="00D32A3D" w:rsidRDefault="00D32A3D" w:rsidP="00D32A3D">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висловлювати особистісне ставлення до порушених проблем.</w:t>
      </w:r>
    </w:p>
    <w:p w14:paraId="19E4A1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Інтерактивні технології дозволяють організувати навчальну діяльність так, щоб зазначені вміння формувалися в процесі активної взаємодії.</w:t>
      </w:r>
    </w:p>
    <w:p w14:paraId="7316CFBA"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2. ІНТЕРАКТИВНІ ТЕХНОЛОГІЇ В СИСТЕМІ СУЧАСНОЇ ЛІТЕРАТУРНОЇ ОСВІТИ</w:t>
      </w:r>
    </w:p>
    <w:p w14:paraId="4D2BF82C"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2.1. Сутність інтерактивного навчання</w:t>
      </w:r>
    </w:p>
    <w:p w14:paraId="2ADC958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Інтерактивне навчання — це організація освітнього процесу, за якої учасники активно взаємодіють між собою, обмінюються думками, спільно розв’язують проблеми та створюють навчальний результат.</w:t>
      </w:r>
    </w:p>
    <w:p w14:paraId="6B60A12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 відміну від традиційної моделі, у якій основним джерелом інформації виступає вчитель, інтерактивне навчання передбачає активну роль кожного учня.</w:t>
      </w:r>
    </w:p>
    <w:p w14:paraId="751311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Педагог організовує діяльність, визначає навчальні цілі, пропонує завдання, спрямовує обговорення та забезпечує зворотний зв’язок.</w:t>
      </w:r>
    </w:p>
    <w:p w14:paraId="7792A4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аналізують інформацію, висловлюють власні думки, співпрацюють, аргументують позиції та оцінюють результати.</w:t>
      </w:r>
    </w:p>
    <w:p w14:paraId="4FBAD67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Особливого значення інтерактивне навчання набуває на уроках української літератури.</w:t>
      </w:r>
    </w:p>
    <w:p w14:paraId="4DC2909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Художній твір передбачає можливість різних інтерпретацій, емоційних реакцій і ціннісних оцінок.</w:t>
      </w:r>
    </w:p>
    <w:p w14:paraId="3C319FE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під час аналізу вчинку літературного героя учні можуть по-різному оцінювати його рішення.</w:t>
      </w:r>
    </w:p>
    <w:p w14:paraId="56D08A2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Завдання вчителя полягає не в тому, щоб усі школярі повторили одну готову характеристику, а в тому, щоб навчити їх аргументувати власні судження текстом твору.</w:t>
      </w:r>
    </w:p>
    <w:p w14:paraId="1951ED1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Саме в такому процесі формується здатність до самостійного мислення та усвідомленого ставлення до культурних цінностей.</w:t>
      </w:r>
    </w:p>
    <w:p w14:paraId="77005D4B"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2.2. Класифікація інтерактивних технологій</w:t>
      </w:r>
    </w:p>
    <w:p w14:paraId="6408085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практиці викладання української літератури доцільно використовувати кілька груп інтерактивних технологій.</w:t>
      </w:r>
    </w:p>
    <w:p w14:paraId="2334183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Технології кооперативного навчання.</w:t>
      </w:r>
    </w:p>
    <w:p w14:paraId="2091DB7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Передбачають роботу в парах, малих групах, взаємонавчання та спільне виконання завдань.</w:t>
      </w:r>
    </w:p>
    <w:p w14:paraId="169C08E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Прикладами є «Два — чотири — всі разом», «Ажурна пилка», «Карусель», «Акваріум».</w:t>
      </w:r>
    </w:p>
    <w:p w14:paraId="7B0EDFC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Технології колективно-групового навчання.</w:t>
      </w:r>
    </w:p>
    <w:p w14:paraId="04ACEA2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Охоплюють спільне обговорення проблем, генерацію ідей, узагальнення інформації.</w:t>
      </w:r>
    </w:p>
    <w:p w14:paraId="789EDD6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 них належать «Мозковий штурм», «Мікрофон», «Коло ідей», «Асоціативний кущ».</w:t>
      </w:r>
    </w:p>
    <w:p w14:paraId="01A0F4C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Технології ситуативного моделювання.</w:t>
      </w:r>
    </w:p>
    <w:p w14:paraId="16DBB5B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Передбачають рольові ігри, інсценізації, моделювання життєвих ситуацій.</w:t>
      </w:r>
    </w:p>
    <w:p w14:paraId="05D7CAA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 уроках літератури це можуть бути «Літературний суд», «Пресконференція з письменником», «Діалог персонажів», «Редакційна рада».</w:t>
      </w:r>
    </w:p>
    <w:p w14:paraId="428680C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Технології опрацювання дискусійних питань.</w:t>
      </w:r>
    </w:p>
    <w:p w14:paraId="3D086B5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Спрямовані на розвиток аргументації, критичного мислення та здатності поважати інші позиції.</w:t>
      </w:r>
    </w:p>
    <w:p w14:paraId="070BAEF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Прикладами є «Займи позицію», «Метод Прес», дебати, дискусія, «Дерево рішень».</w:t>
      </w:r>
    </w:p>
    <w:p w14:paraId="664528C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Цифрові інтерактивні технології.</w:t>
      </w:r>
    </w:p>
    <w:p w14:paraId="063B3B3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Передбачають використання інтерактивних дошок, онлайн-платформ, цифрових карт, вікторин, віртуальних виставок і мультимедійних проєктів.</w:t>
      </w:r>
    </w:p>
    <w:p w14:paraId="295B27F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Усі зазначені технології можуть бути ефективними за умови відповідності навчальній меті.</w:t>
      </w:r>
    </w:p>
    <w:p w14:paraId="2918DBB0"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2.3. Педагогічні умови ефективного використання інтерактивних методів</w:t>
      </w:r>
    </w:p>
    <w:p w14:paraId="39B0C82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Ефективність інтерактивних технологій залежить від низки педагогічних умов.</w:t>
      </w:r>
    </w:p>
    <w:p w14:paraId="4DFC4D0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Першою умовою є чітке визначення навчальної мети.</w:t>
      </w:r>
    </w:p>
    <w:p w14:paraId="6322CCF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Інтерактивна діяльність не повинна перетворюватися на розвагу, відірвану від змісту художнього твору.</w:t>
      </w:r>
    </w:p>
    <w:p w14:paraId="491F1DD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Кожен метод має сприяти формуванню конкретних знань, умінь або ціннісних орієнтирів.</w:t>
      </w:r>
    </w:p>
    <w:p w14:paraId="49C98F3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Другою умовою є попередня підготовка учнів.</w:t>
      </w:r>
    </w:p>
    <w:p w14:paraId="5487E1F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проведення літературної дискусії потребує достатнього знання тексту.</w:t>
      </w:r>
    </w:p>
    <w:p w14:paraId="7BF5527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Якщо учні не ознайомилися з твором, обговорення може залишитися поверховим.</w:t>
      </w:r>
    </w:p>
    <w:p w14:paraId="0D68A75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Третьою умовою є створення атмосфери взаємоповаги.</w:t>
      </w:r>
    </w:p>
    <w:p w14:paraId="02E8C33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обговорення національно-культурних питань важливо забезпечувати право на власну думку та уникати приниження особистості.</w:t>
      </w:r>
    </w:p>
    <w:p w14:paraId="3695220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Четвертою умовою є систематичність.</w:t>
      </w:r>
    </w:p>
    <w:p w14:paraId="1247C16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Інтерактивні технології мають використовуватися не епізодично, а як складова цілісної методичної системи.</w:t>
      </w:r>
    </w:p>
    <w:p w14:paraId="65D3B9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П’ятою умовою є рефлексія.</w:t>
      </w:r>
    </w:p>
    <w:p w14:paraId="068333D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виконання завдання учні повинні мати можливість осмислити не лише результат, а й власний досвід.</w:t>
      </w:r>
    </w:p>
    <w:p w14:paraId="7268871C"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lastRenderedPageBreak/>
        <w:t>2.4. Роль учителя в організації інтерактивного освітнього середовища</w:t>
      </w:r>
    </w:p>
    <w:p w14:paraId="2F142C5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процесі інтерактивного навчання роль учителя змінюється.</w:t>
      </w:r>
    </w:p>
    <w:p w14:paraId="33F6DAE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Він залишається носієм професійних знань і відповідальним організатором освітнього процесу, але водночас виступає фасилітатором, консультантом і модератором навчальної взаємодії.</w:t>
      </w:r>
    </w:p>
    <w:p w14:paraId="2038B81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Важливою складовою педагогічної майстерності є вміння ставити відкриті запитання.</w:t>
      </w:r>
    </w:p>
    <w:p w14:paraId="3AFA507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замість запитання «Чи любив письменник Україну?» доцільніше запропонувати:</w:t>
      </w:r>
    </w:p>
    <w:p w14:paraId="2FED115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«Якими художніми засобами письменник передає своє ставлення до Батьківщини?»</w:t>
      </w:r>
    </w:p>
    <w:p w14:paraId="34BDF31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образи допомагають зрозуміти його громадянську позицію?»</w:t>
      </w:r>
    </w:p>
    <w:p w14:paraId="7624A38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можна по-різному інтерпретувати ці образи?»</w:t>
      </w:r>
    </w:p>
    <w:p w14:paraId="76A380B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рядки твору підтверджують ваш висновок?»</w:t>
      </w:r>
    </w:p>
    <w:p w14:paraId="798E99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Такі запитання спонукають учнів до аналізу та аргументації.</w:t>
      </w:r>
    </w:p>
    <w:p w14:paraId="6EADDC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також навчати школярів слухати одне одного.</w:t>
      </w:r>
    </w:p>
    <w:p w14:paraId="1EF3F4A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Для цього доцільно запровадити правила дискусії:</w:t>
      </w:r>
    </w:p>
    <w:p w14:paraId="0FFD914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поважати співрозмовника;</w:t>
      </w:r>
    </w:p>
    <w:p w14:paraId="0DB9EAE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 перебивати;</w:t>
      </w:r>
    </w:p>
    <w:p w14:paraId="3075E25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аргументувати думку;</w:t>
      </w:r>
    </w:p>
    <w:p w14:paraId="3579A4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спиратися на текст;</w:t>
      </w:r>
    </w:p>
    <w:p w14:paraId="16ACCF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відрізняти факт від інтерпретації;</w:t>
      </w:r>
    </w:p>
    <w:p w14:paraId="7EA3877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визнавати можливість існування різних обґрунтованих поглядів.</w:t>
      </w:r>
    </w:p>
    <w:p w14:paraId="62903332"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3. МЕТОДИЧНА СИСТЕМА ФОРМУВАННЯ НАЦІОНАЛЬНОЇ САМОСВІДОМОСТІ</w:t>
      </w:r>
    </w:p>
    <w:p w14:paraId="5108FF12"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3.1. Авторська модель організації навчальної діяльності</w:t>
      </w:r>
    </w:p>
    <w:p w14:paraId="612E43A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У межах запропонованого педагогічного підходу доцільно використовувати модель, що поєднує емоційне сприйняття художнього твору, його аналітичне осмислення та особистісну рефлексію.</w:t>
      </w:r>
    </w:p>
    <w:p w14:paraId="46E76AD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1. ЕМОЦІЙНЕ ЗАЛУЧЕННЯ</w:t>
      </w:r>
    </w:p>
    <w:p w14:paraId="36FB756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Зацікавлення темою, актуалізація досвіду</w:t>
      </w:r>
    </w:p>
    <w:p w14:paraId="67D3D77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2. ЧИТАННЯ ТА ДОСЛІДЖЕННЯ</w:t>
      </w:r>
    </w:p>
    <w:p w14:paraId="44FD00E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Робота з текстом, образами, контекстом</w:t>
      </w:r>
    </w:p>
    <w:p w14:paraId="3917E17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3. ІНТЕРАКТИВНА ВЗАЄМОДІЯ</w:t>
      </w:r>
    </w:p>
    <w:p w14:paraId="6430E2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Дискусія, співпраця, зіставлення позицій</w:t>
      </w:r>
    </w:p>
    <w:p w14:paraId="42710D8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4. ЦІННІСНЕ ОСМИСЛЕННЯ</w:t>
      </w:r>
    </w:p>
    <w:p w14:paraId="0620ABA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Мова, культура, пам’ять, гідність, свобода</w:t>
      </w:r>
    </w:p>
    <w:p w14:paraId="2E6583E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5. ОСОБИСТІСНА РЕФЛЕКСІЯ</w:t>
      </w:r>
    </w:p>
    <w:p w14:paraId="0781054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Власний висновок і зв’язок із сучасністю</w:t>
      </w:r>
    </w:p>
    <w:p w14:paraId="7BB4A45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Модель передбачає поступовий перехід від первинного емоційного враження до свідомого осмислення національно-культурних цінностей.</w:t>
      </w:r>
    </w:p>
    <w:p w14:paraId="5C11DA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Її можна застосовувати як на окремому уроці, так і під час вивчення тематичного блоку.</w:t>
      </w:r>
    </w:p>
    <w:p w14:paraId="33FB1724"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3.2. Інтерактивні технології на етапі мотивації</w:t>
      </w:r>
    </w:p>
    <w:p w14:paraId="42B37C7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Мотиваційний етап має важливе значення, оскільки створює емоційне та інтелектуальне підґрунтя для подальшої роботи.</w:t>
      </w:r>
    </w:p>
    <w:p w14:paraId="7ABAF0DD"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«Асоціативний кущ»</w:t>
      </w:r>
    </w:p>
    <w:p w14:paraId="70B7565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Перед вивченням твору, присвяченого Батьківщині, учитель пропонує ключове слово «Україна».</w:t>
      </w:r>
    </w:p>
    <w:p w14:paraId="4478B58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висловлюють асоціації:</w:t>
      </w:r>
    </w:p>
    <w:p w14:paraId="65D7E4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рідна мова;</w:t>
      </w:r>
    </w:p>
    <w:p w14:paraId="266A313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родина;</w:t>
      </w:r>
    </w:p>
    <w:p w14:paraId="52EE6D6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історія;</w:t>
      </w:r>
    </w:p>
    <w:p w14:paraId="1FE72C1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культура;</w:t>
      </w:r>
    </w:p>
    <w:p w14:paraId="0293EA0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традиції;</w:t>
      </w:r>
    </w:p>
    <w:p w14:paraId="7F86607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свобода;</w:t>
      </w:r>
    </w:p>
    <w:p w14:paraId="613099F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дім;</w:t>
      </w:r>
    </w:p>
    <w:p w14:paraId="208F818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пам’ять;</w:t>
      </w:r>
    </w:p>
    <w:p w14:paraId="3C6A02D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відповідальність.</w:t>
      </w:r>
    </w:p>
    <w:p w14:paraId="49FC05A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цього педагог ставить запитання:</w:t>
      </w:r>
    </w:p>
    <w:p w14:paraId="6471310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«Чому в різних людей виникають різні асоціації?»</w:t>
      </w:r>
    </w:p>
    <w:p w14:paraId="6571D7B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з них пов’язані з особистим досвідом?»</w:t>
      </w:r>
    </w:p>
    <w:p w14:paraId="5B6C837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художня література допомагає зрозуміти поняття Батьківщини?»</w:t>
      </w:r>
    </w:p>
    <w:p w14:paraId="6CFBF76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Такий прийом дозволяє актуалізувати попередні знання та створити основу для особистісного сприйняття твору.</w:t>
      </w:r>
    </w:p>
    <w:p w14:paraId="194EBA01"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«Незакінчене речення»</w:t>
      </w:r>
    </w:p>
    <w:p w14:paraId="7C4289C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пропонує учням продовжити висловлювання:</w:t>
      </w:r>
    </w:p>
    <w:p w14:paraId="1FADB50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«Для мене рідна мова — це…»</w:t>
      </w:r>
    </w:p>
    <w:p w14:paraId="6607681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«Історична пам’ять важлива, тому що…»</w:t>
      </w:r>
    </w:p>
    <w:p w14:paraId="45315FA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«Національна гідність проявляється в…»</w:t>
      </w:r>
    </w:p>
    <w:p w14:paraId="122F31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«Література допомагає зрозуміти…»</w:t>
      </w:r>
    </w:p>
    <w:p w14:paraId="378EDA0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Відповіді можуть бути усними або письмовими.</w:t>
      </w:r>
    </w:p>
    <w:p w14:paraId="7E4F2CC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не оцінювати особисті переживання учнів як правильні чи неправильні.</w:t>
      </w:r>
    </w:p>
    <w:p w14:paraId="3E751619"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3.3. Методи інтерактивного опрацювання художнього твору</w:t>
      </w:r>
    </w:p>
    <w:p w14:paraId="2CDD8E3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аналізу художнього тексту доцільно використовувати методи, які сприяють активному осмисленню змісту.</w:t>
      </w:r>
    </w:p>
    <w:p w14:paraId="4AA63C68"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Метод «Коло ідей»</w:t>
      </w:r>
    </w:p>
    <w:p w14:paraId="66684CD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об’єднуються в малі групи.</w:t>
      </w:r>
    </w:p>
    <w:p w14:paraId="4A5936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Кожна група отримує запитання, пов’язане з проблематикою твору.</w:t>
      </w:r>
    </w:p>
    <w:p w14:paraId="5B93E29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5367AC5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цінності визначають поведінку головного героя?»</w:t>
      </w:r>
    </w:p>
    <w:p w14:paraId="4B4B736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автор зображує ставлення персонажів до рідної землі?»</w:t>
      </w:r>
    </w:p>
    <w:p w14:paraId="289607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художні деталі допомагають зрозуміти національну проблематику?»</w:t>
      </w:r>
    </w:p>
    <w:p w14:paraId="1EB1AE4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обговорення представники груп висловлюють основні ідеї.</w:t>
      </w:r>
    </w:p>
    <w:p w14:paraId="21787E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узагальнює результати та звертає увагу на спільні й відмінні позиції.</w:t>
      </w:r>
    </w:p>
    <w:p w14:paraId="26A3E0EC"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Метод «Ажурна пилка»</w:t>
      </w:r>
    </w:p>
    <w:p w14:paraId="77F88EA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Клас поділяється на групи, кожна з яких досліджує окремий аспект твору.</w:t>
      </w:r>
    </w:p>
    <w:p w14:paraId="1585A37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42DCDD6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перша група — історичний контекст;</w:t>
      </w:r>
    </w:p>
    <w:p w14:paraId="2E25A13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друга — система образів;</w:t>
      </w:r>
    </w:p>
    <w:p w14:paraId="74A67F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третя — художні засоби;</w:t>
      </w:r>
    </w:p>
    <w:p w14:paraId="327D726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четверта — моральні та національні цінності.</w:t>
      </w:r>
    </w:p>
    <w:p w14:paraId="119BCA9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опрацювання матеріалу учні обмінюються результатами, формуючи цілісне уявлення про твір.</w:t>
      </w:r>
    </w:p>
    <w:p w14:paraId="20B7DA86"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Метод «Літературний діалог»</w:t>
      </w:r>
    </w:p>
    <w:p w14:paraId="48470E1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створюють уявний діалог між персонажами або між сучасним читачем і літературним героєм.</w:t>
      </w:r>
    </w:p>
    <w:p w14:paraId="68F43FC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7D40853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«Яке запитання сучасний підліток поставив би герою твору?»</w:t>
      </w:r>
    </w:p>
    <w:p w14:paraId="2F42B45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персонаж пояснив би власний вибір?»</w:t>
      </w:r>
    </w:p>
    <w:p w14:paraId="2D0C69A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цінності об’єднують людей різних поколінь?»</w:t>
      </w:r>
    </w:p>
    <w:p w14:paraId="503E30E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Такий метод сприяє розвитку емпатії, історичного мислення та здатності розглядати проблему з різних позицій.</w:t>
      </w:r>
    </w:p>
    <w:p w14:paraId="7CE67304"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3.4. Формування ціннісних орієнтирів через літературну дискусію</w:t>
      </w:r>
    </w:p>
    <w:p w14:paraId="2FD758A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Літературна дискусія є одним із найефективніших методів осмислення складних моральних і суспільних проблем.</w:t>
      </w:r>
    </w:p>
    <w:p w14:paraId="73704C8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Вона дозволяє учням аналізувати різні погляди, формулювати власну позицію та аргументувати її.</w:t>
      </w:r>
    </w:p>
    <w:p w14:paraId="363536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під час вивчення творів історичної тематики можна запропонувати питання:</w:t>
      </w:r>
    </w:p>
    <w:p w14:paraId="3277D95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завжди особистий інтерес має поступатися суспільному?»</w:t>
      </w:r>
    </w:p>
    <w:p w14:paraId="3AD98B1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означає бути відповідальним перед своєю громадою?»</w:t>
      </w:r>
    </w:p>
    <w:p w14:paraId="46BAAD5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може одна людина впливати на історичні події?»</w:t>
      </w:r>
    </w:p>
    <w:p w14:paraId="029848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чому полягає зв’язок між свободою та відповідальністю?»</w:t>
      </w:r>
    </w:p>
    <w:p w14:paraId="27235B2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дискусія не перетворювалася на пошук єдиної наперед визначеної відповіді.</w:t>
      </w:r>
    </w:p>
    <w:p w14:paraId="126CC78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мають навчитися обґрунтовувати власні судження та поважати інші позиції.</w:t>
      </w:r>
    </w:p>
    <w:p w14:paraId="722F6726"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3.5. Рефлексія як засіб особистісного осмислення прочитаного</w:t>
      </w:r>
    </w:p>
    <w:p w14:paraId="1F95063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Рефлексія дозволяє перетворити навчальну інформацію на особистісно значущий досвід.</w:t>
      </w:r>
    </w:p>
    <w:p w14:paraId="331CCEC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Наприкінці уроку доцільно використовувати такі запитання:</w:t>
      </w:r>
    </w:p>
    <w:p w14:paraId="7335EE8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нового я зрозумів про українську культуру?»</w:t>
      </w:r>
    </w:p>
    <w:p w14:paraId="770D88E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цінності твору виявилися для мене важливими?»</w:t>
      </w:r>
    </w:p>
    <w:p w14:paraId="5D495B6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змінилося моє ставлення до героя?»</w:t>
      </w:r>
    </w:p>
    <w:p w14:paraId="62458B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проблеми твору залишаються актуальними сьогодні?»</w:t>
      </w:r>
    </w:p>
    <w:p w14:paraId="2109DB2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я хотів би дослідити глибше?»</w:t>
      </w:r>
    </w:p>
    <w:p w14:paraId="12294E3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Відповіді можуть бути оформлені у вигляді коротких письмових роздумів, рефлексивних карток або творчих мініесе.</w:t>
      </w:r>
    </w:p>
    <w:p w14:paraId="55A9A4A3"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4. ПРАКТИЧНИЙ ДОСВІД ВИКОРИСТАННЯ ІНТЕРАКТИВНИХ ТЕХНОЛОГІЙ</w:t>
      </w:r>
    </w:p>
    <w:p w14:paraId="681DDE33"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4.1. Національна гідність і свобода в романі Івана Багряного «Тигролови»</w:t>
      </w:r>
    </w:p>
    <w:p w14:paraId="5CE2345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Пригодницький роман «Тигролови» розглядаємо в 9 класі відповідно до планування вчителя. Увагу зосереджуємо на взаємозв’язку напруженого сюжету, характерів персонажів і проблеми людської гідності.</w:t>
      </w:r>
    </w:p>
    <w:p w14:paraId="6CFE404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Для аналізу важливо простежити, як Григорій Многогрішний обстоює право на свободу та як родина Сірків зберігає зв’язок з українськими традиціями.</w:t>
      </w:r>
    </w:p>
    <w:p w14:paraId="70F49B6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Інтерактивний прийом «Маршрут рішень героя»</w:t>
      </w:r>
    </w:p>
    <w:p w14:paraId="72FA1CC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Проблемне запитання: «Які рішення Григорія Многогрішного розкривають його внутрішню свободу?»</w:t>
      </w:r>
    </w:p>
    <w:p w14:paraId="002EC2D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 групах обирають ключові епізоди, стисло описують ситуацію вибору та пояснюють мотиви героя.</w:t>
      </w:r>
    </w:p>
    <w:p w14:paraId="1CF606D4"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Перша група досліджує випробування й способи їх подолання.</w:t>
      </w:r>
    </w:p>
    <w:p w14:paraId="2570C07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Друга група аналізує взаємини героя з родиною Сірків.</w:t>
      </w:r>
    </w:p>
    <w:p w14:paraId="719582F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Третя група добирає епізоди, що розкривають збереження національної ідентичності.</w:t>
      </w:r>
    </w:p>
    <w:p w14:paraId="0FCDBB0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Кожна група подає висновок за схемою: епізод, рішення, текстовий доказ, цінність.</w:t>
      </w:r>
    </w:p>
    <w:p w14:paraId="628D0D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Прийом «Позиція читача»</w:t>
      </w:r>
    </w:p>
    <w:p w14:paraId="584901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обговорюють запитання: «Як пригодницький сюжет допомагає авторові розкрити проблему гідності?»</w:t>
      </w:r>
    </w:p>
    <w:p w14:paraId="03CCD70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Власну думку потрібно підтвердити щонайменше двома епізодами. Переказ сюжету доповнюють поясненням художніх деталей і мотивів учинків.</w:t>
      </w:r>
    </w:p>
    <w:p w14:paraId="64624E2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Підсумком є коротка читацька рефлексія «Що допомагає людині залишатися собою в умовах випробувань?».</w:t>
      </w:r>
    </w:p>
    <w:p w14:paraId="447736E7"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4.2. Громадянська відповідальність у повісті Івана Франка «Захар Беркут»</w:t>
      </w:r>
    </w:p>
    <w:p w14:paraId="2C82211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 роботі над історичною повістю Івана Франка «Захар Беркут» зосереджую увагу на єдності тухольської громади, відповідальності за спільне рішення та співвідношенні особистих і громадських інтересів.</w:t>
      </w:r>
    </w:p>
    <w:p w14:paraId="173B919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 продуктивним є використання дискусійних методів.</w:t>
      </w:r>
    </w:p>
    <w:p w14:paraId="634E51AF"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«Займи позицію»</w:t>
      </w:r>
    </w:p>
    <w:p w14:paraId="4EA0870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пропонує твердження:</w:t>
      </w:r>
    </w:p>
    <w:p w14:paraId="7F6828C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«Сила тухольської громади ґрунтується на довірі та спільній відповідальності».</w:t>
      </w:r>
    </w:p>
    <w:p w14:paraId="59F2087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визначають власну позицію:</w:t>
      </w:r>
    </w:p>
    <w:p w14:paraId="353C1F9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погоджуюся;</w:t>
      </w:r>
    </w:p>
    <w:p w14:paraId="5E94B39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частково погоджуюся;</w:t>
      </w:r>
    </w:p>
    <w:p w14:paraId="09BA18C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 погоджуюся.</w:t>
      </w:r>
    </w:p>
    <w:p w14:paraId="4356106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обґрунтовують позицію епізодами з повісті «Захар Беркут», зіставляють рішення Захара Беркута, Максима, Мирослави й Тугара Вовка та пояснюють їхні наслідки.</w:t>
      </w:r>
    </w:p>
    <w:p w14:paraId="57BFB4B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підкреслити, що метою вправи є не визначення переможця, а розвиток аргументованого мислення.</w:t>
      </w:r>
    </w:p>
    <w:p w14:paraId="70843833"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«Метод Прес»</w:t>
      </w:r>
    </w:p>
    <w:p w14:paraId="1B6D02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будують відповідь за алгоритмом:</w:t>
      </w:r>
    </w:p>
    <w:p w14:paraId="4002D9D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 вважаю, що…»</w:t>
      </w:r>
    </w:p>
    <w:p w14:paraId="486C5A4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«Тому що…»</w:t>
      </w:r>
    </w:p>
    <w:p w14:paraId="7FCF7C8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55EA20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«Отже…»</w:t>
      </w:r>
    </w:p>
    <w:p w14:paraId="11F1F66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Проблемне запитання:</w:t>
      </w:r>
    </w:p>
    <w:p w14:paraId="0A85F52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рішення Захара Беркута розкривають його відповідальність перед громадою?»</w:t>
      </w:r>
    </w:p>
    <w:p w14:paraId="501AB40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Такий підхід допомагає школярам логічно структурувати власні судження.</w:t>
      </w:r>
    </w:p>
    <w:p w14:paraId="2B7A6397"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4.3. Національна ідентичність і моральний вибір у драматичній поемі Лесі Українки «Бояриня»</w:t>
      </w:r>
    </w:p>
    <w:p w14:paraId="114B5DE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Драматична поема Лесі Українки «Бояриня» дає можливість обговорити національну ідентичність, особисту відповідальність і переживання відчуження від Батьківщини.</w:t>
      </w:r>
    </w:p>
    <w:p w14:paraId="135EAD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 важливо створити умови для самостійного осмислення художніх образів.</w:t>
      </w:r>
    </w:p>
    <w:p w14:paraId="3232087F"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«Карта цінностей»</w:t>
      </w:r>
    </w:p>
    <w:p w14:paraId="447CCE8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визначають цінності, які відображені у творі.</w:t>
      </w:r>
    </w:p>
    <w:p w14:paraId="030CA59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1739EF7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свобода;</w:t>
      </w:r>
    </w:p>
    <w:p w14:paraId="24A599D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гідність;</w:t>
      </w:r>
    </w:p>
    <w:p w14:paraId="000C325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вірність;</w:t>
      </w:r>
    </w:p>
    <w:p w14:paraId="6EF2F30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відповідальність;</w:t>
      </w:r>
    </w:p>
    <w:p w14:paraId="7962A78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любов;</w:t>
      </w:r>
    </w:p>
    <w:p w14:paraId="58C1552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зв’язок із Батьківщиною;</w:t>
      </w:r>
    </w:p>
    <w:p w14:paraId="0BEDCB0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духовна незалежність.</w:t>
      </w:r>
    </w:p>
    <w:p w14:paraId="3C91EAE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цього школярі пояснюють, як відповідні цінності проявляються у вчинках персонажів.</w:t>
      </w:r>
    </w:p>
    <w:p w14:paraId="44ECD42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роботи з драматичною поемою «Бояриня» пропоную запитання:</w:t>
      </w:r>
    </w:p>
    <w:p w14:paraId="4C9436F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означає внутрішня свобода?»</w:t>
      </w:r>
    </w:p>
    <w:p w14:paraId="6D0D3DD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Оксана переживає розрив зі звичним культурним середовищем?»</w:t>
      </w:r>
    </w:p>
    <w:p w14:paraId="3009CC4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співвідносяться особисті рішення Степана та його відповідальність перед Батьківщиною?»</w:t>
      </w:r>
    </w:p>
    <w:p w14:paraId="02EE86C1"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«Лист до героя»</w:t>
      </w:r>
    </w:p>
    <w:p w14:paraId="13B44E1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обирають адресата, Оксану або Степана, і пишуть листа від імені сучасного читача. У зверненні пояснюють своє ставлення до рішення персонажа та ставлять запитання, на яке хотіли б отримати відповідь.</w:t>
      </w:r>
    </w:p>
    <w:p w14:paraId="07258AA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Лист має містити звертання, чітку позицію, посилання щонайменше на два епізоди твору, запитання до персонажа та підсумок. Уявні репліки не подаються як авторські цитати.</w:t>
      </w:r>
    </w:p>
    <w:p w14:paraId="4643EFA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обговорення оцінюємо розуміння тексту, аргументованість і коректність висловлювання. Учні можуть по-різному тлумачити вчинки персонажів, якщо підтверджують думку текстом.</w:t>
      </w:r>
    </w:p>
    <w:p w14:paraId="374E6144"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4.4. Історична пам’ять і національна гідність у творах українських письменників</w:t>
      </w:r>
    </w:p>
    <w:p w14:paraId="54F647F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Історична тематика української літератури створює можливості для осмислення зв’язку між минулим і сучасністю.</w:t>
      </w:r>
    </w:p>
    <w:p w14:paraId="0734B06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вивчення таких творів доцільно використовувати інтерактивні історико-літературні дослідження.</w:t>
      </w:r>
    </w:p>
    <w:p w14:paraId="0B5FD35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під час опрацювання повісті Івана Франка «Захар Беркут» можна організувати дискусію:</w:t>
      </w:r>
    </w:p>
    <w:p w14:paraId="763C1A8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допомагає громаді зберігати єдність у складних обставинах?»</w:t>
      </w:r>
    </w:p>
    <w:p w14:paraId="7AD2B06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аналізують систему персонажів, їхні рішення та моральні цінності.</w:t>
      </w:r>
    </w:p>
    <w:p w14:paraId="7FC5D63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Особливу увагу варто приділити співвідношенню особистого й суспільного інтересів.</w:t>
      </w:r>
    </w:p>
    <w:p w14:paraId="63B755B1"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Прийом «Літературний суд»</w:t>
      </w:r>
    </w:p>
    <w:p w14:paraId="0B5F483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розподіляють ролі:</w:t>
      </w:r>
    </w:p>
    <w:p w14:paraId="6161079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суддя;</w:t>
      </w:r>
    </w:p>
    <w:p w14:paraId="626D27D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захисники;</w:t>
      </w:r>
    </w:p>
    <w:p w14:paraId="109F145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обвинувачі;</w:t>
      </w:r>
    </w:p>
    <w:p w14:paraId="41DD0DC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свідки;</w:t>
      </w:r>
    </w:p>
    <w:p w14:paraId="586644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експерти.</w:t>
      </w:r>
    </w:p>
    <w:p w14:paraId="6660334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Предметом обговорення стає моральний вибір певного персонажа.</w:t>
      </w:r>
    </w:p>
    <w:p w14:paraId="139C202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аргументи ґрунтувалися на тексті твору.</w:t>
      </w:r>
    </w:p>
    <w:p w14:paraId="67897D0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можна розглянути рішення Тугара Вовка, проаналізувати його мотиви та наслідки.</w:t>
      </w:r>
    </w:p>
    <w:p w14:paraId="208F97F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Підсумком має стати не формальне засудження героя, а усвідомлення складності морального вибору та значення відповідальності перед громадою.</w:t>
      </w:r>
    </w:p>
    <w:p w14:paraId="3FC4DD2E"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lastRenderedPageBreak/>
        <w:t>4.5. Інтерактивні технології під час вивчення сучасної української літератури</w:t>
      </w:r>
    </w:p>
    <w:p w14:paraId="7E66056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Сучасна українська література дозволяє встановлювати безпосередні зв’язки між художніми творами та життєвим досвідом школярів.</w:t>
      </w:r>
    </w:p>
    <w:p w14:paraId="2AE921A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Особливого значення набувають теми ідентичності, родинної пам’яті, культурної спадщини, особистої свободи та відповідальності.</w:t>
      </w:r>
    </w:p>
    <w:p w14:paraId="4CBC94D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 час роботи з сучасними текстами доцільно використовувати цифрові інтерактивні інструменти.</w:t>
      </w:r>
    </w:p>
    <w:p w14:paraId="79A6535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учні можуть створювати:</w:t>
      </w:r>
    </w:p>
    <w:p w14:paraId="7CD837F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інтерактивні читацькі щоденники;</w:t>
      </w:r>
    </w:p>
    <w:p w14:paraId="0DE93A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цифрові карти літературних подорожей;</w:t>
      </w:r>
    </w:p>
    <w:p w14:paraId="477747D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мультимедійні презентації;</w:t>
      </w:r>
    </w:p>
    <w:p w14:paraId="460C44D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літературні подкасти;</w:t>
      </w:r>
    </w:p>
    <w:p w14:paraId="5FBAEE3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віртуальні виставки;</w:t>
      </w:r>
    </w:p>
    <w:p w14:paraId="2151673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відеорецензії;</w:t>
      </w:r>
    </w:p>
    <w:p w14:paraId="4AF225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електронні збірки творчих робіт.</w:t>
      </w:r>
    </w:p>
    <w:p w14:paraId="4697EB1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цифрові технології не замінювали глибокого читання художнього тексту.</w:t>
      </w:r>
    </w:p>
    <w:p w14:paraId="4D21B84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Їх основне завдання — розширювати можливості аналізу, творчості та комунікації.</w:t>
      </w:r>
    </w:p>
    <w:p w14:paraId="21A7521D"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5. РОЗГОРНУТІ МЕТОДИЧНІ РОЗРОБКИ УРОКІВ</w:t>
      </w:r>
    </w:p>
    <w:p w14:paraId="2B05DF9A"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5.1. Урок української літератури</w:t>
      </w:r>
    </w:p>
    <w:p w14:paraId="1B5FF236"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Тема: «Іван Франко. “Захар Беркут”. Єдність громади, відповідальність і моральний вибір»</w:t>
      </w:r>
    </w:p>
    <w:p w14:paraId="4ADBBE3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Клас: 7.</w:t>
      </w:r>
    </w:p>
    <w:p w14:paraId="6B1DDB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Тип уроку: урок аналізу художнього твору з використанням інтерактивних технологій.</w:t>
      </w:r>
    </w:p>
    <w:p w14:paraId="737EEB6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Мета: поглибити розуміння проблематики повісті, формувати вміння аналізувати вчинки персонажів, розвивати критичне мислення, аргументацію, усвідомлення значення громадянської відповідальності та національної єдності.</w:t>
      </w:r>
    </w:p>
    <w:p w14:paraId="6718BDE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Очікувані результати: учні характеризують персонажів, визначають основні конфлікти твору, пояснюють мотиви вчинків, аргументують власні судження та формулюють висновки щодо значення єдності громади.</w:t>
      </w:r>
    </w:p>
    <w:p w14:paraId="3B39524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Обладнання: текст повісті, картки із завданнями, мультимедійна презентація, аркуші для групової роботи.</w:t>
      </w:r>
    </w:p>
    <w:p w14:paraId="21156893"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Хід уроку</w:t>
      </w:r>
    </w:p>
    <w:p w14:paraId="4D59848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 Організаційний момент</w:t>
      </w:r>
    </w:p>
    <w:p w14:paraId="7E3E00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вітає учнів і повідомляє тему заняття.</w:t>
      </w:r>
    </w:p>
    <w:p w14:paraId="2BA8862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 Мотивація навчальної діяльності</w:t>
      </w:r>
    </w:p>
    <w:p w14:paraId="7B2E768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Прийом «Асоціативний кущ».</w:t>
      </w:r>
    </w:p>
    <w:p w14:paraId="4086116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Ключове поняття — «Єдність».</w:t>
      </w:r>
    </w:p>
    <w:p w14:paraId="7255854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висловлюють асоціації.</w:t>
      </w:r>
    </w:p>
    <w:p w14:paraId="55E7338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Можливі відповіді:</w:t>
      </w:r>
    </w:p>
    <w:p w14:paraId="21B1E07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довіра;</w:t>
      </w:r>
    </w:p>
    <w:p w14:paraId="3FFD4E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підтримка;</w:t>
      </w:r>
    </w:p>
    <w:p w14:paraId="73BAA9A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взаємодопомога;</w:t>
      </w:r>
    </w:p>
    <w:p w14:paraId="5B0C056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відповідальність;</w:t>
      </w:r>
    </w:p>
    <w:p w14:paraId="7737F2B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спільна мета;</w:t>
      </w:r>
    </w:p>
    <w:p w14:paraId="38666BE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взаємоповага.</w:t>
      </w:r>
    </w:p>
    <w:p w14:paraId="4C477E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цього вчитель ставить проблемне запитання:</w:t>
      </w:r>
    </w:p>
    <w:p w14:paraId="6DCFA39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«Чому єдність громади може бути вирішальною в складних історичних обставинах?»</w:t>
      </w:r>
    </w:p>
    <w:p w14:paraId="51C2ED8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ІІІ. Актуалізація знань</w:t>
      </w:r>
    </w:p>
    <w:p w14:paraId="3E1F5DF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Бесіда:</w:t>
      </w:r>
    </w:p>
    <w:p w14:paraId="546575B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історичні обставини відображено у творі?»</w:t>
      </w:r>
    </w:p>
    <w:p w14:paraId="5362FB2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основні конфлікти розгортаються в повісті?»</w:t>
      </w:r>
    </w:p>
    <w:p w14:paraId="1748D33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персонажі відіграють ключову роль?»</w:t>
      </w:r>
    </w:p>
    <w:p w14:paraId="5FDACD1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IV. Інтерактивна робота в групах</w:t>
      </w:r>
    </w:p>
    <w:p w14:paraId="67FB312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Клас об’єднується в чотири групи.</w:t>
      </w:r>
    </w:p>
    <w:p w14:paraId="2A9A06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Перша група досліджує образ Захара Беркута.</w:t>
      </w:r>
    </w:p>
    <w:p w14:paraId="71F7579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Друга — образ Максима.</w:t>
      </w:r>
    </w:p>
    <w:p w14:paraId="38E799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Третя — образ Мирослави.</w:t>
      </w:r>
    </w:p>
    <w:p w14:paraId="2802B55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Четверта — образ Тугара Вовка.</w:t>
      </w:r>
    </w:p>
    <w:p w14:paraId="0AF2B85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Кожна група отримує завдання:</w:t>
      </w:r>
    </w:p>
    <w:p w14:paraId="1C96F298" w14:textId="77777777" w:rsidR="00D32A3D" w:rsidRPr="00D32A3D" w:rsidRDefault="00D32A3D" w:rsidP="00D32A3D">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основні риси персонажа.</w:t>
      </w:r>
    </w:p>
    <w:p w14:paraId="65E576E6" w14:textId="77777777" w:rsidR="00D32A3D" w:rsidRPr="00D32A3D" w:rsidRDefault="00D32A3D" w:rsidP="00D32A3D">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Проаналізувати його рішення.</w:t>
      </w:r>
    </w:p>
    <w:p w14:paraId="2F0F52E9" w14:textId="77777777" w:rsidR="00D32A3D" w:rsidRPr="00D32A3D" w:rsidRDefault="00D32A3D" w:rsidP="00D32A3D">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Знайти текстові докази.</w:t>
      </w:r>
    </w:p>
    <w:p w14:paraId="79EC8A0F" w14:textId="77777777" w:rsidR="00D32A3D" w:rsidRPr="00D32A3D" w:rsidRDefault="00D32A3D" w:rsidP="00D32A3D">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Пояснити, які цінності визначають поведінку героя.</w:t>
      </w:r>
    </w:p>
    <w:p w14:paraId="0279645A" w14:textId="77777777" w:rsidR="00D32A3D" w:rsidRPr="00D32A3D" w:rsidRDefault="00D32A3D" w:rsidP="00D32A3D">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Сформулювати висновок.</w:t>
      </w:r>
    </w:p>
    <w:p w14:paraId="060B90C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 Метод «Літературний суд»</w:t>
      </w:r>
    </w:p>
    <w:p w14:paraId="04BD47F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Предмет обговорення:</w:t>
      </w:r>
    </w:p>
    <w:p w14:paraId="6C7D640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можна виправдати рішення Тугара Вовка?»</w:t>
      </w:r>
    </w:p>
    <w:p w14:paraId="2173EED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виконують ролі захисників, обвинувачів, свідків та експертів.</w:t>
      </w:r>
    </w:p>
    <w:p w14:paraId="779E6FD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Аргументація повинна ґрунтуватися на тексті твору.</w:t>
      </w:r>
    </w:p>
    <w:p w14:paraId="14348A3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стежить за дотриманням правил дискусії.</w:t>
      </w:r>
    </w:p>
    <w:p w14:paraId="3EA7C31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 Узагальнення</w:t>
      </w:r>
    </w:p>
    <w:p w14:paraId="44F4120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Метод «Мікрофон».</w:t>
      </w:r>
    </w:p>
    <w:p w14:paraId="6264C47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продовжують речення:</w:t>
      </w:r>
    </w:p>
    <w:p w14:paraId="4ED1602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 мою думку, справжня сила громади полягає в…»</w:t>
      </w:r>
    </w:p>
    <w:p w14:paraId="51633D2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«Найважливішим моральним уроком повісті є…»</w:t>
      </w:r>
    </w:p>
    <w:p w14:paraId="672D810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«Відповідальність перед громадою означає…»</w:t>
      </w:r>
    </w:p>
    <w:p w14:paraId="57BB68B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VII. Рефлексія</w:t>
      </w:r>
    </w:p>
    <w:p w14:paraId="4BAD34C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Прийом «Три висновки».</w:t>
      </w:r>
    </w:p>
    <w:p w14:paraId="4ECDCF1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записують:</w:t>
      </w:r>
    </w:p>
    <w:p w14:paraId="488F872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одну нову думку;</w:t>
      </w:r>
    </w:p>
    <w:p w14:paraId="45414B3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одну цінність, яку допоміг осмислити твір;</w:t>
      </w:r>
    </w:p>
    <w:p w14:paraId="74EF91E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одне запитання для подальшого обговорення.</w:t>
      </w:r>
    </w:p>
    <w:p w14:paraId="25BE81E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VIII. Домашнє завдання</w:t>
      </w:r>
    </w:p>
    <w:p w14:paraId="188B1D9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Написати мініесе «Що означає бути відповідальним перед своєю громадою?» з опорою на текст повісті.</w:t>
      </w:r>
    </w:p>
    <w:p w14:paraId="2BFA0D8E"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5.2. Урок української літератури</w:t>
      </w:r>
    </w:p>
    <w:p w14:paraId="32E6DE2C"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Тема: «Іван Багряний. “Тигролови”. Пригодницький сюжет, свобода і національна гідність»</w:t>
      </w:r>
    </w:p>
    <w:p w14:paraId="5DE612C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Клас: 9.</w:t>
      </w:r>
    </w:p>
    <w:p w14:paraId="5E6C33F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Тип уроку: урок-дослідження з елементами проєктної роботи.</w:t>
      </w:r>
    </w:p>
    <w:p w14:paraId="781351D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Мета: розвивати вміння аналізувати пригодницький роман, пояснювати мотиви вчинків персонажів і досліджувати засоби розкриття національної ідентичності.</w:t>
      </w:r>
    </w:p>
    <w:p w14:paraId="18388D2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Очікувані результати: учні визначають ознаки пригодницького роману, аналізують вибір Григорія Многогрішного, пояснюють роль образів родини Сірків та обґрунтовують судження текстовими доказами.</w:t>
      </w:r>
    </w:p>
    <w:p w14:paraId="4C8B4950"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Хід уроку</w:t>
      </w:r>
    </w:p>
    <w:p w14:paraId="1688547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 Мотивація</w:t>
      </w:r>
    </w:p>
    <w:p w14:paraId="071DEB6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Проблемне запитання: «Що робить людину внутрішньо вільною в умовах небезпеки?»</w:t>
      </w:r>
    </w:p>
    <w:p w14:paraId="21DC4D1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формулюють початкові припущення, до яких повертаються наприкінці заняття.</w:t>
      </w:r>
    </w:p>
    <w:p w14:paraId="1B857B0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 Актуалізація читацького досвіду</w:t>
      </w:r>
    </w:p>
    <w:p w14:paraId="6ACDFDC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відновлюють послідовність ключових подій і називають епізоди, які створюють напруження.</w:t>
      </w:r>
    </w:p>
    <w:p w14:paraId="7B8CCE1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ІІІ. Дослідження тексту в групах</w:t>
      </w:r>
    </w:p>
    <w:p w14:paraId="63CC629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Група «Сюжет» пояснює роль небезпек, випробувань і динаміки подій.</w:t>
      </w:r>
    </w:p>
    <w:p w14:paraId="32EF00E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Група «Герой» аналізує рішення Григорія Многогрішного та його ставлення до свободи.</w:t>
      </w:r>
    </w:p>
    <w:p w14:paraId="1602E4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Група «Родина» досліджує взаємодію персонажів і збереження українських традицій у родині Сірків.</w:t>
      </w:r>
    </w:p>
    <w:p w14:paraId="0804038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Кожна група готує короткий висновок із двома текстовими доказами. Цитати звіряє з використаним виданням.</w:t>
      </w:r>
    </w:p>
    <w:p w14:paraId="1D06FD8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IV. Прийом «Маршрут рішень героя»</w:t>
      </w:r>
    </w:p>
    <w:p w14:paraId="3039B89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створюють схему ключових епізодів. Біля кожного зазначають рішення героя, його мотив і наслідок. Художній маршрут не ототожнюють із точною географічною картою.</w:t>
      </w:r>
    </w:p>
    <w:p w14:paraId="316BD67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 Дискусія</w:t>
      </w:r>
    </w:p>
    <w:p w14:paraId="111084D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 поєднуються в романі особисте прагнення свободи та збереження національної гідності?»</w:t>
      </w:r>
    </w:p>
    <w:p w14:paraId="41C57A4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зіставляють висновки груп і відповідають на запитання однокласників.</w:t>
      </w:r>
    </w:p>
    <w:p w14:paraId="4FF1FDB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 Рефлексія</w:t>
      </w:r>
    </w:p>
    <w:p w14:paraId="11A0421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Письмове завершення думки: «Моє уявлення про свободу після прочитання роману змінилося, тому що…».</w:t>
      </w:r>
    </w:p>
    <w:p w14:paraId="4C13F43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VII. Домашнє завдання</w:t>
      </w:r>
    </w:p>
    <w:p w14:paraId="348D0B5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Підготувати матеріал для проєкту «Тигролови: маршрут свободи та гідності»: обрати епізод, сформулювати дослідницьке запитання та дібрати текстовий доказ. Докладний опис проєкту наведено в підрозділі 6.5.</w:t>
      </w:r>
    </w:p>
    <w:p w14:paraId="0EDD1590"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5.3. Урок української літератури</w:t>
      </w:r>
    </w:p>
    <w:p w14:paraId="5290EF28"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Тема: «Леся Українка. “Бояриня”. Національна ідентичність і відповідальність. Лист до героя»</w:t>
      </w:r>
    </w:p>
    <w:p w14:paraId="1D33B41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Клас: визначається відповідно до навчальної програми закладу освіти.</w:t>
      </w:r>
    </w:p>
    <w:p w14:paraId="638F9E2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Тип уроку: інтерактивний урок осмислення художнього твору.</w:t>
      </w:r>
    </w:p>
    <w:p w14:paraId="17B438C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Мета: розвивати вміння аналізувати внутрішній конфлікт персонажів драматичної поеми, пояснювати їхній моральний вибір і висловлювати аргументовану читацьку позицію в епістолярній формі.</w:t>
      </w:r>
    </w:p>
    <w:p w14:paraId="77F323F9" w14:textId="77777777" w:rsidR="00D32A3D" w:rsidRPr="00D32A3D" w:rsidRDefault="00D32A3D" w:rsidP="00D32A3D">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Хід уроку</w:t>
      </w:r>
    </w:p>
    <w:p w14:paraId="45B8070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 Мотивація</w:t>
      </w:r>
    </w:p>
    <w:p w14:paraId="3FF3B12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Учитель пропонує запитання:</w:t>
      </w:r>
    </w:p>
    <w:p w14:paraId="02E0E65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означає бути внутрішньо вільною людиною?»</w:t>
      </w:r>
    </w:p>
    <w:p w14:paraId="08F0522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 Асоціативний кущ</w:t>
      </w:r>
    </w:p>
    <w:p w14:paraId="068D23E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Ключове слово — «Свобода».</w:t>
      </w:r>
    </w:p>
    <w:p w14:paraId="6FA7FF9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визначають асоціації та пояснюють власні думки.</w:t>
      </w:r>
    </w:p>
    <w:p w14:paraId="1B0475B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ІІІ. Робота з художнім текстом</w:t>
      </w:r>
    </w:p>
    <w:p w14:paraId="15257D4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аналізують образи Оксани та Степана, зіставляють їхні погляди, переживання й рішення.</w:t>
      </w:r>
    </w:p>
    <w:p w14:paraId="5A42AC7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Завдання:</w:t>
      </w:r>
    </w:p>
    <w:p w14:paraId="4ADEE4C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цінності персонажів;</w:t>
      </w:r>
    </w:p>
    <w:p w14:paraId="63FBDC8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пояснити мотиви їхніх учинків;</w:t>
      </w:r>
    </w:p>
    <w:p w14:paraId="5047AA9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проаналізувати внутрішні конфлікти;</w:t>
      </w:r>
    </w:p>
    <w:p w14:paraId="686744C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знайти художні деталі, що розкривають духовний світ героїв.</w:t>
      </w:r>
    </w:p>
    <w:p w14:paraId="5CC5964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IV. Творче завдання «Лист до героя»</w:t>
      </w:r>
    </w:p>
    <w:p w14:paraId="2322E66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пишуть листа Оксані або Степанові обсягом орієнтовно 150–200 слів. Обирають конкретну ситуацію з твору, пояснюють своє ставлення та ставлять адресатові запитання.</w:t>
      </w:r>
    </w:p>
    <w:p w14:paraId="0CEECC2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Структура листа: звертання, причина звернення, аргументована позиція з опорою щонайменше на два епізоди, запитання до героя, завершення. Оцінюємо точність розуміння твору, текстові докази, зв’язність і мовне оформлення.</w:t>
      </w:r>
    </w:p>
    <w:p w14:paraId="4019AA0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 Дискусія</w:t>
      </w:r>
    </w:p>
    <w:p w14:paraId="339C0C6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може людина втратити духовну свободу, навіть залишаючись зовні незалежною?»</w:t>
      </w:r>
    </w:p>
    <w:p w14:paraId="0493D68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 Узагальнення</w:t>
      </w:r>
    </w:p>
    <w:p w14:paraId="3699EB7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створюють «Карту цінностей» твору.</w:t>
      </w:r>
    </w:p>
    <w:p w14:paraId="49EACF5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VII. Рефлексія</w:t>
      </w:r>
    </w:p>
    <w:p w14:paraId="5021A67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Мініесе:</w:t>
      </w:r>
    </w:p>
    <w:p w14:paraId="35FBAC8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«Що допоміг мені зрозуміти лист до персонажа “Боярині”?»</w:t>
      </w:r>
    </w:p>
    <w:p w14:paraId="1316583D"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6. ПРОЄКТНА, ДОСЛІДНИЦЬКА ТА ЦИФРОВА ДІЯЛЬНІСТЬ УЧНІВ</w:t>
      </w:r>
    </w:p>
    <w:p w14:paraId="5B43E18B"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6.1. Навчальний проєкт «Літературна карта моєї України»</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Проєктна діяльність створює можливості для поєднання літературних знань із дослідженням історії та культури різних регіонів України.</w:t>
      </w:r>
    </w:p>
    <w:p w14:paraId="1BB7C6B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Мета проєкту: формувати усвідомлення культурного багатства України через дослідження життя та творчості письменників, пов’язаних із різними регіонами.</w:t>
      </w:r>
    </w:p>
    <w:p w14:paraId="744F823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Основні завдання:</w:t>
      </w:r>
    </w:p>
    <w:p w14:paraId="294478F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письменників, пов’язаних із певним регіоном;</w:t>
      </w:r>
    </w:p>
    <w:p w14:paraId="42E159B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дослідити їхній життєвий і творчий шлях;</w:t>
      </w:r>
    </w:p>
    <w:p w14:paraId="5A3AE3D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знайти літературні місця;</w:t>
      </w:r>
    </w:p>
    <w:p w14:paraId="2042C72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проаналізувати твори, у яких відображено місцеві традиції;</w:t>
      </w:r>
    </w:p>
    <w:p w14:paraId="3CE00C0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створити інтерактивну карту.</w:t>
      </w:r>
    </w:p>
    <w:p w14:paraId="7A3A13A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Етапи реалізації:</w:t>
      </w:r>
    </w:p>
    <w:p w14:paraId="210FCBFA"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Вибір регіону.</w:t>
      </w:r>
    </w:p>
    <w:p w14:paraId="7610EA31"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Пошук інформації.</w:t>
      </w:r>
    </w:p>
    <w:p w14:paraId="01F558BC"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Перевірка джерел.</w:t>
      </w:r>
    </w:p>
    <w:p w14:paraId="3C59CC62"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Добір художніх текстів.</w:t>
      </w:r>
    </w:p>
    <w:p w14:paraId="5C02AC43"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Створення цифрової карти.</w:t>
      </w:r>
    </w:p>
    <w:p w14:paraId="6D975CF4"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Презентація результатів.</w:t>
      </w:r>
    </w:p>
    <w:p w14:paraId="62D5FBF1" w14:textId="77777777" w:rsidR="00D32A3D" w:rsidRPr="00D32A3D" w:rsidRDefault="00D32A3D" w:rsidP="00D32A3D">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Рефлексія.</w:t>
      </w:r>
    </w:p>
    <w:p w14:paraId="462F3D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учні використовували достовірні джерела та зазначали походження інформації.</w:t>
      </w:r>
    </w:p>
    <w:p w14:paraId="1D6173A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Підсумком може стати спільна інтерактивна карта літературної України.</w:t>
      </w:r>
    </w:p>
    <w:p w14:paraId="3E9E9347"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6.2. Проєкт «Мова моєї родини — частина культурної пам’яті»</w:t>
      </w:r>
    </w:p>
    <w:p w14:paraId="6484DAD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Метою проєкту є дослідження мовних традицій, родинних історій і культурної спадщини.</w:t>
      </w:r>
    </w:p>
    <w:p w14:paraId="57CB5D7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можуть збирати прислів’я, приказки, родинні вислови, спогади про книжки, які читали попередні покоління.</w:t>
      </w:r>
    </w:p>
    <w:p w14:paraId="2FCD7A6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дотримуватися добровільності участі та поважати приватність родин.</w:t>
      </w:r>
    </w:p>
    <w:p w14:paraId="78DD383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Не слід вимагати розкриття особистої інформації або оцінювати родинний досвід учнів.</w:t>
      </w:r>
    </w:p>
    <w:p w14:paraId="59C1EF9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Підсумком проєкту може стати колективна електронна збірка «Мова і пам’ять поколінь».</w:t>
      </w:r>
    </w:p>
    <w:p w14:paraId="00125A3E"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6.3. Цифровий проєкт «Українська література очима сучасного покоління»</w:t>
      </w:r>
    </w:p>
    <w:p w14:paraId="5B1CA7D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Учні створюють мультимедійні матеріали, присвячені українським письменникам.</w:t>
      </w:r>
    </w:p>
    <w:p w14:paraId="755F6FC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Можливі формати:</w:t>
      </w:r>
    </w:p>
    <w:p w14:paraId="694FB4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відеорецензія;</w:t>
      </w:r>
    </w:p>
    <w:p w14:paraId="31C9AE1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літературний подкаст;</w:t>
      </w:r>
    </w:p>
    <w:p w14:paraId="2129535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цифровий плакат;</w:t>
      </w:r>
    </w:p>
    <w:p w14:paraId="496E40E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інтерактивна презентація;</w:t>
      </w:r>
    </w:p>
    <w:p w14:paraId="25BC24F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віртуальна виставка;</w:t>
      </w:r>
    </w:p>
    <w:p w14:paraId="3DE33C8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електронний читацький щоденник.</w:t>
      </w:r>
    </w:p>
    <w:p w14:paraId="5194BE6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Основною вимогою є змістовність матеріалу.</w:t>
      </w:r>
    </w:p>
    <w:p w14:paraId="5258A52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Цифровий продукт повинен демонструвати розуміння художнього твору, а не лише технічні навички.</w:t>
      </w:r>
    </w:p>
    <w:p w14:paraId="2DC54E38"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6.4. Літературні квести як засіб активізації пізнавальної діяльності</w:t>
      </w:r>
    </w:p>
    <w:p w14:paraId="05568DE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Літературний квест дозволяє поєднати аналіз художніх творів із пошуковою, творчою та командною діяльністю.</w:t>
      </w:r>
    </w:p>
    <w:p w14:paraId="648E2B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 квест «Скарби українського слова» може містити такі станції:</w:t>
      </w:r>
    </w:p>
    <w:p w14:paraId="3D2BD9F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«Літературні постаті»;</w:t>
      </w:r>
    </w:p>
    <w:p w14:paraId="5655877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«Художні символи»;</w:t>
      </w:r>
    </w:p>
    <w:p w14:paraId="2A3B871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«Історична пам’ять»;</w:t>
      </w:r>
    </w:p>
    <w:p w14:paraId="48B9B46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«Мова і культура»;</w:t>
      </w:r>
    </w:p>
    <w:p w14:paraId="1749A3D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«Моральний вибір»;</w:t>
      </w:r>
    </w:p>
    <w:p w14:paraId="7F2018B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«Література сьогодні».</w:t>
      </w:r>
    </w:p>
    <w:p w14:paraId="0D6136F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 кожній станції учні виконують завдання, які потребують аналізу текстів, установлення відповідностей, аргументації та творчого мислення.</w:t>
      </w:r>
    </w:p>
    <w:p w14:paraId="65867FC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завдання були не лише репродуктивними, а й передбачали самостійне осмислення літературного матеріалу.</w:t>
      </w:r>
    </w:p>
    <w:p w14:paraId="5B43E18B"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6.5. Проєкт за пригодницьким романом Івана Багряного «Тигролови»</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Назва проєкту: «Тигролови: маршрут свободи та гідності». Клас: 9. Формат: групове літературне дослідження з індивідуальним внеском кожного учасника. Тривалість: 1–2 тижні, презентація результатів на підсумковому занятті.</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Мета: дослідити, як пригодницький сюжет і система образів роману розкривають свободу особистості, людську гідність та збереження національної ідентичності.</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Ключове запитання: «Як людина зберігає себе та свої цінності в умовах випробувань?»</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Очікуваний продукт: спільна інтерактивна презентація або друкований літературний маршрут із 5–7 ключових епізодів. Кожна зупинка містить стислий опис події, рішення персонажа, точну цитату або переказ із посиланням на розділ та власний висновок.</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Етап 1. Постановка завдання. Учні узгоджують запитання, формат результату та розподіл обов’язків. Визначають видання роману, з яким працюватимуть.</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Етап 2. Групове дослідження. «Дослідники сюжету» визначають пригодницькі ознаки й випробування героя. «Аналітики характерів» пояснюють рішення Григорія Многогрішного. «Дослідники культури» добирають епізоди про традиції та родинні цінності Сірків. «Редактори» перевіряють точність посилань і цілісність спільного продукту. Ролі можна поєднувати залежно від кількості учнів.</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Етап 3. Опрацювання доказів. Для кожного висновку учні добирають епізод і пояснюють його значення. Розмежовують події художнього твору, власну інтерпретацію та перевірені історичні відомості. Зазначають джерела зображень і додаткових матеріалів.</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Етап 4. Створення й захист продукту. Групи презентують маршрут, пояснюють зв’язок між пригодами героя та ціннісними проблемами роману. Однокласники ставлять запитання й надають змістовний зворотний зв’язок.</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Оцінювання: розуміння роману — 0–3 бали; доречність і точність текстових доказів — 0–3 бали; самостійність висновків — 0–3 бали; зрозумілість презентації та підтверджений індивідуальний внесок — 0–3 бали. Максимум — 12 балів. Особисті переконання учнів не є предметом бального оцінювання.</w:t>
      </w:r>
    </w:p>
    <w:p w14:paraId="563072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Рефлексія: кожен учасник коротко зазначає свій внесок, найпереконливіший доказ і запитання, яке залишилося відкритим. Альтернатива цифровому продукту — паперовий плакат або усна презентація з читацькими нотатками.</w:t>
      </w:r>
    </w:p>
    <w:p w14:paraId="73E05A77"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РОЗДІЛ 7. ОЦІНЮВАННЯ РЕЗУЛЬТАТИВНОСТІ ПЕДАГОГІЧНОГО ДОСВІДУ</w:t>
      </w:r>
    </w:p>
    <w:p w14:paraId="00FB8663"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7.1. Основні критерії оцінювання</w:t>
      </w:r>
    </w:p>
    <w:p w14:paraId="4C5F40E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Формування національної самосвідомості є складним особистісним процесом, який не можна достовірно оцінити лише за допомогою тестових завдань.</w:t>
      </w:r>
    </w:p>
    <w:p w14:paraId="7D48EB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Тому педагогічне оцінювання має бути спрямоване насамперед на спостережувані навчальні результати.</w:t>
      </w:r>
    </w:p>
    <w:p w14:paraId="717CAB4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Доцільно визначати такі критерії:</w:t>
      </w:r>
    </w:p>
    <w:p w14:paraId="56C3DE9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Пізнавальний критерій. Рівень розуміння історико-культурного контексту художніх творів, знання літературної спадщини, здатність пояснювати національно-культурну проблематику.</w:t>
      </w:r>
    </w:p>
    <w:p w14:paraId="333E52C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Аналітичний критерій. Уміння аналізувати художні образи, визначати авторську позицію, знаходити текстові докази.</w:t>
      </w:r>
    </w:p>
    <w:p w14:paraId="78FB01B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Комунікативний критерій. Здатність брати участь у дискусії, аргументувати власні судження та поважати позиції інших.</w:t>
      </w:r>
    </w:p>
    <w:p w14:paraId="507DF71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Рефлексивний критерій. Уміння осмислювати особистісне значення прочитаного, встановлювати зв’язки між художнім твором і сучасним життям.</w:t>
      </w:r>
    </w:p>
    <w:p w14:paraId="0B7D01F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Діяльнісний критерій. Активність у навчальних проєктах, творчих завданнях, дослідницькій та культурно-просвітницькій діяльності.</w:t>
      </w:r>
    </w:p>
    <w:p w14:paraId="55C0A3E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Водночас особисті почуття учнів щодо національної належності не повинні ставати предметом бального оцінювання.</w:t>
      </w:r>
    </w:p>
    <w:p w14:paraId="5A5C28C9"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7.2. Карта педагогічного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74"/>
        <w:gridCol w:w="2402"/>
        <w:gridCol w:w="1741"/>
        <w:gridCol w:w="1838"/>
      </w:tblGrid>
      <w:tr w:rsidR="00D32A3D" w:rsidRPr="00D32A3D" w14:paraId="7520E9E3" w14:textId="77777777" w:rsidTr="00D32A3D">
        <w:trPr>
          <w:tblCellSpacing w:w="15" w:type="dxa"/>
        </w:trPr>
        <w:tc>
          <w:tcPr>
            <w:tcW w:w="0" w:type="auto"/>
            <w:vAlign w:val="center"/>
            <w:hideMark/>
          </w:tcPr>
          <w:p w14:paraId="1C958163"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Показник</w:t>
            </w:r>
          </w:p>
        </w:tc>
        <w:tc>
          <w:tcPr>
            <w:tcW w:w="0" w:type="auto"/>
            <w:vAlign w:val="center"/>
            <w:hideMark/>
          </w:tcPr>
          <w:p w14:paraId="2E9168B1"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Виявляється самостійно</w:t>
            </w:r>
          </w:p>
        </w:tc>
        <w:tc>
          <w:tcPr>
            <w:tcW w:w="0" w:type="auto"/>
            <w:vAlign w:val="center"/>
            <w:hideMark/>
          </w:tcPr>
          <w:p w14:paraId="1B6A0AD8"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Із підтримкою</w:t>
            </w:r>
          </w:p>
        </w:tc>
        <w:tc>
          <w:tcPr>
            <w:tcW w:w="0" w:type="auto"/>
            <w:vAlign w:val="center"/>
            <w:hideMark/>
          </w:tcPr>
          <w:p w14:paraId="4E2ED151"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Потребує розвитку</w:t>
            </w:r>
          </w:p>
        </w:tc>
      </w:tr>
      <w:tr w:rsidR="00D32A3D" w:rsidRPr="00D32A3D" w14:paraId="1063C7A2" w14:textId="77777777" w:rsidTr="00D32A3D">
        <w:trPr>
          <w:tblCellSpacing w:w="15" w:type="dxa"/>
        </w:trPr>
        <w:tc>
          <w:tcPr>
            <w:tcW w:w="0" w:type="auto"/>
            <w:vAlign w:val="center"/>
            <w:hideMark/>
          </w:tcPr>
          <w:p w14:paraId="0AB9A50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Аналізує проблематику художнього твору</w:t>
            </w:r>
          </w:p>
        </w:tc>
        <w:tc>
          <w:tcPr>
            <w:tcW w:w="0" w:type="auto"/>
            <w:vAlign w:val="center"/>
            <w:hideMark/>
          </w:tcPr>
          <w:p w14:paraId="0EFC9EE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0C683DC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1617214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2E40F55E" w14:textId="77777777" w:rsidTr="00D32A3D">
        <w:trPr>
          <w:tblCellSpacing w:w="15" w:type="dxa"/>
        </w:trPr>
        <w:tc>
          <w:tcPr>
            <w:tcW w:w="0" w:type="auto"/>
            <w:vAlign w:val="center"/>
            <w:hideMark/>
          </w:tcPr>
          <w:p w14:paraId="5EEE3F7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Розуміє історико-культурний контекст</w:t>
            </w:r>
          </w:p>
        </w:tc>
        <w:tc>
          <w:tcPr>
            <w:tcW w:w="0" w:type="auto"/>
            <w:vAlign w:val="center"/>
            <w:hideMark/>
          </w:tcPr>
          <w:p w14:paraId="7506434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0C4FBC5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69F9C67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3D588D4E" w14:textId="77777777" w:rsidTr="00D32A3D">
        <w:trPr>
          <w:tblCellSpacing w:w="15" w:type="dxa"/>
        </w:trPr>
        <w:tc>
          <w:tcPr>
            <w:tcW w:w="0" w:type="auto"/>
            <w:vAlign w:val="center"/>
            <w:hideMark/>
          </w:tcPr>
          <w:p w14:paraId="0D11DAF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Визначає цінності персонажів</w:t>
            </w:r>
          </w:p>
        </w:tc>
        <w:tc>
          <w:tcPr>
            <w:tcW w:w="0" w:type="auto"/>
            <w:vAlign w:val="center"/>
            <w:hideMark/>
          </w:tcPr>
          <w:p w14:paraId="0109D1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70BAF0A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4EAF7CE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03ADA409" w14:textId="77777777" w:rsidTr="00D32A3D">
        <w:trPr>
          <w:tblCellSpacing w:w="15" w:type="dxa"/>
        </w:trPr>
        <w:tc>
          <w:tcPr>
            <w:tcW w:w="0" w:type="auto"/>
            <w:vAlign w:val="center"/>
            <w:hideMark/>
          </w:tcPr>
          <w:p w14:paraId="0931B0D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Аргументує власну позицію</w:t>
            </w:r>
          </w:p>
        </w:tc>
        <w:tc>
          <w:tcPr>
            <w:tcW w:w="0" w:type="auto"/>
            <w:vAlign w:val="center"/>
            <w:hideMark/>
          </w:tcPr>
          <w:p w14:paraId="525926B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412EACF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36AF71C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2FA4891F" w14:textId="77777777" w:rsidTr="00D32A3D">
        <w:trPr>
          <w:tblCellSpacing w:w="15" w:type="dxa"/>
        </w:trPr>
        <w:tc>
          <w:tcPr>
            <w:tcW w:w="0" w:type="auto"/>
            <w:vAlign w:val="center"/>
            <w:hideMark/>
          </w:tcPr>
          <w:p w14:paraId="377AA99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Використовує текстові докази</w:t>
            </w:r>
          </w:p>
        </w:tc>
        <w:tc>
          <w:tcPr>
            <w:tcW w:w="0" w:type="auto"/>
            <w:vAlign w:val="center"/>
            <w:hideMark/>
          </w:tcPr>
          <w:p w14:paraId="77C8C1C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6BBF94E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2FC18F5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5DB07D18" w14:textId="77777777" w:rsidTr="00D32A3D">
        <w:trPr>
          <w:tblCellSpacing w:w="15" w:type="dxa"/>
        </w:trPr>
        <w:tc>
          <w:tcPr>
            <w:tcW w:w="0" w:type="auto"/>
            <w:vAlign w:val="center"/>
            <w:hideMark/>
          </w:tcPr>
          <w:p w14:paraId="562D2A8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Поважає інші погляди</w:t>
            </w:r>
          </w:p>
        </w:tc>
        <w:tc>
          <w:tcPr>
            <w:tcW w:w="0" w:type="auto"/>
            <w:vAlign w:val="center"/>
            <w:hideMark/>
          </w:tcPr>
          <w:p w14:paraId="1DC6373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58412A9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570B0AF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297EA742" w14:textId="77777777" w:rsidTr="00D32A3D">
        <w:trPr>
          <w:tblCellSpacing w:w="15" w:type="dxa"/>
        </w:trPr>
        <w:tc>
          <w:tcPr>
            <w:tcW w:w="0" w:type="auto"/>
            <w:vAlign w:val="center"/>
            <w:hideMark/>
          </w:tcPr>
          <w:p w14:paraId="56BBF9F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Установлює зв’язок із сучасністю</w:t>
            </w:r>
          </w:p>
        </w:tc>
        <w:tc>
          <w:tcPr>
            <w:tcW w:w="0" w:type="auto"/>
            <w:vAlign w:val="center"/>
            <w:hideMark/>
          </w:tcPr>
          <w:p w14:paraId="0471DA1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1EC972C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31446FB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r w:rsidR="00D32A3D" w:rsidRPr="00D32A3D" w14:paraId="507A0447" w14:textId="77777777" w:rsidTr="00D32A3D">
        <w:trPr>
          <w:tblCellSpacing w:w="15" w:type="dxa"/>
        </w:trPr>
        <w:tc>
          <w:tcPr>
            <w:tcW w:w="0" w:type="auto"/>
            <w:vAlign w:val="center"/>
            <w:hideMark/>
          </w:tcPr>
          <w:p w14:paraId="7AE3586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Бере участь у творчій діяльності</w:t>
            </w:r>
          </w:p>
        </w:tc>
        <w:tc>
          <w:tcPr>
            <w:tcW w:w="0" w:type="auto"/>
            <w:vAlign w:val="center"/>
            <w:hideMark/>
          </w:tcPr>
          <w:p w14:paraId="7EC367E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29768FF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c>
          <w:tcPr>
            <w:tcW w:w="0" w:type="auto"/>
            <w:vAlign w:val="center"/>
            <w:hideMark/>
          </w:tcPr>
          <w:p w14:paraId="447ED33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w:t>
            </w:r>
          </w:p>
        </w:tc>
      </w:tr>
    </w:tbl>
    <w:p w14:paraId="7402F81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Таку карту доцільно використовувати протягом тематичного блоку.</w:t>
      </w:r>
    </w:p>
    <w:p w14:paraId="30F3DA67"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7.3. Формувальне оцінювання</w:t>
      </w:r>
    </w:p>
    <w:p w14:paraId="160E71A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Під час інтерактивної діяльності важливо забезпечувати конструктивний зворотний зв’язок.</w:t>
      </w:r>
    </w:p>
    <w:p w14:paraId="432B753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Замість загальних оцінних суджень доцільно використовувати конкретні коментарі.</w:t>
      </w:r>
    </w:p>
    <w:p w14:paraId="753C1BB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Наприклад:</w:t>
      </w:r>
    </w:p>
    <w:p w14:paraId="1DFF19F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 вдало використав приклад із тексту для обґрунтування думки».</w:t>
      </w:r>
    </w:p>
    <w:p w14:paraId="5E92CE59"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«Твоє пояснення стане переконливішим, якщо додати текстовий доказ».</w:t>
      </w:r>
    </w:p>
    <w:p w14:paraId="4103151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 продемонстрував уміння порівнювати різні позиції».</w:t>
      </w:r>
    </w:p>
    <w:p w14:paraId="2E4C9DE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«Спробуй точніше визначити, які цінності вплинули на рішення героя».</w:t>
      </w:r>
    </w:p>
    <w:p w14:paraId="4C5331A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Такі коментарі допомагають учням усвідомлювати власний прогрес.</w:t>
      </w:r>
    </w:p>
    <w:p w14:paraId="2EA512D0"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7.4. Педагогічна рефлексія</w:t>
      </w:r>
    </w:p>
    <w:p w14:paraId="0DCF770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проведення інтерактивного уроку вчителю доцільно аналізувати:</w:t>
      </w:r>
    </w:p>
    <w:p w14:paraId="6B16FE1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досягнуто навчальної мети;</w:t>
      </w:r>
    </w:p>
    <w:p w14:paraId="6C1FC14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були активними всі учні;</w:t>
      </w:r>
    </w:p>
    <w:p w14:paraId="1946AEB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вдалося забезпечити змістовне обговорення;</w:t>
      </w:r>
    </w:p>
    <w:p w14:paraId="47A967F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використовували школярі текстові докази;</w:t>
      </w:r>
    </w:p>
    <w:p w14:paraId="49054AA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завдання викликали труднощі;</w:t>
      </w:r>
    </w:p>
    <w:p w14:paraId="6B0D30FE"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прийоми варто вдосконалити;</w:t>
      </w:r>
    </w:p>
    <w:p w14:paraId="741D820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чи було створено атмосферу взаємоповаги.</w:t>
      </w:r>
    </w:p>
    <w:p w14:paraId="2B12F74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не ототожнювати емоційну активність учнів із глибиною засвоєння матеріалу.</w:t>
      </w:r>
    </w:p>
    <w:p w14:paraId="11A52E7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Результативність інтерактивного навчання має визначатися якістю літературного аналізу, аргументації, рефлексії та виконання навчальних завдань.</w:t>
      </w:r>
    </w:p>
    <w:p w14:paraId="08F3821E"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ВИСНОВКИ</w:t>
      </w:r>
    </w:p>
    <w:p w14:paraId="00D35CF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Формування національної самосвідомості учнів є важливим завданням сучасної української освіти.</w:t>
      </w:r>
    </w:p>
    <w:p w14:paraId="47A14B3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Особлива роль у цьому процесі належить урокам української літератури, оскільки художні твори створюють можливості для осмислення історичного досвіду народу, культурної спадщини, духовних цінностей, морального вибору та громадянської відповідальності.</w:t>
      </w:r>
    </w:p>
    <w:p w14:paraId="11CE4EC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Теоретико-методичний аналіз дозволяє зробити висновок, що інтерактивні технології мають значний потенціал для реалізації зазначених завдань.</w:t>
      </w:r>
    </w:p>
    <w:p w14:paraId="32B0DB2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Їх використання сприяє активізації пізнавальної діяльності, розвитку читацької компетентності, критичного мислення, комунікативних умінь і здатності до особистісної рефлексії.</w:t>
      </w:r>
    </w:p>
    <w:p w14:paraId="45D4E74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Особливого значення набуває організація навчальної взаємодії, у процесі якої учні мають можливість висловлювати власні думки, аналізувати різні позиції, аргументувати судження та встановлювати зв’язки між художнім текстом і сучасним життям.</w:t>
      </w:r>
    </w:p>
    <w:p w14:paraId="13B93C6D"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Ефективними методами є «Асоціативний кущ», «Мікрофон», «Коло ідей», «Ажурна пилка», «Метод Прес», «Займи позицію», «Літературний суд», «Шість капелюхів мислення», «Карта цінностей» та інші.</w:t>
      </w:r>
    </w:p>
    <w:p w14:paraId="444FECD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Важливою умовою результативності інтерактивного навчання є його систематичність і педагогічна цілеспрямованість.</w:t>
      </w:r>
    </w:p>
    <w:p w14:paraId="493D429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Інтерактивні технології повинні бути органічно пов’язані зі змістом художнього твору та очікуваними результатами навчання.</w:t>
      </w:r>
    </w:p>
    <w:p w14:paraId="4E2FFF2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Значний потенціал має використання проєктної та цифрової діяльності.</w:t>
      </w:r>
    </w:p>
    <w:p w14:paraId="225B8D4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Створення інтерактивних літературних карт, мультимедійних презентацій, подкастів, електронних читацьких щоденників і творчих проєктів дозволяє поєднувати традиційну літературну освіту із сучасними формами навчання.</w:t>
      </w:r>
    </w:p>
    <w:p w14:paraId="2D46982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Особливого значення набуває формування в учнів здатності усвідомлювати національні цінності через власне осмислення, а не через механічне відтворення готових тверджень.</w:t>
      </w:r>
    </w:p>
    <w:p w14:paraId="084904F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Важливо, щоб національна самосвідомість розвивалася в єдності з повагою до людської гідності, культурного різноманіття та демократичних цінностей.</w:t>
      </w:r>
    </w:p>
    <w:p w14:paraId="744F381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Отже, інтерактивні технології є дієвим педагогічним інструментом формування національної самосвідомості учнів на уроках української літератури за умови їх змістовного, системного та методично обґрунтованого використання.</w:t>
      </w:r>
    </w:p>
    <w:p w14:paraId="1E26A59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Сучасний урок української літератури має стати простором діалогу поколінь, культурного пізнання, морального осмислення та формування свідомої особистості, здатної цінувати національну спадщину й відповідально ставитися до майбутнього своєї країни.</w:t>
      </w:r>
    </w:p>
    <w:p w14:paraId="4BAB5B5C"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СПИСОК ВИКОРИСТАНИХ ДЖЕРЕЛ</w:t>
      </w:r>
    </w:p>
    <w:p w14:paraId="07DCB988"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Закон України «Про освіту» від 05.09.2017 № 2145-VIII.</w:t>
      </w:r>
    </w:p>
    <w:p w14:paraId="39C65978"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Закон України «Про повну загальну середню освіту» від 16.01.2020 № 463-IX.</w:t>
      </w:r>
    </w:p>
    <w:p w14:paraId="096319E1"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Державний стандарт базової середньої освіти: постанова Кабінету Міністрів України від 30.09.2020 № 898.</w:t>
      </w:r>
    </w:p>
    <w:p w14:paraId="39E47294"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Концепція реалізації державної політики у сфері реформування загальної середньої освіти «Нова українська школа» на період до 2029 року: розпорядження Кабінету Міністрів України від 14.12.2016 № 988-р.</w:t>
      </w:r>
    </w:p>
    <w:p w14:paraId="0C0C6731"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Міністерство освіти і науки України. Модельні навчальні програми з української літератури для закладів загальної середньої освіти.</w:t>
      </w:r>
    </w:p>
    <w:p w14:paraId="52DF8AF5"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Пометун О. І., Пироженко Л. В. Сучасний урок. Інтерактивні технології навчання. Київ: А.С.К., 2004.</w:t>
      </w:r>
    </w:p>
    <w:p w14:paraId="64E2AFC5"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Пометун О. І. Енциклопедія інтерактивного навчання. Київ, 2007.</w:t>
      </w:r>
    </w:p>
    <w:p w14:paraId="677DFF71"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Сухомлинський В. О. Серце віддаю дітям. Київ: Радянська школа, 1977.</w:t>
      </w:r>
    </w:p>
    <w:p w14:paraId="67BD7AF3"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Багряний Іван. Тигролови.</w:t>
      </w:r>
    </w:p>
    <w:p w14:paraId="6B22A181"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Франко І. Я. Захар Беркут.</w:t>
      </w:r>
    </w:p>
    <w:p w14:paraId="2A9ABAEA" w14:textId="77777777" w:rsidR="00D32A3D" w:rsidRPr="00D32A3D" w:rsidRDefault="00D32A3D" w:rsidP="00D32A3D">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Українка Леся. Бояриня.</w:t>
      </w:r>
    </w:p>
    <w:p w14:paraId="4355D764" w14:textId="77777777" w:rsidR="00D32A3D" w:rsidRPr="00D32A3D" w:rsidRDefault="00D32A3D" w:rsidP="00D32A3D">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D32A3D">
        <w:rPr>
          <w:rFonts w:ascii="Times New Roman" w:eastAsia="Times New Roman" w:hAnsi="Times New Roman" w:cs="Times New Roman"/>
          <w:b/>
          <w:bCs/>
          <w:kern w:val="36"/>
          <w:sz w:val="28"/>
          <w:szCs w:val="28"/>
          <w:lang w:eastAsia="ru-RU"/>
        </w:rPr>
        <w:t>ДОДАТКИ</w:t>
      </w:r>
    </w:p>
    <w:p w14:paraId="4F34F1FE"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Додаток А. Банк інтерактивних завдань для уроків української літератури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7"/>
        <w:gridCol w:w="4003"/>
        <w:gridCol w:w="3215"/>
      </w:tblGrid>
      <w:tr w:rsidR="00D32A3D" w:rsidRPr="00D32A3D" w14:paraId="235EC0DD" w14:textId="77777777" w:rsidTr="00D32A3D">
        <w:trPr>
          <w:tblCellSpacing w:w="15" w:type="dxa"/>
        </w:trPr>
        <w:tc>
          <w:tcPr>
            <w:tcW w:w="0" w:type="auto"/>
            <w:vAlign w:val="center"/>
            <w:hideMark/>
          </w:tcPr>
          <w:p w14:paraId="3D346EDF"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Метод</w:t>
            </w:r>
          </w:p>
        </w:tc>
        <w:tc>
          <w:tcPr>
            <w:tcW w:w="0" w:type="auto"/>
            <w:vAlign w:val="center"/>
            <w:hideMark/>
          </w:tcPr>
          <w:p w14:paraId="1F8E336F"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Навчальне завдання</w:t>
            </w:r>
          </w:p>
        </w:tc>
        <w:tc>
          <w:tcPr>
            <w:tcW w:w="0" w:type="auto"/>
            <w:vAlign w:val="center"/>
            <w:hideMark/>
          </w:tcPr>
          <w:p w14:paraId="2D57FBAC" w14:textId="77777777" w:rsidR="00D32A3D" w:rsidRPr="00D32A3D" w:rsidRDefault="00D32A3D" w:rsidP="00D32A3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Очікуваний результат</w:t>
            </w:r>
          </w:p>
        </w:tc>
      </w:tr>
      <w:tr w:rsidR="00D32A3D" w:rsidRPr="00D32A3D" w14:paraId="02C3983F" w14:textId="77777777" w:rsidTr="00D32A3D">
        <w:trPr>
          <w:tblCellSpacing w:w="15" w:type="dxa"/>
        </w:trPr>
        <w:tc>
          <w:tcPr>
            <w:tcW w:w="0" w:type="auto"/>
            <w:vAlign w:val="center"/>
            <w:hideMark/>
          </w:tcPr>
          <w:p w14:paraId="0519ADC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Асоціативний кущ</w:t>
            </w:r>
          </w:p>
        </w:tc>
        <w:tc>
          <w:tcPr>
            <w:tcW w:w="0" w:type="auto"/>
            <w:vAlign w:val="center"/>
            <w:hideMark/>
          </w:tcPr>
          <w:p w14:paraId="452CC72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Розкрити зміст поняття «Батьківщина»</w:t>
            </w:r>
          </w:p>
        </w:tc>
        <w:tc>
          <w:tcPr>
            <w:tcW w:w="0" w:type="auto"/>
            <w:vAlign w:val="center"/>
            <w:hideMark/>
          </w:tcPr>
          <w:p w14:paraId="61E0A91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Актуалізація ціннісних уявлень</w:t>
            </w:r>
          </w:p>
        </w:tc>
      </w:tr>
      <w:tr w:rsidR="00D32A3D" w:rsidRPr="00D32A3D" w14:paraId="71DD68F0" w14:textId="77777777" w:rsidTr="00D32A3D">
        <w:trPr>
          <w:tblCellSpacing w:w="15" w:type="dxa"/>
        </w:trPr>
        <w:tc>
          <w:tcPr>
            <w:tcW w:w="0" w:type="auto"/>
            <w:vAlign w:val="center"/>
            <w:hideMark/>
          </w:tcPr>
          <w:p w14:paraId="24B467E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Мікрофон</w:t>
            </w:r>
          </w:p>
        </w:tc>
        <w:tc>
          <w:tcPr>
            <w:tcW w:w="0" w:type="auto"/>
            <w:vAlign w:val="center"/>
            <w:hideMark/>
          </w:tcPr>
          <w:p w14:paraId="3802D98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Висловити власне ставлення до вчинку героя</w:t>
            </w:r>
          </w:p>
        </w:tc>
        <w:tc>
          <w:tcPr>
            <w:tcW w:w="0" w:type="auto"/>
            <w:vAlign w:val="center"/>
            <w:hideMark/>
          </w:tcPr>
          <w:p w14:paraId="6060850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Розвиток аргументації</w:t>
            </w:r>
          </w:p>
        </w:tc>
      </w:tr>
      <w:tr w:rsidR="00D32A3D" w:rsidRPr="00D32A3D" w14:paraId="12CCB679" w14:textId="77777777" w:rsidTr="00D32A3D">
        <w:trPr>
          <w:tblCellSpacing w:w="15" w:type="dxa"/>
        </w:trPr>
        <w:tc>
          <w:tcPr>
            <w:tcW w:w="0" w:type="auto"/>
            <w:vAlign w:val="center"/>
            <w:hideMark/>
          </w:tcPr>
          <w:p w14:paraId="560FACE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Метод Прес</w:t>
            </w:r>
          </w:p>
        </w:tc>
        <w:tc>
          <w:tcPr>
            <w:tcW w:w="0" w:type="auto"/>
            <w:vAlign w:val="center"/>
            <w:hideMark/>
          </w:tcPr>
          <w:p w14:paraId="326830F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Обґрунтувати моральну позицію</w:t>
            </w:r>
          </w:p>
        </w:tc>
        <w:tc>
          <w:tcPr>
            <w:tcW w:w="0" w:type="auto"/>
            <w:vAlign w:val="center"/>
            <w:hideMark/>
          </w:tcPr>
          <w:p w14:paraId="622A7B6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Логічність висловлювання</w:t>
            </w:r>
          </w:p>
        </w:tc>
      </w:tr>
      <w:tr w:rsidR="00D32A3D" w:rsidRPr="00D32A3D" w14:paraId="0F2AE49B" w14:textId="77777777" w:rsidTr="00D32A3D">
        <w:trPr>
          <w:tblCellSpacing w:w="15" w:type="dxa"/>
        </w:trPr>
        <w:tc>
          <w:tcPr>
            <w:tcW w:w="0" w:type="auto"/>
            <w:vAlign w:val="center"/>
            <w:hideMark/>
          </w:tcPr>
          <w:p w14:paraId="5280FF3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Займи позицію</w:t>
            </w:r>
          </w:p>
        </w:tc>
        <w:tc>
          <w:tcPr>
            <w:tcW w:w="0" w:type="auto"/>
            <w:vAlign w:val="center"/>
            <w:hideMark/>
          </w:tcPr>
          <w:p w14:paraId="39CB06B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Оцінити суперечливе рішення персонажа</w:t>
            </w:r>
          </w:p>
        </w:tc>
        <w:tc>
          <w:tcPr>
            <w:tcW w:w="0" w:type="auto"/>
            <w:vAlign w:val="center"/>
            <w:hideMark/>
          </w:tcPr>
          <w:p w14:paraId="3CCC92D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Критичне мислення</w:t>
            </w:r>
          </w:p>
        </w:tc>
      </w:tr>
      <w:tr w:rsidR="00D32A3D" w:rsidRPr="00D32A3D" w14:paraId="70C35362" w14:textId="77777777" w:rsidTr="00D32A3D">
        <w:trPr>
          <w:tblCellSpacing w:w="15" w:type="dxa"/>
        </w:trPr>
        <w:tc>
          <w:tcPr>
            <w:tcW w:w="0" w:type="auto"/>
            <w:vAlign w:val="center"/>
            <w:hideMark/>
          </w:tcPr>
          <w:p w14:paraId="7B90CA3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Ажурна пилка</w:t>
            </w:r>
          </w:p>
        </w:tc>
        <w:tc>
          <w:tcPr>
            <w:tcW w:w="0" w:type="auto"/>
            <w:vAlign w:val="center"/>
            <w:hideMark/>
          </w:tcPr>
          <w:p w14:paraId="7CABDF1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Дослідити різні аспекти твору</w:t>
            </w:r>
          </w:p>
        </w:tc>
        <w:tc>
          <w:tcPr>
            <w:tcW w:w="0" w:type="auto"/>
            <w:vAlign w:val="center"/>
            <w:hideMark/>
          </w:tcPr>
          <w:p w14:paraId="6899D668"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Співпраця та аналіз</w:t>
            </w:r>
          </w:p>
        </w:tc>
      </w:tr>
      <w:tr w:rsidR="00D32A3D" w:rsidRPr="00D32A3D" w14:paraId="0B9C5C44" w14:textId="77777777" w:rsidTr="00D32A3D">
        <w:trPr>
          <w:tblCellSpacing w:w="15" w:type="dxa"/>
        </w:trPr>
        <w:tc>
          <w:tcPr>
            <w:tcW w:w="0" w:type="auto"/>
            <w:vAlign w:val="center"/>
            <w:hideMark/>
          </w:tcPr>
          <w:p w14:paraId="1062BD4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Літературний суд</w:t>
            </w:r>
          </w:p>
        </w:tc>
        <w:tc>
          <w:tcPr>
            <w:tcW w:w="0" w:type="auto"/>
            <w:vAlign w:val="center"/>
            <w:hideMark/>
          </w:tcPr>
          <w:p w14:paraId="37033AC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Проаналізувати моральний вибір героя</w:t>
            </w:r>
          </w:p>
        </w:tc>
        <w:tc>
          <w:tcPr>
            <w:tcW w:w="0" w:type="auto"/>
            <w:vAlign w:val="center"/>
            <w:hideMark/>
          </w:tcPr>
          <w:p w14:paraId="11F1FDA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Усвідомлення відповідальності</w:t>
            </w:r>
          </w:p>
        </w:tc>
      </w:tr>
      <w:tr w:rsidR="00D32A3D" w:rsidRPr="00D32A3D" w14:paraId="119D87D7" w14:textId="77777777" w:rsidTr="00D32A3D">
        <w:trPr>
          <w:tblCellSpacing w:w="15" w:type="dxa"/>
        </w:trPr>
        <w:tc>
          <w:tcPr>
            <w:tcW w:w="0" w:type="auto"/>
            <w:vAlign w:val="center"/>
            <w:hideMark/>
          </w:tcPr>
          <w:p w14:paraId="088C4E7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Карта цінностей</w:t>
            </w:r>
          </w:p>
        </w:tc>
        <w:tc>
          <w:tcPr>
            <w:tcW w:w="0" w:type="auto"/>
            <w:vAlign w:val="center"/>
            <w:hideMark/>
          </w:tcPr>
          <w:p w14:paraId="09AAA95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Визначити духовні орієнтири твору</w:t>
            </w:r>
          </w:p>
        </w:tc>
        <w:tc>
          <w:tcPr>
            <w:tcW w:w="0" w:type="auto"/>
            <w:vAlign w:val="center"/>
            <w:hideMark/>
          </w:tcPr>
          <w:p w14:paraId="732FF38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Ціннісна рефлексія</w:t>
            </w:r>
          </w:p>
        </w:tc>
      </w:tr>
      <w:tr w:rsidR="00D32A3D" w:rsidRPr="00D32A3D" w14:paraId="1414BA3B" w14:textId="77777777" w:rsidTr="00D32A3D">
        <w:trPr>
          <w:tblCellSpacing w:w="15" w:type="dxa"/>
        </w:trPr>
        <w:tc>
          <w:tcPr>
            <w:tcW w:w="0" w:type="auto"/>
            <w:vAlign w:val="center"/>
            <w:hideMark/>
          </w:tcPr>
          <w:p w14:paraId="6370ECD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Літературний квест</w:t>
            </w:r>
          </w:p>
        </w:tc>
        <w:tc>
          <w:tcPr>
            <w:tcW w:w="0" w:type="auto"/>
            <w:vAlign w:val="center"/>
            <w:hideMark/>
          </w:tcPr>
          <w:p w14:paraId="7E3AD49C"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Виконати тематичні завдання</w:t>
            </w:r>
          </w:p>
        </w:tc>
        <w:tc>
          <w:tcPr>
            <w:tcW w:w="0" w:type="auto"/>
            <w:vAlign w:val="center"/>
            <w:hideMark/>
          </w:tcPr>
          <w:p w14:paraId="31FB631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Активізація читацької діяльності</w:t>
            </w:r>
          </w:p>
        </w:tc>
      </w:tr>
    </w:tbl>
    <w:p w14:paraId="7A39133E"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Додаток Б. Орієнтовна картка аналізу художнього твору</w:t>
      </w:r>
    </w:p>
    <w:p w14:paraId="7AA418F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Назва твору: ___________________________________</w:t>
      </w:r>
    </w:p>
    <w:p w14:paraId="045FE90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Автор: ________________________________________</w:t>
      </w:r>
    </w:p>
    <w:p w14:paraId="6E7A49F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Історико-культурний контекст: ____________________</w:t>
      </w:r>
    </w:p>
    <w:p w14:paraId="64736B14"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Основна проблема: ______________________________</w:t>
      </w:r>
    </w:p>
    <w:p w14:paraId="3ADFD7E0"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Ключові образи: ________________________________</w:t>
      </w:r>
    </w:p>
    <w:p w14:paraId="38697EA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Національно-культурні мотиви: ___________________</w:t>
      </w:r>
    </w:p>
    <w:p w14:paraId="422C6AB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Моральні цінності: ______________________________</w:t>
      </w:r>
    </w:p>
    <w:p w14:paraId="3D06C21A"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Текстові докази: ________________________________</w:t>
      </w:r>
    </w:p>
    <w:p w14:paraId="47512E32"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Моя інтерпретація: ______________________________</w:t>
      </w:r>
    </w:p>
    <w:p w14:paraId="10660A56"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Актуальність твору: _____________________________</w:t>
      </w:r>
    </w:p>
    <w:p w14:paraId="35A7345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Особистісний висновок: __________________________</w:t>
      </w:r>
    </w:p>
    <w:p w14:paraId="6A910404"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Додаток В. Рефлексивна картка учня</w:t>
      </w:r>
    </w:p>
    <w:p w14:paraId="5853EFA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Сьогодні на уроці я зрозумів / зрозуміла:</w:t>
      </w:r>
    </w:p>
    <w:p w14:paraId="271EEB6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Найбільше мене зацікавило:</w:t>
      </w:r>
    </w:p>
    <w:p w14:paraId="683AD983"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Які цінності допоміг осмислити твір:</w:t>
      </w:r>
    </w:p>
    <w:p w14:paraId="34B76EC7"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Моя думка змінилася щодо:</w:t>
      </w:r>
    </w:p>
    <w:p w14:paraId="7C218941"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Яке запитання залишилося:</w:t>
      </w:r>
    </w:p>
    <w:p w14:paraId="2D9B6EF6"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Додаток Г. Пам’ятка для вчителя щодо організації інтерактивного уроку</w:t>
      </w:r>
    </w:p>
    <w:p w14:paraId="3EFCA005"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Перед проведенням заняття необхідно визначити навчальну мету, обрати відповідний інтерактивний метод, підготувати текстові матеріали, сформулювати відкриті запитання, передбачити способи залучення всіх учнів та спланувати рефлексію.</w:t>
      </w:r>
    </w:p>
    <w:p w14:paraId="7C93B2AF"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lastRenderedPageBreak/>
        <w:t>Під час уроку важливо підтримувати доброзичливу атмосферу, забезпечувати право на власну позицію, заохочувати аргументацію та не допускати особистісного приниження.</w:t>
      </w:r>
    </w:p>
    <w:p w14:paraId="493ADFBB" w14:textId="77777777" w:rsidR="00D32A3D" w:rsidRPr="00D32A3D" w:rsidRDefault="00D32A3D" w:rsidP="00D32A3D">
      <w:p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Після завершення заняття доцільно проаналізувати результативність використаних методів і визначити напрями подальшого вдосконалення.</w:t>
      </w:r>
    </w:p>
    <w:p w14:paraId="72A5E205" w14:textId="77777777" w:rsidR="00D32A3D" w:rsidRPr="00D32A3D" w:rsidRDefault="00D32A3D" w:rsidP="00D32A3D">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D32A3D">
        <w:rPr>
          <w:rFonts w:ascii="Times New Roman" w:eastAsia="Times New Roman" w:hAnsi="Times New Roman" w:cs="Times New Roman"/>
          <w:b/>
          <w:bCs/>
          <w:sz w:val="28"/>
          <w:szCs w:val="28"/>
          <w:lang w:eastAsia="ru-RU"/>
        </w:rPr>
        <w:t>Додаток Ґ. Орієнтовна тематика учнівських проєктів</w:t>
      </w:r>
    </w:p>
    <w:p w14:paraId="60DCD8E5"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«Тигролови: маршрут свободи та гідності» (9 клас).</w:t>
      </w:r>
    </w:p>
    <w:p w14:paraId="1379A56E"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«Образ Батьківщини у творчості українських письменників».</w:t>
      </w:r>
    </w:p>
    <w:p w14:paraId="3CCC3771"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«Українська мова як духовна цінність народу».</w:t>
      </w:r>
    </w:p>
    <w:p w14:paraId="0177B2A9"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«Літературні місця мого краю».</w:t>
      </w:r>
    </w:p>
    <w:p w14:paraId="680DB13E"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«Моральний вибір героя: між особистим і суспільним».</w:t>
      </w:r>
    </w:p>
    <w:p w14:paraId="70558C09"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«Національні символи в українській поезії».</w:t>
      </w:r>
    </w:p>
    <w:p w14:paraId="1CEA2BE2"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«Українська література в цифровому просторі».</w:t>
      </w:r>
    </w:p>
    <w:p w14:paraId="5EA24542"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«Жіночі образи сили та гідності в українській літературі».</w:t>
      </w:r>
    </w:p>
    <w:p w14:paraId="1247CBBF"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«Родинна пам’ять у художніх творах».</w:t>
      </w:r>
    </w:p>
    <w:p w14:paraId="67601EE6" w14:textId="77777777" w:rsidR="00D32A3D" w:rsidRPr="00D32A3D" w:rsidRDefault="00D32A3D" w:rsidP="00D32A3D">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D32A3D">
        <w:rPr>
          <w:rFonts w:ascii="Times New Roman" w:eastAsia="Times New Roman" w:hAnsi="Times New Roman" w:cs="Times New Roman"/>
          <w:sz w:val="28"/>
          <w:szCs w:val="28"/>
          <w:lang w:eastAsia="ru-RU"/>
        </w:rPr>
        <w:t>«Культурна спадщина України очима сучасного покоління».</w:t>
      </w:r>
    </w:p>
    <w:p w14:paraId="44B73747" w14:textId="77777777" w:rsidR="00434151" w:rsidRPr="00D32A3D" w:rsidRDefault="00434151">
      <w:pPr>
        <w:rPr>
          <w:rFonts w:ascii="Times New Roman" w:hAnsi="Times New Roman" w:cs="Times New Roman"/>
          <w:sz w:val="28"/>
          <w:szCs w:val="28"/>
        </w:rPr>
      </w:pPr>
    </w:p>
    <w:sectPr w:rsidR="00434151" w:rsidRPr="00D32A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2E0982"/>
    <w:multiLevelType w:val="multilevel"/>
    <w:tmpl w:val="04CAF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1569B0"/>
    <w:multiLevelType w:val="multilevel"/>
    <w:tmpl w:val="C75C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30551A"/>
    <w:multiLevelType w:val="multilevel"/>
    <w:tmpl w:val="0E121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A2A0E56"/>
    <w:multiLevelType w:val="multilevel"/>
    <w:tmpl w:val="7B9C8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202B2B"/>
    <w:multiLevelType w:val="multilevel"/>
    <w:tmpl w:val="8CA89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F5232E"/>
    <w:multiLevelType w:val="multilevel"/>
    <w:tmpl w:val="BF7ED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2C"/>
    <w:rsid w:val="00434151"/>
    <w:rsid w:val="00CF2D2C"/>
    <w:rsid w:val="00D32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7EA7"/>
  <w15:chartTrackingRefBased/>
  <w15:docId w15:val="{CAD3A408-4EC4-447B-8E67-637BC984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32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32A3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32A3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2A3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32A3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32A3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D32A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12365">
      <w:bodyDiv w:val="1"/>
      <w:marLeft w:val="0"/>
      <w:marRight w:val="0"/>
      <w:marTop w:val="0"/>
      <w:marBottom w:val="0"/>
      <w:divBdr>
        <w:top w:val="none" w:sz="0" w:space="0" w:color="auto"/>
        <w:left w:val="none" w:sz="0" w:space="0" w:color="auto"/>
        <w:bottom w:val="none" w:sz="0" w:space="0" w:color="auto"/>
        <w:right w:val="none" w:sz="0" w:space="0" w:color="auto"/>
      </w:divBdr>
      <w:divsChild>
        <w:div w:id="2047095163">
          <w:marLeft w:val="0"/>
          <w:marRight w:val="0"/>
          <w:marTop w:val="0"/>
          <w:marBottom w:val="0"/>
          <w:divBdr>
            <w:top w:val="none" w:sz="0" w:space="0" w:color="auto"/>
            <w:left w:val="none" w:sz="0" w:space="0" w:color="auto"/>
            <w:bottom w:val="none" w:sz="0" w:space="0" w:color="auto"/>
            <w:right w:val="none" w:sz="0" w:space="0" w:color="auto"/>
          </w:divBdr>
          <w:divsChild>
            <w:div w:id="1128284865">
              <w:marLeft w:val="0"/>
              <w:marRight w:val="0"/>
              <w:marTop w:val="0"/>
              <w:marBottom w:val="0"/>
              <w:divBdr>
                <w:top w:val="none" w:sz="0" w:space="0" w:color="auto"/>
                <w:left w:val="none" w:sz="0" w:space="0" w:color="auto"/>
                <w:bottom w:val="none" w:sz="0" w:space="0" w:color="auto"/>
                <w:right w:val="none" w:sz="0" w:space="0" w:color="auto"/>
              </w:divBdr>
            </w:div>
          </w:divsChild>
        </w:div>
        <w:div w:id="92482376">
          <w:marLeft w:val="0"/>
          <w:marRight w:val="0"/>
          <w:marTop w:val="0"/>
          <w:marBottom w:val="0"/>
          <w:divBdr>
            <w:top w:val="none" w:sz="0" w:space="0" w:color="auto"/>
            <w:left w:val="none" w:sz="0" w:space="0" w:color="auto"/>
            <w:bottom w:val="none" w:sz="0" w:space="0" w:color="auto"/>
            <w:right w:val="none" w:sz="0" w:space="0" w:color="auto"/>
          </w:divBdr>
          <w:divsChild>
            <w:div w:id="1133865621">
              <w:marLeft w:val="0"/>
              <w:marRight w:val="0"/>
              <w:marTop w:val="0"/>
              <w:marBottom w:val="0"/>
              <w:divBdr>
                <w:top w:val="none" w:sz="0" w:space="0" w:color="auto"/>
                <w:left w:val="none" w:sz="0" w:space="0" w:color="auto"/>
                <w:bottom w:val="none" w:sz="0" w:space="0" w:color="auto"/>
                <w:right w:val="none" w:sz="0" w:space="0" w:color="auto"/>
              </w:divBdr>
            </w:div>
          </w:divsChild>
        </w:div>
        <w:div w:id="728966277">
          <w:marLeft w:val="0"/>
          <w:marRight w:val="0"/>
          <w:marTop w:val="0"/>
          <w:marBottom w:val="0"/>
          <w:divBdr>
            <w:top w:val="none" w:sz="0" w:space="0" w:color="auto"/>
            <w:left w:val="none" w:sz="0" w:space="0" w:color="auto"/>
            <w:bottom w:val="none" w:sz="0" w:space="0" w:color="auto"/>
            <w:right w:val="none" w:sz="0" w:space="0" w:color="auto"/>
          </w:divBdr>
          <w:divsChild>
            <w:div w:id="214512338">
              <w:marLeft w:val="0"/>
              <w:marRight w:val="0"/>
              <w:marTop w:val="0"/>
              <w:marBottom w:val="0"/>
              <w:divBdr>
                <w:top w:val="none" w:sz="0" w:space="0" w:color="auto"/>
                <w:left w:val="none" w:sz="0" w:space="0" w:color="auto"/>
                <w:bottom w:val="none" w:sz="0" w:space="0" w:color="auto"/>
                <w:right w:val="none" w:sz="0" w:space="0" w:color="auto"/>
              </w:divBdr>
            </w:div>
          </w:divsChild>
        </w:div>
        <w:div w:id="179395927">
          <w:marLeft w:val="0"/>
          <w:marRight w:val="0"/>
          <w:marTop w:val="0"/>
          <w:marBottom w:val="0"/>
          <w:divBdr>
            <w:top w:val="none" w:sz="0" w:space="0" w:color="auto"/>
            <w:left w:val="none" w:sz="0" w:space="0" w:color="auto"/>
            <w:bottom w:val="none" w:sz="0" w:space="0" w:color="auto"/>
            <w:right w:val="none" w:sz="0" w:space="0" w:color="auto"/>
          </w:divBdr>
          <w:divsChild>
            <w:div w:id="377321951">
              <w:marLeft w:val="0"/>
              <w:marRight w:val="0"/>
              <w:marTop w:val="0"/>
              <w:marBottom w:val="0"/>
              <w:divBdr>
                <w:top w:val="none" w:sz="0" w:space="0" w:color="auto"/>
                <w:left w:val="none" w:sz="0" w:space="0" w:color="auto"/>
                <w:bottom w:val="none" w:sz="0" w:space="0" w:color="auto"/>
                <w:right w:val="none" w:sz="0" w:space="0" w:color="auto"/>
              </w:divBdr>
            </w:div>
          </w:divsChild>
        </w:div>
        <w:div w:id="1406419103">
          <w:marLeft w:val="0"/>
          <w:marRight w:val="0"/>
          <w:marTop w:val="0"/>
          <w:marBottom w:val="0"/>
          <w:divBdr>
            <w:top w:val="none" w:sz="0" w:space="0" w:color="auto"/>
            <w:left w:val="none" w:sz="0" w:space="0" w:color="auto"/>
            <w:bottom w:val="none" w:sz="0" w:space="0" w:color="auto"/>
            <w:right w:val="none" w:sz="0" w:space="0" w:color="auto"/>
          </w:divBdr>
          <w:divsChild>
            <w:div w:id="5376586">
              <w:marLeft w:val="0"/>
              <w:marRight w:val="0"/>
              <w:marTop w:val="0"/>
              <w:marBottom w:val="0"/>
              <w:divBdr>
                <w:top w:val="none" w:sz="0" w:space="0" w:color="auto"/>
                <w:left w:val="none" w:sz="0" w:space="0" w:color="auto"/>
                <w:bottom w:val="none" w:sz="0" w:space="0" w:color="auto"/>
                <w:right w:val="none" w:sz="0" w:space="0" w:color="auto"/>
              </w:divBdr>
            </w:div>
          </w:divsChild>
        </w:div>
        <w:div w:id="2114861278">
          <w:marLeft w:val="0"/>
          <w:marRight w:val="0"/>
          <w:marTop w:val="0"/>
          <w:marBottom w:val="0"/>
          <w:divBdr>
            <w:top w:val="none" w:sz="0" w:space="0" w:color="auto"/>
            <w:left w:val="none" w:sz="0" w:space="0" w:color="auto"/>
            <w:bottom w:val="none" w:sz="0" w:space="0" w:color="auto"/>
            <w:right w:val="none" w:sz="0" w:space="0" w:color="auto"/>
          </w:divBdr>
          <w:divsChild>
            <w:div w:id="982581511">
              <w:marLeft w:val="0"/>
              <w:marRight w:val="0"/>
              <w:marTop w:val="0"/>
              <w:marBottom w:val="0"/>
              <w:divBdr>
                <w:top w:val="none" w:sz="0" w:space="0" w:color="auto"/>
                <w:left w:val="none" w:sz="0" w:space="0" w:color="auto"/>
                <w:bottom w:val="none" w:sz="0" w:space="0" w:color="auto"/>
                <w:right w:val="none" w:sz="0" w:space="0" w:color="auto"/>
              </w:divBdr>
            </w:div>
          </w:divsChild>
        </w:div>
        <w:div w:id="1852256591">
          <w:marLeft w:val="0"/>
          <w:marRight w:val="0"/>
          <w:marTop w:val="0"/>
          <w:marBottom w:val="0"/>
          <w:divBdr>
            <w:top w:val="none" w:sz="0" w:space="0" w:color="auto"/>
            <w:left w:val="none" w:sz="0" w:space="0" w:color="auto"/>
            <w:bottom w:val="none" w:sz="0" w:space="0" w:color="auto"/>
            <w:right w:val="none" w:sz="0" w:space="0" w:color="auto"/>
          </w:divBdr>
          <w:divsChild>
            <w:div w:id="761803906">
              <w:marLeft w:val="0"/>
              <w:marRight w:val="0"/>
              <w:marTop w:val="0"/>
              <w:marBottom w:val="0"/>
              <w:divBdr>
                <w:top w:val="none" w:sz="0" w:space="0" w:color="auto"/>
                <w:left w:val="none" w:sz="0" w:space="0" w:color="auto"/>
                <w:bottom w:val="none" w:sz="0" w:space="0" w:color="auto"/>
                <w:right w:val="none" w:sz="0" w:space="0" w:color="auto"/>
              </w:divBdr>
            </w:div>
          </w:divsChild>
        </w:div>
        <w:div w:id="1426875375">
          <w:marLeft w:val="0"/>
          <w:marRight w:val="0"/>
          <w:marTop w:val="0"/>
          <w:marBottom w:val="0"/>
          <w:divBdr>
            <w:top w:val="none" w:sz="0" w:space="0" w:color="auto"/>
            <w:left w:val="none" w:sz="0" w:space="0" w:color="auto"/>
            <w:bottom w:val="none" w:sz="0" w:space="0" w:color="auto"/>
            <w:right w:val="none" w:sz="0" w:space="0" w:color="auto"/>
          </w:divBdr>
          <w:divsChild>
            <w:div w:id="1310936415">
              <w:marLeft w:val="0"/>
              <w:marRight w:val="0"/>
              <w:marTop w:val="0"/>
              <w:marBottom w:val="0"/>
              <w:divBdr>
                <w:top w:val="none" w:sz="0" w:space="0" w:color="auto"/>
                <w:left w:val="none" w:sz="0" w:space="0" w:color="auto"/>
                <w:bottom w:val="none" w:sz="0" w:space="0" w:color="auto"/>
                <w:right w:val="none" w:sz="0" w:space="0" w:color="auto"/>
              </w:divBdr>
            </w:div>
          </w:divsChild>
        </w:div>
        <w:div w:id="1365059331">
          <w:marLeft w:val="0"/>
          <w:marRight w:val="0"/>
          <w:marTop w:val="0"/>
          <w:marBottom w:val="0"/>
          <w:divBdr>
            <w:top w:val="none" w:sz="0" w:space="0" w:color="auto"/>
            <w:left w:val="none" w:sz="0" w:space="0" w:color="auto"/>
            <w:bottom w:val="none" w:sz="0" w:space="0" w:color="auto"/>
            <w:right w:val="none" w:sz="0" w:space="0" w:color="auto"/>
          </w:divBdr>
          <w:divsChild>
            <w:div w:id="2097629221">
              <w:marLeft w:val="0"/>
              <w:marRight w:val="0"/>
              <w:marTop w:val="0"/>
              <w:marBottom w:val="0"/>
              <w:divBdr>
                <w:top w:val="none" w:sz="0" w:space="0" w:color="auto"/>
                <w:left w:val="none" w:sz="0" w:space="0" w:color="auto"/>
                <w:bottom w:val="none" w:sz="0" w:space="0" w:color="auto"/>
                <w:right w:val="none" w:sz="0" w:space="0" w:color="auto"/>
              </w:divBdr>
            </w:div>
          </w:divsChild>
        </w:div>
        <w:div w:id="2131698993">
          <w:marLeft w:val="0"/>
          <w:marRight w:val="0"/>
          <w:marTop w:val="0"/>
          <w:marBottom w:val="0"/>
          <w:divBdr>
            <w:top w:val="none" w:sz="0" w:space="0" w:color="auto"/>
            <w:left w:val="none" w:sz="0" w:space="0" w:color="auto"/>
            <w:bottom w:val="none" w:sz="0" w:space="0" w:color="auto"/>
            <w:right w:val="none" w:sz="0" w:space="0" w:color="auto"/>
          </w:divBdr>
          <w:divsChild>
            <w:div w:id="883904351">
              <w:marLeft w:val="0"/>
              <w:marRight w:val="0"/>
              <w:marTop w:val="0"/>
              <w:marBottom w:val="0"/>
              <w:divBdr>
                <w:top w:val="none" w:sz="0" w:space="0" w:color="auto"/>
                <w:left w:val="none" w:sz="0" w:space="0" w:color="auto"/>
                <w:bottom w:val="none" w:sz="0" w:space="0" w:color="auto"/>
                <w:right w:val="none" w:sz="0" w:space="0" w:color="auto"/>
              </w:divBdr>
            </w:div>
          </w:divsChild>
        </w:div>
        <w:div w:id="772553691">
          <w:marLeft w:val="0"/>
          <w:marRight w:val="0"/>
          <w:marTop w:val="0"/>
          <w:marBottom w:val="0"/>
          <w:divBdr>
            <w:top w:val="none" w:sz="0" w:space="0" w:color="auto"/>
            <w:left w:val="none" w:sz="0" w:space="0" w:color="auto"/>
            <w:bottom w:val="none" w:sz="0" w:space="0" w:color="auto"/>
            <w:right w:val="none" w:sz="0" w:space="0" w:color="auto"/>
          </w:divBdr>
          <w:divsChild>
            <w:div w:id="1278368308">
              <w:marLeft w:val="0"/>
              <w:marRight w:val="0"/>
              <w:marTop w:val="0"/>
              <w:marBottom w:val="0"/>
              <w:divBdr>
                <w:top w:val="none" w:sz="0" w:space="0" w:color="auto"/>
                <w:left w:val="none" w:sz="0" w:space="0" w:color="auto"/>
                <w:bottom w:val="none" w:sz="0" w:space="0" w:color="auto"/>
                <w:right w:val="none" w:sz="0" w:space="0" w:color="auto"/>
              </w:divBdr>
            </w:div>
          </w:divsChild>
        </w:div>
        <w:div w:id="1079408161">
          <w:marLeft w:val="0"/>
          <w:marRight w:val="0"/>
          <w:marTop w:val="0"/>
          <w:marBottom w:val="0"/>
          <w:divBdr>
            <w:top w:val="none" w:sz="0" w:space="0" w:color="auto"/>
            <w:left w:val="none" w:sz="0" w:space="0" w:color="auto"/>
            <w:bottom w:val="none" w:sz="0" w:space="0" w:color="auto"/>
            <w:right w:val="none" w:sz="0" w:space="0" w:color="auto"/>
          </w:divBdr>
          <w:divsChild>
            <w:div w:id="1270239710">
              <w:marLeft w:val="0"/>
              <w:marRight w:val="0"/>
              <w:marTop w:val="0"/>
              <w:marBottom w:val="0"/>
              <w:divBdr>
                <w:top w:val="none" w:sz="0" w:space="0" w:color="auto"/>
                <w:left w:val="none" w:sz="0" w:space="0" w:color="auto"/>
                <w:bottom w:val="none" w:sz="0" w:space="0" w:color="auto"/>
                <w:right w:val="none" w:sz="0" w:space="0" w:color="auto"/>
              </w:divBdr>
            </w:div>
          </w:divsChild>
        </w:div>
        <w:div w:id="200098471">
          <w:marLeft w:val="0"/>
          <w:marRight w:val="0"/>
          <w:marTop w:val="0"/>
          <w:marBottom w:val="0"/>
          <w:divBdr>
            <w:top w:val="none" w:sz="0" w:space="0" w:color="auto"/>
            <w:left w:val="none" w:sz="0" w:space="0" w:color="auto"/>
            <w:bottom w:val="none" w:sz="0" w:space="0" w:color="auto"/>
            <w:right w:val="none" w:sz="0" w:space="0" w:color="auto"/>
          </w:divBdr>
          <w:divsChild>
            <w:div w:id="1876841722">
              <w:marLeft w:val="0"/>
              <w:marRight w:val="0"/>
              <w:marTop w:val="0"/>
              <w:marBottom w:val="0"/>
              <w:divBdr>
                <w:top w:val="none" w:sz="0" w:space="0" w:color="auto"/>
                <w:left w:val="none" w:sz="0" w:space="0" w:color="auto"/>
                <w:bottom w:val="none" w:sz="0" w:space="0" w:color="auto"/>
                <w:right w:val="none" w:sz="0" w:space="0" w:color="auto"/>
              </w:divBdr>
            </w:div>
          </w:divsChild>
        </w:div>
        <w:div w:id="981157694">
          <w:marLeft w:val="0"/>
          <w:marRight w:val="0"/>
          <w:marTop w:val="0"/>
          <w:marBottom w:val="0"/>
          <w:divBdr>
            <w:top w:val="none" w:sz="0" w:space="0" w:color="auto"/>
            <w:left w:val="none" w:sz="0" w:space="0" w:color="auto"/>
            <w:bottom w:val="none" w:sz="0" w:space="0" w:color="auto"/>
            <w:right w:val="none" w:sz="0" w:space="0" w:color="auto"/>
          </w:divBdr>
          <w:divsChild>
            <w:div w:id="693195136">
              <w:marLeft w:val="0"/>
              <w:marRight w:val="0"/>
              <w:marTop w:val="0"/>
              <w:marBottom w:val="0"/>
              <w:divBdr>
                <w:top w:val="none" w:sz="0" w:space="0" w:color="auto"/>
                <w:left w:val="none" w:sz="0" w:space="0" w:color="auto"/>
                <w:bottom w:val="none" w:sz="0" w:space="0" w:color="auto"/>
                <w:right w:val="none" w:sz="0" w:space="0" w:color="auto"/>
              </w:divBdr>
            </w:div>
          </w:divsChild>
        </w:div>
        <w:div w:id="679239320">
          <w:marLeft w:val="0"/>
          <w:marRight w:val="0"/>
          <w:marTop w:val="0"/>
          <w:marBottom w:val="0"/>
          <w:divBdr>
            <w:top w:val="none" w:sz="0" w:space="0" w:color="auto"/>
            <w:left w:val="none" w:sz="0" w:space="0" w:color="auto"/>
            <w:bottom w:val="none" w:sz="0" w:space="0" w:color="auto"/>
            <w:right w:val="none" w:sz="0" w:space="0" w:color="auto"/>
          </w:divBdr>
          <w:divsChild>
            <w:div w:id="688874384">
              <w:marLeft w:val="0"/>
              <w:marRight w:val="0"/>
              <w:marTop w:val="0"/>
              <w:marBottom w:val="0"/>
              <w:divBdr>
                <w:top w:val="none" w:sz="0" w:space="0" w:color="auto"/>
                <w:left w:val="none" w:sz="0" w:space="0" w:color="auto"/>
                <w:bottom w:val="none" w:sz="0" w:space="0" w:color="auto"/>
                <w:right w:val="none" w:sz="0" w:space="0" w:color="auto"/>
              </w:divBdr>
            </w:div>
          </w:divsChild>
        </w:div>
        <w:div w:id="1644656883">
          <w:marLeft w:val="0"/>
          <w:marRight w:val="0"/>
          <w:marTop w:val="0"/>
          <w:marBottom w:val="0"/>
          <w:divBdr>
            <w:top w:val="none" w:sz="0" w:space="0" w:color="auto"/>
            <w:left w:val="none" w:sz="0" w:space="0" w:color="auto"/>
            <w:bottom w:val="none" w:sz="0" w:space="0" w:color="auto"/>
            <w:right w:val="none" w:sz="0" w:space="0" w:color="auto"/>
          </w:divBdr>
          <w:divsChild>
            <w:div w:id="566956892">
              <w:marLeft w:val="0"/>
              <w:marRight w:val="0"/>
              <w:marTop w:val="0"/>
              <w:marBottom w:val="0"/>
              <w:divBdr>
                <w:top w:val="none" w:sz="0" w:space="0" w:color="auto"/>
                <w:left w:val="none" w:sz="0" w:space="0" w:color="auto"/>
                <w:bottom w:val="none" w:sz="0" w:space="0" w:color="auto"/>
                <w:right w:val="none" w:sz="0" w:space="0" w:color="auto"/>
              </w:divBdr>
            </w:div>
            <w:div w:id="1272198741">
              <w:marLeft w:val="0"/>
              <w:marRight w:val="0"/>
              <w:marTop w:val="0"/>
              <w:marBottom w:val="0"/>
              <w:divBdr>
                <w:top w:val="none" w:sz="0" w:space="0" w:color="auto"/>
                <w:left w:val="none" w:sz="0" w:space="0" w:color="auto"/>
                <w:bottom w:val="none" w:sz="0" w:space="0" w:color="auto"/>
                <w:right w:val="none" w:sz="0" w:space="0" w:color="auto"/>
              </w:divBdr>
            </w:div>
            <w:div w:id="1978802565">
              <w:marLeft w:val="0"/>
              <w:marRight w:val="0"/>
              <w:marTop w:val="0"/>
              <w:marBottom w:val="0"/>
              <w:divBdr>
                <w:top w:val="none" w:sz="0" w:space="0" w:color="auto"/>
                <w:left w:val="none" w:sz="0" w:space="0" w:color="auto"/>
                <w:bottom w:val="none" w:sz="0" w:space="0" w:color="auto"/>
                <w:right w:val="none" w:sz="0" w:space="0" w:color="auto"/>
              </w:divBdr>
            </w:div>
            <w:div w:id="112946781">
              <w:marLeft w:val="0"/>
              <w:marRight w:val="0"/>
              <w:marTop w:val="0"/>
              <w:marBottom w:val="0"/>
              <w:divBdr>
                <w:top w:val="none" w:sz="0" w:space="0" w:color="auto"/>
                <w:left w:val="none" w:sz="0" w:space="0" w:color="auto"/>
                <w:bottom w:val="none" w:sz="0" w:space="0" w:color="auto"/>
                <w:right w:val="none" w:sz="0" w:space="0" w:color="auto"/>
              </w:divBdr>
            </w:div>
            <w:div w:id="453838958">
              <w:marLeft w:val="0"/>
              <w:marRight w:val="0"/>
              <w:marTop w:val="0"/>
              <w:marBottom w:val="0"/>
              <w:divBdr>
                <w:top w:val="none" w:sz="0" w:space="0" w:color="auto"/>
                <w:left w:val="none" w:sz="0" w:space="0" w:color="auto"/>
                <w:bottom w:val="none" w:sz="0" w:space="0" w:color="auto"/>
                <w:right w:val="none" w:sz="0" w:space="0" w:color="auto"/>
              </w:divBdr>
            </w:div>
          </w:divsChild>
        </w:div>
        <w:div w:id="787042840">
          <w:marLeft w:val="0"/>
          <w:marRight w:val="0"/>
          <w:marTop w:val="0"/>
          <w:marBottom w:val="0"/>
          <w:divBdr>
            <w:top w:val="none" w:sz="0" w:space="0" w:color="auto"/>
            <w:left w:val="none" w:sz="0" w:space="0" w:color="auto"/>
            <w:bottom w:val="none" w:sz="0" w:space="0" w:color="auto"/>
            <w:right w:val="none" w:sz="0" w:space="0" w:color="auto"/>
          </w:divBdr>
          <w:divsChild>
            <w:div w:id="470177359">
              <w:marLeft w:val="0"/>
              <w:marRight w:val="0"/>
              <w:marTop w:val="0"/>
              <w:marBottom w:val="0"/>
              <w:divBdr>
                <w:top w:val="none" w:sz="0" w:space="0" w:color="auto"/>
                <w:left w:val="none" w:sz="0" w:space="0" w:color="auto"/>
                <w:bottom w:val="none" w:sz="0" w:space="0" w:color="auto"/>
                <w:right w:val="none" w:sz="0" w:space="0" w:color="auto"/>
              </w:divBdr>
            </w:div>
          </w:divsChild>
        </w:div>
        <w:div w:id="714475410">
          <w:marLeft w:val="0"/>
          <w:marRight w:val="0"/>
          <w:marTop w:val="0"/>
          <w:marBottom w:val="0"/>
          <w:divBdr>
            <w:top w:val="none" w:sz="0" w:space="0" w:color="auto"/>
            <w:left w:val="none" w:sz="0" w:space="0" w:color="auto"/>
            <w:bottom w:val="none" w:sz="0" w:space="0" w:color="auto"/>
            <w:right w:val="none" w:sz="0" w:space="0" w:color="auto"/>
          </w:divBdr>
          <w:divsChild>
            <w:div w:id="1993633951">
              <w:marLeft w:val="0"/>
              <w:marRight w:val="0"/>
              <w:marTop w:val="0"/>
              <w:marBottom w:val="0"/>
              <w:divBdr>
                <w:top w:val="none" w:sz="0" w:space="0" w:color="auto"/>
                <w:left w:val="none" w:sz="0" w:space="0" w:color="auto"/>
                <w:bottom w:val="none" w:sz="0" w:space="0" w:color="auto"/>
                <w:right w:val="none" w:sz="0" w:space="0" w:color="auto"/>
              </w:divBdr>
            </w:div>
          </w:divsChild>
        </w:div>
        <w:div w:id="1465848284">
          <w:marLeft w:val="0"/>
          <w:marRight w:val="0"/>
          <w:marTop w:val="0"/>
          <w:marBottom w:val="0"/>
          <w:divBdr>
            <w:top w:val="none" w:sz="0" w:space="0" w:color="auto"/>
            <w:left w:val="none" w:sz="0" w:space="0" w:color="auto"/>
            <w:bottom w:val="none" w:sz="0" w:space="0" w:color="auto"/>
            <w:right w:val="none" w:sz="0" w:space="0" w:color="auto"/>
          </w:divBdr>
          <w:divsChild>
            <w:div w:id="2139258858">
              <w:marLeft w:val="0"/>
              <w:marRight w:val="0"/>
              <w:marTop w:val="0"/>
              <w:marBottom w:val="0"/>
              <w:divBdr>
                <w:top w:val="none" w:sz="0" w:space="0" w:color="auto"/>
                <w:left w:val="none" w:sz="0" w:space="0" w:color="auto"/>
                <w:bottom w:val="none" w:sz="0" w:space="0" w:color="auto"/>
                <w:right w:val="none" w:sz="0" w:space="0" w:color="auto"/>
              </w:divBdr>
            </w:div>
          </w:divsChild>
        </w:div>
        <w:div w:id="1698892090">
          <w:marLeft w:val="0"/>
          <w:marRight w:val="0"/>
          <w:marTop w:val="0"/>
          <w:marBottom w:val="0"/>
          <w:divBdr>
            <w:top w:val="none" w:sz="0" w:space="0" w:color="auto"/>
            <w:left w:val="none" w:sz="0" w:space="0" w:color="auto"/>
            <w:bottom w:val="none" w:sz="0" w:space="0" w:color="auto"/>
            <w:right w:val="none" w:sz="0" w:space="0" w:color="auto"/>
          </w:divBdr>
          <w:divsChild>
            <w:div w:id="775365050">
              <w:marLeft w:val="0"/>
              <w:marRight w:val="0"/>
              <w:marTop w:val="0"/>
              <w:marBottom w:val="0"/>
              <w:divBdr>
                <w:top w:val="none" w:sz="0" w:space="0" w:color="auto"/>
                <w:left w:val="none" w:sz="0" w:space="0" w:color="auto"/>
                <w:bottom w:val="none" w:sz="0" w:space="0" w:color="auto"/>
                <w:right w:val="none" w:sz="0" w:space="0" w:color="auto"/>
              </w:divBdr>
            </w:div>
          </w:divsChild>
        </w:div>
        <w:div w:id="1022824102">
          <w:marLeft w:val="0"/>
          <w:marRight w:val="0"/>
          <w:marTop w:val="0"/>
          <w:marBottom w:val="0"/>
          <w:divBdr>
            <w:top w:val="none" w:sz="0" w:space="0" w:color="auto"/>
            <w:left w:val="none" w:sz="0" w:space="0" w:color="auto"/>
            <w:bottom w:val="none" w:sz="0" w:space="0" w:color="auto"/>
            <w:right w:val="none" w:sz="0" w:space="0" w:color="auto"/>
          </w:divBdr>
          <w:divsChild>
            <w:div w:id="48307240">
              <w:marLeft w:val="0"/>
              <w:marRight w:val="0"/>
              <w:marTop w:val="0"/>
              <w:marBottom w:val="0"/>
              <w:divBdr>
                <w:top w:val="none" w:sz="0" w:space="0" w:color="auto"/>
                <w:left w:val="none" w:sz="0" w:space="0" w:color="auto"/>
                <w:bottom w:val="none" w:sz="0" w:space="0" w:color="auto"/>
                <w:right w:val="none" w:sz="0" w:space="0" w:color="auto"/>
              </w:divBdr>
            </w:div>
          </w:divsChild>
        </w:div>
        <w:div w:id="559904649">
          <w:marLeft w:val="0"/>
          <w:marRight w:val="0"/>
          <w:marTop w:val="0"/>
          <w:marBottom w:val="0"/>
          <w:divBdr>
            <w:top w:val="none" w:sz="0" w:space="0" w:color="auto"/>
            <w:left w:val="none" w:sz="0" w:space="0" w:color="auto"/>
            <w:bottom w:val="none" w:sz="0" w:space="0" w:color="auto"/>
            <w:right w:val="none" w:sz="0" w:space="0" w:color="auto"/>
          </w:divBdr>
          <w:divsChild>
            <w:div w:id="1825775532">
              <w:marLeft w:val="0"/>
              <w:marRight w:val="0"/>
              <w:marTop w:val="0"/>
              <w:marBottom w:val="0"/>
              <w:divBdr>
                <w:top w:val="none" w:sz="0" w:space="0" w:color="auto"/>
                <w:left w:val="none" w:sz="0" w:space="0" w:color="auto"/>
                <w:bottom w:val="none" w:sz="0" w:space="0" w:color="auto"/>
                <w:right w:val="none" w:sz="0" w:space="0" w:color="auto"/>
              </w:divBdr>
            </w:div>
          </w:divsChild>
        </w:div>
        <w:div w:id="648754561">
          <w:marLeft w:val="0"/>
          <w:marRight w:val="0"/>
          <w:marTop w:val="0"/>
          <w:marBottom w:val="0"/>
          <w:divBdr>
            <w:top w:val="none" w:sz="0" w:space="0" w:color="auto"/>
            <w:left w:val="none" w:sz="0" w:space="0" w:color="auto"/>
            <w:bottom w:val="none" w:sz="0" w:space="0" w:color="auto"/>
            <w:right w:val="none" w:sz="0" w:space="0" w:color="auto"/>
          </w:divBdr>
          <w:divsChild>
            <w:div w:id="2118138171">
              <w:marLeft w:val="0"/>
              <w:marRight w:val="0"/>
              <w:marTop w:val="0"/>
              <w:marBottom w:val="0"/>
              <w:divBdr>
                <w:top w:val="none" w:sz="0" w:space="0" w:color="auto"/>
                <w:left w:val="none" w:sz="0" w:space="0" w:color="auto"/>
                <w:bottom w:val="none" w:sz="0" w:space="0" w:color="auto"/>
                <w:right w:val="none" w:sz="0" w:space="0" w:color="auto"/>
              </w:divBdr>
            </w:div>
          </w:divsChild>
        </w:div>
        <w:div w:id="1744527781">
          <w:marLeft w:val="0"/>
          <w:marRight w:val="0"/>
          <w:marTop w:val="0"/>
          <w:marBottom w:val="0"/>
          <w:divBdr>
            <w:top w:val="none" w:sz="0" w:space="0" w:color="auto"/>
            <w:left w:val="none" w:sz="0" w:space="0" w:color="auto"/>
            <w:bottom w:val="none" w:sz="0" w:space="0" w:color="auto"/>
            <w:right w:val="none" w:sz="0" w:space="0" w:color="auto"/>
          </w:divBdr>
          <w:divsChild>
            <w:div w:id="724986753">
              <w:marLeft w:val="0"/>
              <w:marRight w:val="0"/>
              <w:marTop w:val="0"/>
              <w:marBottom w:val="0"/>
              <w:divBdr>
                <w:top w:val="none" w:sz="0" w:space="0" w:color="auto"/>
                <w:left w:val="none" w:sz="0" w:space="0" w:color="auto"/>
                <w:bottom w:val="none" w:sz="0" w:space="0" w:color="auto"/>
                <w:right w:val="none" w:sz="0" w:space="0" w:color="auto"/>
              </w:divBdr>
            </w:div>
          </w:divsChild>
        </w:div>
        <w:div w:id="163671331">
          <w:marLeft w:val="0"/>
          <w:marRight w:val="0"/>
          <w:marTop w:val="0"/>
          <w:marBottom w:val="0"/>
          <w:divBdr>
            <w:top w:val="none" w:sz="0" w:space="0" w:color="auto"/>
            <w:left w:val="none" w:sz="0" w:space="0" w:color="auto"/>
            <w:bottom w:val="none" w:sz="0" w:space="0" w:color="auto"/>
            <w:right w:val="none" w:sz="0" w:space="0" w:color="auto"/>
          </w:divBdr>
          <w:divsChild>
            <w:div w:id="361904356">
              <w:marLeft w:val="0"/>
              <w:marRight w:val="0"/>
              <w:marTop w:val="0"/>
              <w:marBottom w:val="0"/>
              <w:divBdr>
                <w:top w:val="none" w:sz="0" w:space="0" w:color="auto"/>
                <w:left w:val="none" w:sz="0" w:space="0" w:color="auto"/>
                <w:bottom w:val="none" w:sz="0" w:space="0" w:color="auto"/>
                <w:right w:val="none" w:sz="0" w:space="0" w:color="auto"/>
              </w:divBdr>
            </w:div>
          </w:divsChild>
        </w:div>
        <w:div w:id="585461234">
          <w:marLeft w:val="0"/>
          <w:marRight w:val="0"/>
          <w:marTop w:val="0"/>
          <w:marBottom w:val="0"/>
          <w:divBdr>
            <w:top w:val="none" w:sz="0" w:space="0" w:color="auto"/>
            <w:left w:val="none" w:sz="0" w:space="0" w:color="auto"/>
            <w:bottom w:val="none" w:sz="0" w:space="0" w:color="auto"/>
            <w:right w:val="none" w:sz="0" w:space="0" w:color="auto"/>
          </w:divBdr>
          <w:divsChild>
            <w:div w:id="2139184205">
              <w:marLeft w:val="0"/>
              <w:marRight w:val="0"/>
              <w:marTop w:val="0"/>
              <w:marBottom w:val="0"/>
              <w:divBdr>
                <w:top w:val="none" w:sz="0" w:space="0" w:color="auto"/>
                <w:left w:val="none" w:sz="0" w:space="0" w:color="auto"/>
                <w:bottom w:val="none" w:sz="0" w:space="0" w:color="auto"/>
                <w:right w:val="none" w:sz="0" w:space="0" w:color="auto"/>
              </w:divBdr>
            </w:div>
          </w:divsChild>
        </w:div>
        <w:div w:id="1643190842">
          <w:marLeft w:val="0"/>
          <w:marRight w:val="0"/>
          <w:marTop w:val="0"/>
          <w:marBottom w:val="0"/>
          <w:divBdr>
            <w:top w:val="none" w:sz="0" w:space="0" w:color="auto"/>
            <w:left w:val="none" w:sz="0" w:space="0" w:color="auto"/>
            <w:bottom w:val="none" w:sz="0" w:space="0" w:color="auto"/>
            <w:right w:val="none" w:sz="0" w:space="0" w:color="auto"/>
          </w:divBdr>
          <w:divsChild>
            <w:div w:id="121311743">
              <w:marLeft w:val="0"/>
              <w:marRight w:val="0"/>
              <w:marTop w:val="0"/>
              <w:marBottom w:val="0"/>
              <w:divBdr>
                <w:top w:val="none" w:sz="0" w:space="0" w:color="auto"/>
                <w:left w:val="none" w:sz="0" w:space="0" w:color="auto"/>
                <w:bottom w:val="none" w:sz="0" w:space="0" w:color="auto"/>
                <w:right w:val="none" w:sz="0" w:space="0" w:color="auto"/>
              </w:divBdr>
            </w:div>
          </w:divsChild>
        </w:div>
        <w:div w:id="1342585821">
          <w:marLeft w:val="0"/>
          <w:marRight w:val="0"/>
          <w:marTop w:val="0"/>
          <w:marBottom w:val="0"/>
          <w:divBdr>
            <w:top w:val="none" w:sz="0" w:space="0" w:color="auto"/>
            <w:left w:val="none" w:sz="0" w:space="0" w:color="auto"/>
            <w:bottom w:val="none" w:sz="0" w:space="0" w:color="auto"/>
            <w:right w:val="none" w:sz="0" w:space="0" w:color="auto"/>
          </w:divBdr>
          <w:divsChild>
            <w:div w:id="681588231">
              <w:marLeft w:val="0"/>
              <w:marRight w:val="0"/>
              <w:marTop w:val="0"/>
              <w:marBottom w:val="0"/>
              <w:divBdr>
                <w:top w:val="none" w:sz="0" w:space="0" w:color="auto"/>
                <w:left w:val="none" w:sz="0" w:space="0" w:color="auto"/>
                <w:bottom w:val="none" w:sz="0" w:space="0" w:color="auto"/>
                <w:right w:val="none" w:sz="0" w:space="0" w:color="auto"/>
              </w:divBdr>
            </w:div>
          </w:divsChild>
        </w:div>
        <w:div w:id="299920858">
          <w:marLeft w:val="0"/>
          <w:marRight w:val="0"/>
          <w:marTop w:val="0"/>
          <w:marBottom w:val="0"/>
          <w:divBdr>
            <w:top w:val="none" w:sz="0" w:space="0" w:color="auto"/>
            <w:left w:val="none" w:sz="0" w:space="0" w:color="auto"/>
            <w:bottom w:val="none" w:sz="0" w:space="0" w:color="auto"/>
            <w:right w:val="none" w:sz="0" w:space="0" w:color="auto"/>
          </w:divBdr>
          <w:divsChild>
            <w:div w:id="494733940">
              <w:marLeft w:val="0"/>
              <w:marRight w:val="0"/>
              <w:marTop w:val="0"/>
              <w:marBottom w:val="0"/>
              <w:divBdr>
                <w:top w:val="none" w:sz="0" w:space="0" w:color="auto"/>
                <w:left w:val="none" w:sz="0" w:space="0" w:color="auto"/>
                <w:bottom w:val="none" w:sz="0" w:space="0" w:color="auto"/>
                <w:right w:val="none" w:sz="0" w:space="0" w:color="auto"/>
              </w:divBdr>
            </w:div>
          </w:divsChild>
        </w:div>
        <w:div w:id="1595280442">
          <w:marLeft w:val="0"/>
          <w:marRight w:val="0"/>
          <w:marTop w:val="0"/>
          <w:marBottom w:val="0"/>
          <w:divBdr>
            <w:top w:val="none" w:sz="0" w:space="0" w:color="auto"/>
            <w:left w:val="none" w:sz="0" w:space="0" w:color="auto"/>
            <w:bottom w:val="none" w:sz="0" w:space="0" w:color="auto"/>
            <w:right w:val="none" w:sz="0" w:space="0" w:color="auto"/>
          </w:divBdr>
          <w:divsChild>
            <w:div w:id="1992516701">
              <w:marLeft w:val="0"/>
              <w:marRight w:val="0"/>
              <w:marTop w:val="0"/>
              <w:marBottom w:val="0"/>
              <w:divBdr>
                <w:top w:val="none" w:sz="0" w:space="0" w:color="auto"/>
                <w:left w:val="none" w:sz="0" w:space="0" w:color="auto"/>
                <w:bottom w:val="none" w:sz="0" w:space="0" w:color="auto"/>
                <w:right w:val="none" w:sz="0" w:space="0" w:color="auto"/>
              </w:divBdr>
            </w:div>
          </w:divsChild>
        </w:div>
        <w:div w:id="1966234239">
          <w:marLeft w:val="0"/>
          <w:marRight w:val="0"/>
          <w:marTop w:val="0"/>
          <w:marBottom w:val="0"/>
          <w:divBdr>
            <w:top w:val="none" w:sz="0" w:space="0" w:color="auto"/>
            <w:left w:val="none" w:sz="0" w:space="0" w:color="auto"/>
            <w:bottom w:val="none" w:sz="0" w:space="0" w:color="auto"/>
            <w:right w:val="none" w:sz="0" w:space="0" w:color="auto"/>
          </w:divBdr>
          <w:divsChild>
            <w:div w:id="422919442">
              <w:marLeft w:val="0"/>
              <w:marRight w:val="0"/>
              <w:marTop w:val="0"/>
              <w:marBottom w:val="0"/>
              <w:divBdr>
                <w:top w:val="none" w:sz="0" w:space="0" w:color="auto"/>
                <w:left w:val="none" w:sz="0" w:space="0" w:color="auto"/>
                <w:bottom w:val="none" w:sz="0" w:space="0" w:color="auto"/>
                <w:right w:val="none" w:sz="0" w:space="0" w:color="auto"/>
              </w:divBdr>
            </w:div>
          </w:divsChild>
        </w:div>
        <w:div w:id="1638955298">
          <w:marLeft w:val="0"/>
          <w:marRight w:val="0"/>
          <w:marTop w:val="0"/>
          <w:marBottom w:val="0"/>
          <w:divBdr>
            <w:top w:val="none" w:sz="0" w:space="0" w:color="auto"/>
            <w:left w:val="none" w:sz="0" w:space="0" w:color="auto"/>
            <w:bottom w:val="none" w:sz="0" w:space="0" w:color="auto"/>
            <w:right w:val="none" w:sz="0" w:space="0" w:color="auto"/>
          </w:divBdr>
          <w:divsChild>
            <w:div w:id="1687320840">
              <w:marLeft w:val="0"/>
              <w:marRight w:val="0"/>
              <w:marTop w:val="0"/>
              <w:marBottom w:val="0"/>
              <w:divBdr>
                <w:top w:val="none" w:sz="0" w:space="0" w:color="auto"/>
                <w:left w:val="none" w:sz="0" w:space="0" w:color="auto"/>
                <w:bottom w:val="none" w:sz="0" w:space="0" w:color="auto"/>
                <w:right w:val="none" w:sz="0" w:space="0" w:color="auto"/>
              </w:divBdr>
            </w:div>
          </w:divsChild>
        </w:div>
        <w:div w:id="120807864">
          <w:marLeft w:val="0"/>
          <w:marRight w:val="0"/>
          <w:marTop w:val="0"/>
          <w:marBottom w:val="0"/>
          <w:divBdr>
            <w:top w:val="none" w:sz="0" w:space="0" w:color="auto"/>
            <w:left w:val="none" w:sz="0" w:space="0" w:color="auto"/>
            <w:bottom w:val="none" w:sz="0" w:space="0" w:color="auto"/>
            <w:right w:val="none" w:sz="0" w:space="0" w:color="auto"/>
          </w:divBdr>
          <w:divsChild>
            <w:div w:id="695303717">
              <w:marLeft w:val="0"/>
              <w:marRight w:val="0"/>
              <w:marTop w:val="0"/>
              <w:marBottom w:val="0"/>
              <w:divBdr>
                <w:top w:val="none" w:sz="0" w:space="0" w:color="auto"/>
                <w:left w:val="none" w:sz="0" w:space="0" w:color="auto"/>
                <w:bottom w:val="none" w:sz="0" w:space="0" w:color="auto"/>
                <w:right w:val="none" w:sz="0" w:space="0" w:color="auto"/>
              </w:divBdr>
            </w:div>
          </w:divsChild>
        </w:div>
        <w:div w:id="553124995">
          <w:marLeft w:val="0"/>
          <w:marRight w:val="0"/>
          <w:marTop w:val="0"/>
          <w:marBottom w:val="0"/>
          <w:divBdr>
            <w:top w:val="none" w:sz="0" w:space="0" w:color="auto"/>
            <w:left w:val="none" w:sz="0" w:space="0" w:color="auto"/>
            <w:bottom w:val="none" w:sz="0" w:space="0" w:color="auto"/>
            <w:right w:val="none" w:sz="0" w:space="0" w:color="auto"/>
          </w:divBdr>
          <w:divsChild>
            <w:div w:id="11031815">
              <w:marLeft w:val="0"/>
              <w:marRight w:val="0"/>
              <w:marTop w:val="0"/>
              <w:marBottom w:val="0"/>
              <w:divBdr>
                <w:top w:val="none" w:sz="0" w:space="0" w:color="auto"/>
                <w:left w:val="none" w:sz="0" w:space="0" w:color="auto"/>
                <w:bottom w:val="none" w:sz="0" w:space="0" w:color="auto"/>
                <w:right w:val="none" w:sz="0" w:space="0" w:color="auto"/>
              </w:divBdr>
            </w:div>
          </w:divsChild>
        </w:div>
        <w:div w:id="1213424266">
          <w:marLeft w:val="0"/>
          <w:marRight w:val="0"/>
          <w:marTop w:val="0"/>
          <w:marBottom w:val="0"/>
          <w:divBdr>
            <w:top w:val="none" w:sz="0" w:space="0" w:color="auto"/>
            <w:left w:val="none" w:sz="0" w:space="0" w:color="auto"/>
            <w:bottom w:val="none" w:sz="0" w:space="0" w:color="auto"/>
            <w:right w:val="none" w:sz="0" w:space="0" w:color="auto"/>
          </w:divBdr>
          <w:divsChild>
            <w:div w:id="758525487">
              <w:marLeft w:val="0"/>
              <w:marRight w:val="0"/>
              <w:marTop w:val="0"/>
              <w:marBottom w:val="0"/>
              <w:divBdr>
                <w:top w:val="none" w:sz="0" w:space="0" w:color="auto"/>
                <w:left w:val="none" w:sz="0" w:space="0" w:color="auto"/>
                <w:bottom w:val="none" w:sz="0" w:space="0" w:color="auto"/>
                <w:right w:val="none" w:sz="0" w:space="0" w:color="auto"/>
              </w:divBdr>
            </w:div>
          </w:divsChild>
        </w:div>
        <w:div w:id="1057782337">
          <w:marLeft w:val="0"/>
          <w:marRight w:val="0"/>
          <w:marTop w:val="0"/>
          <w:marBottom w:val="0"/>
          <w:divBdr>
            <w:top w:val="none" w:sz="0" w:space="0" w:color="auto"/>
            <w:left w:val="none" w:sz="0" w:space="0" w:color="auto"/>
            <w:bottom w:val="none" w:sz="0" w:space="0" w:color="auto"/>
            <w:right w:val="none" w:sz="0" w:space="0" w:color="auto"/>
          </w:divBdr>
          <w:divsChild>
            <w:div w:id="1859201552">
              <w:marLeft w:val="0"/>
              <w:marRight w:val="0"/>
              <w:marTop w:val="0"/>
              <w:marBottom w:val="0"/>
              <w:divBdr>
                <w:top w:val="none" w:sz="0" w:space="0" w:color="auto"/>
                <w:left w:val="none" w:sz="0" w:space="0" w:color="auto"/>
                <w:bottom w:val="none" w:sz="0" w:space="0" w:color="auto"/>
                <w:right w:val="none" w:sz="0" w:space="0" w:color="auto"/>
              </w:divBdr>
            </w:div>
          </w:divsChild>
        </w:div>
        <w:div w:id="1186292544">
          <w:marLeft w:val="0"/>
          <w:marRight w:val="0"/>
          <w:marTop w:val="0"/>
          <w:marBottom w:val="0"/>
          <w:divBdr>
            <w:top w:val="none" w:sz="0" w:space="0" w:color="auto"/>
            <w:left w:val="none" w:sz="0" w:space="0" w:color="auto"/>
            <w:bottom w:val="none" w:sz="0" w:space="0" w:color="auto"/>
            <w:right w:val="none" w:sz="0" w:space="0" w:color="auto"/>
          </w:divBdr>
          <w:divsChild>
            <w:div w:id="1203399082">
              <w:marLeft w:val="0"/>
              <w:marRight w:val="0"/>
              <w:marTop w:val="0"/>
              <w:marBottom w:val="0"/>
              <w:divBdr>
                <w:top w:val="none" w:sz="0" w:space="0" w:color="auto"/>
                <w:left w:val="none" w:sz="0" w:space="0" w:color="auto"/>
                <w:bottom w:val="none" w:sz="0" w:space="0" w:color="auto"/>
                <w:right w:val="none" w:sz="0" w:space="0" w:color="auto"/>
              </w:divBdr>
            </w:div>
          </w:divsChild>
        </w:div>
        <w:div w:id="2047757178">
          <w:marLeft w:val="0"/>
          <w:marRight w:val="0"/>
          <w:marTop w:val="0"/>
          <w:marBottom w:val="0"/>
          <w:divBdr>
            <w:top w:val="none" w:sz="0" w:space="0" w:color="auto"/>
            <w:left w:val="none" w:sz="0" w:space="0" w:color="auto"/>
            <w:bottom w:val="none" w:sz="0" w:space="0" w:color="auto"/>
            <w:right w:val="none" w:sz="0" w:space="0" w:color="auto"/>
          </w:divBdr>
          <w:divsChild>
            <w:div w:id="1093015503">
              <w:marLeft w:val="0"/>
              <w:marRight w:val="0"/>
              <w:marTop w:val="0"/>
              <w:marBottom w:val="0"/>
              <w:divBdr>
                <w:top w:val="none" w:sz="0" w:space="0" w:color="auto"/>
                <w:left w:val="none" w:sz="0" w:space="0" w:color="auto"/>
                <w:bottom w:val="none" w:sz="0" w:space="0" w:color="auto"/>
                <w:right w:val="none" w:sz="0" w:space="0" w:color="auto"/>
              </w:divBdr>
            </w:div>
          </w:divsChild>
        </w:div>
        <w:div w:id="1981612667">
          <w:marLeft w:val="0"/>
          <w:marRight w:val="0"/>
          <w:marTop w:val="0"/>
          <w:marBottom w:val="0"/>
          <w:divBdr>
            <w:top w:val="none" w:sz="0" w:space="0" w:color="auto"/>
            <w:left w:val="none" w:sz="0" w:space="0" w:color="auto"/>
            <w:bottom w:val="none" w:sz="0" w:space="0" w:color="auto"/>
            <w:right w:val="none" w:sz="0" w:space="0" w:color="auto"/>
          </w:divBdr>
          <w:divsChild>
            <w:div w:id="591282250">
              <w:marLeft w:val="0"/>
              <w:marRight w:val="0"/>
              <w:marTop w:val="0"/>
              <w:marBottom w:val="0"/>
              <w:divBdr>
                <w:top w:val="none" w:sz="0" w:space="0" w:color="auto"/>
                <w:left w:val="none" w:sz="0" w:space="0" w:color="auto"/>
                <w:bottom w:val="none" w:sz="0" w:space="0" w:color="auto"/>
                <w:right w:val="none" w:sz="0" w:space="0" w:color="auto"/>
              </w:divBdr>
            </w:div>
          </w:divsChild>
        </w:div>
        <w:div w:id="157775330">
          <w:marLeft w:val="0"/>
          <w:marRight w:val="0"/>
          <w:marTop w:val="0"/>
          <w:marBottom w:val="0"/>
          <w:divBdr>
            <w:top w:val="none" w:sz="0" w:space="0" w:color="auto"/>
            <w:left w:val="none" w:sz="0" w:space="0" w:color="auto"/>
            <w:bottom w:val="none" w:sz="0" w:space="0" w:color="auto"/>
            <w:right w:val="none" w:sz="0" w:space="0" w:color="auto"/>
          </w:divBdr>
          <w:divsChild>
            <w:div w:id="716856433">
              <w:marLeft w:val="0"/>
              <w:marRight w:val="0"/>
              <w:marTop w:val="0"/>
              <w:marBottom w:val="0"/>
              <w:divBdr>
                <w:top w:val="none" w:sz="0" w:space="0" w:color="auto"/>
                <w:left w:val="none" w:sz="0" w:space="0" w:color="auto"/>
                <w:bottom w:val="none" w:sz="0" w:space="0" w:color="auto"/>
                <w:right w:val="none" w:sz="0" w:space="0" w:color="auto"/>
              </w:divBdr>
            </w:div>
          </w:divsChild>
        </w:div>
        <w:div w:id="2045665084">
          <w:marLeft w:val="0"/>
          <w:marRight w:val="0"/>
          <w:marTop w:val="0"/>
          <w:marBottom w:val="0"/>
          <w:divBdr>
            <w:top w:val="none" w:sz="0" w:space="0" w:color="auto"/>
            <w:left w:val="none" w:sz="0" w:space="0" w:color="auto"/>
            <w:bottom w:val="none" w:sz="0" w:space="0" w:color="auto"/>
            <w:right w:val="none" w:sz="0" w:space="0" w:color="auto"/>
          </w:divBdr>
          <w:divsChild>
            <w:div w:id="298733950">
              <w:marLeft w:val="0"/>
              <w:marRight w:val="0"/>
              <w:marTop w:val="0"/>
              <w:marBottom w:val="0"/>
              <w:divBdr>
                <w:top w:val="none" w:sz="0" w:space="0" w:color="auto"/>
                <w:left w:val="none" w:sz="0" w:space="0" w:color="auto"/>
                <w:bottom w:val="none" w:sz="0" w:space="0" w:color="auto"/>
                <w:right w:val="none" w:sz="0" w:space="0" w:color="auto"/>
              </w:divBdr>
            </w:div>
          </w:divsChild>
        </w:div>
        <w:div w:id="890456564">
          <w:marLeft w:val="0"/>
          <w:marRight w:val="0"/>
          <w:marTop w:val="0"/>
          <w:marBottom w:val="0"/>
          <w:divBdr>
            <w:top w:val="none" w:sz="0" w:space="0" w:color="auto"/>
            <w:left w:val="none" w:sz="0" w:space="0" w:color="auto"/>
            <w:bottom w:val="none" w:sz="0" w:space="0" w:color="auto"/>
            <w:right w:val="none" w:sz="0" w:space="0" w:color="auto"/>
          </w:divBdr>
          <w:divsChild>
            <w:div w:id="342980824">
              <w:marLeft w:val="0"/>
              <w:marRight w:val="0"/>
              <w:marTop w:val="0"/>
              <w:marBottom w:val="0"/>
              <w:divBdr>
                <w:top w:val="none" w:sz="0" w:space="0" w:color="auto"/>
                <w:left w:val="none" w:sz="0" w:space="0" w:color="auto"/>
                <w:bottom w:val="none" w:sz="0" w:space="0" w:color="auto"/>
                <w:right w:val="none" w:sz="0" w:space="0" w:color="auto"/>
              </w:divBdr>
            </w:div>
          </w:divsChild>
        </w:div>
        <w:div w:id="260265453">
          <w:marLeft w:val="0"/>
          <w:marRight w:val="0"/>
          <w:marTop w:val="0"/>
          <w:marBottom w:val="0"/>
          <w:divBdr>
            <w:top w:val="none" w:sz="0" w:space="0" w:color="auto"/>
            <w:left w:val="none" w:sz="0" w:space="0" w:color="auto"/>
            <w:bottom w:val="none" w:sz="0" w:space="0" w:color="auto"/>
            <w:right w:val="none" w:sz="0" w:space="0" w:color="auto"/>
          </w:divBdr>
          <w:divsChild>
            <w:div w:id="919145807">
              <w:marLeft w:val="0"/>
              <w:marRight w:val="0"/>
              <w:marTop w:val="0"/>
              <w:marBottom w:val="0"/>
              <w:divBdr>
                <w:top w:val="none" w:sz="0" w:space="0" w:color="auto"/>
                <w:left w:val="none" w:sz="0" w:space="0" w:color="auto"/>
                <w:bottom w:val="none" w:sz="0" w:space="0" w:color="auto"/>
                <w:right w:val="none" w:sz="0" w:space="0" w:color="auto"/>
              </w:divBdr>
            </w:div>
          </w:divsChild>
        </w:div>
        <w:div w:id="1086459441">
          <w:marLeft w:val="0"/>
          <w:marRight w:val="0"/>
          <w:marTop w:val="0"/>
          <w:marBottom w:val="0"/>
          <w:divBdr>
            <w:top w:val="none" w:sz="0" w:space="0" w:color="auto"/>
            <w:left w:val="none" w:sz="0" w:space="0" w:color="auto"/>
            <w:bottom w:val="none" w:sz="0" w:space="0" w:color="auto"/>
            <w:right w:val="none" w:sz="0" w:space="0" w:color="auto"/>
          </w:divBdr>
          <w:divsChild>
            <w:div w:id="1794055702">
              <w:marLeft w:val="0"/>
              <w:marRight w:val="0"/>
              <w:marTop w:val="0"/>
              <w:marBottom w:val="0"/>
              <w:divBdr>
                <w:top w:val="none" w:sz="0" w:space="0" w:color="auto"/>
                <w:left w:val="none" w:sz="0" w:space="0" w:color="auto"/>
                <w:bottom w:val="none" w:sz="0" w:space="0" w:color="auto"/>
                <w:right w:val="none" w:sz="0" w:space="0" w:color="auto"/>
              </w:divBdr>
            </w:div>
          </w:divsChild>
        </w:div>
        <w:div w:id="1916355511">
          <w:marLeft w:val="0"/>
          <w:marRight w:val="0"/>
          <w:marTop w:val="0"/>
          <w:marBottom w:val="0"/>
          <w:divBdr>
            <w:top w:val="none" w:sz="0" w:space="0" w:color="auto"/>
            <w:left w:val="none" w:sz="0" w:space="0" w:color="auto"/>
            <w:bottom w:val="none" w:sz="0" w:space="0" w:color="auto"/>
            <w:right w:val="none" w:sz="0" w:space="0" w:color="auto"/>
          </w:divBdr>
          <w:divsChild>
            <w:div w:id="1876116618">
              <w:marLeft w:val="0"/>
              <w:marRight w:val="0"/>
              <w:marTop w:val="0"/>
              <w:marBottom w:val="0"/>
              <w:divBdr>
                <w:top w:val="none" w:sz="0" w:space="0" w:color="auto"/>
                <w:left w:val="none" w:sz="0" w:space="0" w:color="auto"/>
                <w:bottom w:val="none" w:sz="0" w:space="0" w:color="auto"/>
                <w:right w:val="none" w:sz="0" w:space="0" w:color="auto"/>
              </w:divBdr>
            </w:div>
          </w:divsChild>
        </w:div>
        <w:div w:id="857692994">
          <w:marLeft w:val="0"/>
          <w:marRight w:val="0"/>
          <w:marTop w:val="0"/>
          <w:marBottom w:val="0"/>
          <w:divBdr>
            <w:top w:val="none" w:sz="0" w:space="0" w:color="auto"/>
            <w:left w:val="none" w:sz="0" w:space="0" w:color="auto"/>
            <w:bottom w:val="none" w:sz="0" w:space="0" w:color="auto"/>
            <w:right w:val="none" w:sz="0" w:space="0" w:color="auto"/>
          </w:divBdr>
          <w:divsChild>
            <w:div w:id="1533228631">
              <w:marLeft w:val="0"/>
              <w:marRight w:val="0"/>
              <w:marTop w:val="0"/>
              <w:marBottom w:val="0"/>
              <w:divBdr>
                <w:top w:val="none" w:sz="0" w:space="0" w:color="auto"/>
                <w:left w:val="none" w:sz="0" w:space="0" w:color="auto"/>
                <w:bottom w:val="none" w:sz="0" w:space="0" w:color="auto"/>
                <w:right w:val="none" w:sz="0" w:space="0" w:color="auto"/>
              </w:divBdr>
            </w:div>
          </w:divsChild>
        </w:div>
        <w:div w:id="971400712">
          <w:marLeft w:val="0"/>
          <w:marRight w:val="0"/>
          <w:marTop w:val="0"/>
          <w:marBottom w:val="0"/>
          <w:divBdr>
            <w:top w:val="none" w:sz="0" w:space="0" w:color="auto"/>
            <w:left w:val="none" w:sz="0" w:space="0" w:color="auto"/>
            <w:bottom w:val="none" w:sz="0" w:space="0" w:color="auto"/>
            <w:right w:val="none" w:sz="0" w:space="0" w:color="auto"/>
          </w:divBdr>
          <w:divsChild>
            <w:div w:id="73745538">
              <w:marLeft w:val="0"/>
              <w:marRight w:val="0"/>
              <w:marTop w:val="0"/>
              <w:marBottom w:val="0"/>
              <w:divBdr>
                <w:top w:val="none" w:sz="0" w:space="0" w:color="auto"/>
                <w:left w:val="none" w:sz="0" w:space="0" w:color="auto"/>
                <w:bottom w:val="none" w:sz="0" w:space="0" w:color="auto"/>
                <w:right w:val="none" w:sz="0" w:space="0" w:color="auto"/>
              </w:divBdr>
            </w:div>
          </w:divsChild>
        </w:div>
        <w:div w:id="1544438434">
          <w:marLeft w:val="0"/>
          <w:marRight w:val="0"/>
          <w:marTop w:val="0"/>
          <w:marBottom w:val="0"/>
          <w:divBdr>
            <w:top w:val="none" w:sz="0" w:space="0" w:color="auto"/>
            <w:left w:val="none" w:sz="0" w:space="0" w:color="auto"/>
            <w:bottom w:val="none" w:sz="0" w:space="0" w:color="auto"/>
            <w:right w:val="none" w:sz="0" w:space="0" w:color="auto"/>
          </w:divBdr>
          <w:divsChild>
            <w:div w:id="1923877964">
              <w:marLeft w:val="0"/>
              <w:marRight w:val="0"/>
              <w:marTop w:val="0"/>
              <w:marBottom w:val="0"/>
              <w:divBdr>
                <w:top w:val="none" w:sz="0" w:space="0" w:color="auto"/>
                <w:left w:val="none" w:sz="0" w:space="0" w:color="auto"/>
                <w:bottom w:val="none" w:sz="0" w:space="0" w:color="auto"/>
                <w:right w:val="none" w:sz="0" w:space="0" w:color="auto"/>
              </w:divBdr>
            </w:div>
          </w:divsChild>
        </w:div>
        <w:div w:id="1976641397">
          <w:marLeft w:val="0"/>
          <w:marRight w:val="0"/>
          <w:marTop w:val="0"/>
          <w:marBottom w:val="0"/>
          <w:divBdr>
            <w:top w:val="none" w:sz="0" w:space="0" w:color="auto"/>
            <w:left w:val="none" w:sz="0" w:space="0" w:color="auto"/>
            <w:bottom w:val="none" w:sz="0" w:space="0" w:color="auto"/>
            <w:right w:val="none" w:sz="0" w:space="0" w:color="auto"/>
          </w:divBdr>
          <w:divsChild>
            <w:div w:id="1786659971">
              <w:marLeft w:val="0"/>
              <w:marRight w:val="0"/>
              <w:marTop w:val="0"/>
              <w:marBottom w:val="0"/>
              <w:divBdr>
                <w:top w:val="none" w:sz="0" w:space="0" w:color="auto"/>
                <w:left w:val="none" w:sz="0" w:space="0" w:color="auto"/>
                <w:bottom w:val="none" w:sz="0" w:space="0" w:color="auto"/>
                <w:right w:val="none" w:sz="0" w:space="0" w:color="auto"/>
              </w:divBdr>
            </w:div>
          </w:divsChild>
        </w:div>
        <w:div w:id="924338569">
          <w:marLeft w:val="0"/>
          <w:marRight w:val="0"/>
          <w:marTop w:val="0"/>
          <w:marBottom w:val="0"/>
          <w:divBdr>
            <w:top w:val="none" w:sz="0" w:space="0" w:color="auto"/>
            <w:left w:val="none" w:sz="0" w:space="0" w:color="auto"/>
            <w:bottom w:val="none" w:sz="0" w:space="0" w:color="auto"/>
            <w:right w:val="none" w:sz="0" w:space="0" w:color="auto"/>
          </w:divBdr>
          <w:divsChild>
            <w:div w:id="1371299214">
              <w:marLeft w:val="0"/>
              <w:marRight w:val="0"/>
              <w:marTop w:val="0"/>
              <w:marBottom w:val="0"/>
              <w:divBdr>
                <w:top w:val="none" w:sz="0" w:space="0" w:color="auto"/>
                <w:left w:val="none" w:sz="0" w:space="0" w:color="auto"/>
                <w:bottom w:val="none" w:sz="0" w:space="0" w:color="auto"/>
                <w:right w:val="none" w:sz="0" w:space="0" w:color="auto"/>
              </w:divBdr>
            </w:div>
          </w:divsChild>
        </w:div>
        <w:div w:id="1155999300">
          <w:marLeft w:val="0"/>
          <w:marRight w:val="0"/>
          <w:marTop w:val="0"/>
          <w:marBottom w:val="0"/>
          <w:divBdr>
            <w:top w:val="none" w:sz="0" w:space="0" w:color="auto"/>
            <w:left w:val="none" w:sz="0" w:space="0" w:color="auto"/>
            <w:bottom w:val="none" w:sz="0" w:space="0" w:color="auto"/>
            <w:right w:val="none" w:sz="0" w:space="0" w:color="auto"/>
          </w:divBdr>
          <w:divsChild>
            <w:div w:id="870410779">
              <w:marLeft w:val="0"/>
              <w:marRight w:val="0"/>
              <w:marTop w:val="0"/>
              <w:marBottom w:val="0"/>
              <w:divBdr>
                <w:top w:val="none" w:sz="0" w:space="0" w:color="auto"/>
                <w:left w:val="none" w:sz="0" w:space="0" w:color="auto"/>
                <w:bottom w:val="none" w:sz="0" w:space="0" w:color="auto"/>
                <w:right w:val="none" w:sz="0" w:space="0" w:color="auto"/>
              </w:divBdr>
            </w:div>
          </w:divsChild>
        </w:div>
        <w:div w:id="1617567590">
          <w:marLeft w:val="0"/>
          <w:marRight w:val="0"/>
          <w:marTop w:val="0"/>
          <w:marBottom w:val="0"/>
          <w:divBdr>
            <w:top w:val="none" w:sz="0" w:space="0" w:color="auto"/>
            <w:left w:val="none" w:sz="0" w:space="0" w:color="auto"/>
            <w:bottom w:val="none" w:sz="0" w:space="0" w:color="auto"/>
            <w:right w:val="none" w:sz="0" w:space="0" w:color="auto"/>
          </w:divBdr>
          <w:divsChild>
            <w:div w:id="345014200">
              <w:marLeft w:val="0"/>
              <w:marRight w:val="0"/>
              <w:marTop w:val="0"/>
              <w:marBottom w:val="0"/>
              <w:divBdr>
                <w:top w:val="none" w:sz="0" w:space="0" w:color="auto"/>
                <w:left w:val="none" w:sz="0" w:space="0" w:color="auto"/>
                <w:bottom w:val="none" w:sz="0" w:space="0" w:color="auto"/>
                <w:right w:val="none" w:sz="0" w:space="0" w:color="auto"/>
              </w:divBdr>
            </w:div>
          </w:divsChild>
        </w:div>
        <w:div w:id="243418701">
          <w:marLeft w:val="0"/>
          <w:marRight w:val="0"/>
          <w:marTop w:val="0"/>
          <w:marBottom w:val="0"/>
          <w:divBdr>
            <w:top w:val="none" w:sz="0" w:space="0" w:color="auto"/>
            <w:left w:val="none" w:sz="0" w:space="0" w:color="auto"/>
            <w:bottom w:val="none" w:sz="0" w:space="0" w:color="auto"/>
            <w:right w:val="none" w:sz="0" w:space="0" w:color="auto"/>
          </w:divBdr>
          <w:divsChild>
            <w:div w:id="348217288">
              <w:marLeft w:val="0"/>
              <w:marRight w:val="0"/>
              <w:marTop w:val="0"/>
              <w:marBottom w:val="0"/>
              <w:divBdr>
                <w:top w:val="none" w:sz="0" w:space="0" w:color="auto"/>
                <w:left w:val="none" w:sz="0" w:space="0" w:color="auto"/>
                <w:bottom w:val="none" w:sz="0" w:space="0" w:color="auto"/>
                <w:right w:val="none" w:sz="0" w:space="0" w:color="auto"/>
              </w:divBdr>
            </w:div>
          </w:divsChild>
        </w:div>
        <w:div w:id="1046218122">
          <w:marLeft w:val="0"/>
          <w:marRight w:val="0"/>
          <w:marTop w:val="0"/>
          <w:marBottom w:val="0"/>
          <w:divBdr>
            <w:top w:val="none" w:sz="0" w:space="0" w:color="auto"/>
            <w:left w:val="none" w:sz="0" w:space="0" w:color="auto"/>
            <w:bottom w:val="none" w:sz="0" w:space="0" w:color="auto"/>
            <w:right w:val="none" w:sz="0" w:space="0" w:color="auto"/>
          </w:divBdr>
          <w:divsChild>
            <w:div w:id="59667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6943</Words>
  <Characters>39576</Characters>
  <Application>Microsoft Office Word</Application>
  <DocSecurity>0</DocSecurity>
  <Lines>329</Lines>
  <Paragraphs>92</Paragraphs>
  <ScaleCrop>false</ScaleCrop>
  <Company/>
  <LinksUpToDate>false</LinksUpToDate>
  <CharactersWithSpaces>46427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2026-10-27T23:45:00Z</dcterms:created>
  <dcterms:modified xsi:type="dcterms:W3CDTF">2026-10-27T23:49:00Z</dcterms:modified>
</cp:coreProperties>
</file>