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3C" w:rsidRDefault="00174C3C" w:rsidP="00174C3C">
      <w:pPr>
        <w:spacing w:line="360" w:lineRule="auto"/>
        <w:jc w:val="center"/>
        <w:rPr>
          <w:b/>
          <w:sz w:val="28"/>
          <w:szCs w:val="28"/>
        </w:rPr>
      </w:pPr>
      <w:r w:rsidRPr="00174C3C">
        <w:rPr>
          <w:b/>
          <w:sz w:val="28"/>
          <w:szCs w:val="28"/>
        </w:rPr>
        <w:t>СКЛАДОВІ УСПІШНОГО ЗА</w:t>
      </w:r>
      <w:r>
        <w:rPr>
          <w:b/>
          <w:sz w:val="28"/>
          <w:szCs w:val="28"/>
        </w:rPr>
        <w:t>СВОЄННЯ МАТЕРІАЛУ З</w:t>
      </w:r>
    </w:p>
    <w:p w:rsidR="00174C3C" w:rsidRDefault="00174C3C" w:rsidP="00174C3C">
      <w:pPr>
        <w:spacing w:line="360" w:lineRule="auto"/>
        <w:jc w:val="center"/>
        <w:rPr>
          <w:b/>
          <w:sz w:val="28"/>
          <w:szCs w:val="28"/>
        </w:rPr>
      </w:pPr>
      <w:r>
        <w:rPr>
          <w:b/>
          <w:sz w:val="28"/>
          <w:szCs w:val="28"/>
        </w:rPr>
        <w:t xml:space="preserve">ПРИРОДНИЧИХ </w:t>
      </w:r>
      <w:r w:rsidRPr="00174C3C">
        <w:rPr>
          <w:b/>
          <w:sz w:val="28"/>
          <w:szCs w:val="28"/>
        </w:rPr>
        <w:t xml:space="preserve">ДИСЦИПЛІН ПІД ЧАС ЗМІШАНОГО НАВЧАННЯ </w:t>
      </w:r>
    </w:p>
    <w:p w:rsidR="008C4264" w:rsidRPr="00174C3C" w:rsidRDefault="00174C3C" w:rsidP="00174C3C">
      <w:pPr>
        <w:spacing w:line="360" w:lineRule="auto"/>
        <w:jc w:val="center"/>
        <w:rPr>
          <w:b/>
          <w:sz w:val="28"/>
          <w:szCs w:val="28"/>
        </w:rPr>
      </w:pPr>
      <w:r w:rsidRPr="00174C3C">
        <w:rPr>
          <w:b/>
          <w:sz w:val="28"/>
          <w:szCs w:val="28"/>
        </w:rPr>
        <w:t>В УМОВАХ ВОЄННОГО СТАНУ</w:t>
      </w:r>
    </w:p>
    <w:p w:rsidR="00174C3C" w:rsidRDefault="00174C3C">
      <w:pPr>
        <w:pStyle w:val="a3"/>
        <w:spacing w:before="5"/>
        <w:ind w:left="0" w:firstLine="0"/>
        <w:jc w:val="left"/>
        <w:rPr>
          <w:rFonts w:ascii="Palatino Linotype"/>
          <w:b/>
          <w:sz w:val="26"/>
        </w:rPr>
      </w:pPr>
    </w:p>
    <w:p w:rsidR="008C4264" w:rsidRPr="00337BDF" w:rsidRDefault="00D274A1" w:rsidP="00D428C9">
      <w:pPr>
        <w:spacing w:before="1" w:line="360" w:lineRule="auto"/>
        <w:ind w:left="685" w:right="681" w:firstLine="568"/>
        <w:jc w:val="both"/>
        <w:rPr>
          <w:i/>
          <w:sz w:val="24"/>
          <w:szCs w:val="24"/>
        </w:rPr>
      </w:pPr>
      <w:r w:rsidRPr="00337BDF">
        <w:rPr>
          <w:b/>
          <w:i/>
          <w:sz w:val="24"/>
          <w:szCs w:val="24"/>
        </w:rPr>
        <w:t>Анотація.</w:t>
      </w:r>
      <w:r w:rsidRPr="00337BDF">
        <w:rPr>
          <w:i/>
          <w:sz w:val="24"/>
          <w:szCs w:val="24"/>
        </w:rPr>
        <w:t xml:space="preserve"> </w:t>
      </w:r>
      <w:r w:rsidR="00BE0723" w:rsidRPr="00337BDF">
        <w:rPr>
          <w:i/>
          <w:sz w:val="24"/>
          <w:szCs w:val="24"/>
        </w:rPr>
        <w:t>У</w:t>
      </w:r>
      <w:r w:rsidR="00BE0723" w:rsidRPr="00337BDF">
        <w:rPr>
          <w:i/>
          <w:spacing w:val="1"/>
          <w:sz w:val="24"/>
          <w:szCs w:val="24"/>
        </w:rPr>
        <w:t xml:space="preserve"> </w:t>
      </w:r>
      <w:r w:rsidR="00BE0723" w:rsidRPr="00337BDF">
        <w:rPr>
          <w:i/>
          <w:sz w:val="24"/>
          <w:szCs w:val="24"/>
        </w:rPr>
        <w:t>статті</w:t>
      </w:r>
      <w:r w:rsidR="00BE0723" w:rsidRPr="00337BDF">
        <w:rPr>
          <w:i/>
          <w:spacing w:val="1"/>
          <w:sz w:val="24"/>
          <w:szCs w:val="24"/>
        </w:rPr>
        <w:t xml:space="preserve"> </w:t>
      </w:r>
      <w:r w:rsidR="00CF23E6" w:rsidRPr="00337BDF">
        <w:rPr>
          <w:i/>
          <w:sz w:val="24"/>
          <w:szCs w:val="24"/>
        </w:rPr>
        <w:t>розглядаю</w:t>
      </w:r>
      <w:r w:rsidR="00E00E5A" w:rsidRPr="00337BDF">
        <w:rPr>
          <w:i/>
          <w:sz w:val="24"/>
          <w:szCs w:val="24"/>
        </w:rPr>
        <w:t xml:space="preserve">ться </w:t>
      </w:r>
      <w:r w:rsidR="00CF23E6" w:rsidRPr="00337BDF">
        <w:rPr>
          <w:i/>
          <w:sz w:val="24"/>
          <w:szCs w:val="24"/>
        </w:rPr>
        <w:t>аспекти успішного</w:t>
      </w:r>
      <w:r w:rsidR="00E00E5A" w:rsidRPr="00337BDF">
        <w:rPr>
          <w:i/>
          <w:sz w:val="24"/>
          <w:szCs w:val="24"/>
        </w:rPr>
        <w:t xml:space="preserve"> </w:t>
      </w:r>
      <w:r w:rsidR="00CF23E6" w:rsidRPr="00337BDF">
        <w:rPr>
          <w:i/>
          <w:sz w:val="24"/>
          <w:szCs w:val="24"/>
        </w:rPr>
        <w:t xml:space="preserve">засвоєння матеріалу природничих дисциплін під час змішаного навчання. </w:t>
      </w:r>
      <w:r w:rsidR="00BE0723" w:rsidRPr="00337BDF">
        <w:rPr>
          <w:i/>
          <w:sz w:val="24"/>
          <w:szCs w:val="24"/>
        </w:rPr>
        <w:t>Актуальність</w:t>
      </w:r>
      <w:r w:rsidR="00BE0723" w:rsidRPr="00337BDF">
        <w:rPr>
          <w:i/>
          <w:spacing w:val="1"/>
          <w:sz w:val="24"/>
          <w:szCs w:val="24"/>
        </w:rPr>
        <w:t xml:space="preserve"> </w:t>
      </w:r>
      <w:r w:rsidR="00BE0723" w:rsidRPr="00337BDF">
        <w:rPr>
          <w:i/>
          <w:sz w:val="24"/>
          <w:szCs w:val="24"/>
        </w:rPr>
        <w:t>дослідження</w:t>
      </w:r>
      <w:r w:rsidR="00BE0723" w:rsidRPr="00337BDF">
        <w:rPr>
          <w:i/>
          <w:spacing w:val="1"/>
          <w:sz w:val="24"/>
          <w:szCs w:val="24"/>
        </w:rPr>
        <w:t xml:space="preserve"> </w:t>
      </w:r>
      <w:r w:rsidR="00BE0723" w:rsidRPr="00337BDF">
        <w:rPr>
          <w:i/>
          <w:sz w:val="24"/>
          <w:szCs w:val="24"/>
        </w:rPr>
        <w:t>полягає</w:t>
      </w:r>
      <w:r w:rsidR="00BE0723" w:rsidRPr="00337BDF">
        <w:rPr>
          <w:i/>
          <w:spacing w:val="1"/>
          <w:sz w:val="24"/>
          <w:szCs w:val="24"/>
        </w:rPr>
        <w:t xml:space="preserve"> </w:t>
      </w:r>
      <w:r w:rsidR="00BE0723" w:rsidRPr="00337BDF">
        <w:rPr>
          <w:i/>
          <w:sz w:val="24"/>
          <w:szCs w:val="24"/>
        </w:rPr>
        <w:t>у</w:t>
      </w:r>
      <w:r w:rsidR="00BE0723" w:rsidRPr="00337BDF">
        <w:rPr>
          <w:i/>
          <w:spacing w:val="1"/>
          <w:sz w:val="24"/>
          <w:szCs w:val="24"/>
        </w:rPr>
        <w:t xml:space="preserve"> </w:t>
      </w:r>
      <w:r w:rsidR="00BE0723" w:rsidRPr="00337BDF">
        <w:rPr>
          <w:i/>
          <w:sz w:val="24"/>
          <w:szCs w:val="24"/>
        </w:rPr>
        <w:t>розгляді</w:t>
      </w:r>
      <w:r w:rsidR="00BE0723" w:rsidRPr="00337BDF">
        <w:rPr>
          <w:i/>
          <w:spacing w:val="1"/>
          <w:sz w:val="24"/>
          <w:szCs w:val="24"/>
        </w:rPr>
        <w:t xml:space="preserve"> </w:t>
      </w:r>
      <w:r w:rsidR="00CF23E6" w:rsidRPr="00337BDF">
        <w:rPr>
          <w:i/>
          <w:spacing w:val="1"/>
          <w:sz w:val="24"/>
          <w:szCs w:val="24"/>
        </w:rPr>
        <w:t xml:space="preserve">успішного </w:t>
      </w:r>
      <w:r w:rsidR="00485B70" w:rsidRPr="00337BDF">
        <w:rPr>
          <w:i/>
          <w:spacing w:val="1"/>
          <w:sz w:val="24"/>
          <w:szCs w:val="24"/>
        </w:rPr>
        <w:t xml:space="preserve">процесу </w:t>
      </w:r>
      <w:r w:rsidR="00CF23E6" w:rsidRPr="00337BDF">
        <w:rPr>
          <w:i/>
          <w:spacing w:val="1"/>
          <w:sz w:val="24"/>
          <w:szCs w:val="24"/>
        </w:rPr>
        <w:t xml:space="preserve">засвоєння матеріалу </w:t>
      </w:r>
      <w:r w:rsidR="00CF23E6" w:rsidRPr="00337BDF">
        <w:rPr>
          <w:i/>
          <w:sz w:val="24"/>
          <w:szCs w:val="24"/>
        </w:rPr>
        <w:t>в умовах воєнного стану.</w:t>
      </w:r>
    </w:p>
    <w:p w:rsidR="000E7CEB" w:rsidRPr="00337BDF" w:rsidRDefault="00BE0723" w:rsidP="0060518E">
      <w:pPr>
        <w:spacing w:line="360" w:lineRule="auto"/>
        <w:ind w:left="685" w:right="679" w:firstLine="568"/>
        <w:jc w:val="both"/>
        <w:rPr>
          <w:b/>
          <w:i/>
          <w:sz w:val="24"/>
          <w:szCs w:val="24"/>
        </w:rPr>
      </w:pPr>
      <w:r w:rsidRPr="00337BDF">
        <w:rPr>
          <w:b/>
          <w:i/>
          <w:sz w:val="24"/>
          <w:szCs w:val="24"/>
        </w:rPr>
        <w:t xml:space="preserve">Мета роботи </w:t>
      </w:r>
      <w:r w:rsidRPr="00337BDF">
        <w:rPr>
          <w:i/>
          <w:sz w:val="24"/>
          <w:szCs w:val="24"/>
        </w:rPr>
        <w:t xml:space="preserve">– </w:t>
      </w:r>
      <w:r w:rsidR="005C4D4E" w:rsidRPr="00337BDF">
        <w:rPr>
          <w:i/>
          <w:sz w:val="24"/>
          <w:szCs w:val="24"/>
        </w:rPr>
        <w:t xml:space="preserve">полягає </w:t>
      </w:r>
      <w:r w:rsidR="000E7CEB" w:rsidRPr="00337BDF">
        <w:rPr>
          <w:i/>
          <w:sz w:val="24"/>
          <w:szCs w:val="24"/>
        </w:rPr>
        <w:t>в дослідженні</w:t>
      </w:r>
      <w:r w:rsidR="005C4D4E" w:rsidRPr="00337BDF">
        <w:rPr>
          <w:i/>
          <w:sz w:val="24"/>
          <w:szCs w:val="24"/>
        </w:rPr>
        <w:t xml:space="preserve"> </w:t>
      </w:r>
      <w:r w:rsidR="000E7CEB" w:rsidRPr="00337BDF">
        <w:rPr>
          <w:i/>
          <w:sz w:val="24"/>
          <w:szCs w:val="24"/>
        </w:rPr>
        <w:t xml:space="preserve">успішних </w:t>
      </w:r>
      <w:r w:rsidR="00826B3B" w:rsidRPr="00337BDF">
        <w:rPr>
          <w:i/>
          <w:sz w:val="24"/>
          <w:szCs w:val="24"/>
        </w:rPr>
        <w:t xml:space="preserve">алгоритмів </w:t>
      </w:r>
      <w:r w:rsidR="000E7CEB" w:rsidRPr="00337BDF">
        <w:rPr>
          <w:i/>
          <w:sz w:val="24"/>
          <w:szCs w:val="24"/>
        </w:rPr>
        <w:t>засвоєння матеріалу природничих дисциплін під час змішаного навчання</w:t>
      </w:r>
      <w:r w:rsidR="000E7CEB" w:rsidRPr="00337BDF">
        <w:rPr>
          <w:b/>
          <w:i/>
          <w:sz w:val="24"/>
          <w:szCs w:val="24"/>
        </w:rPr>
        <w:t xml:space="preserve"> </w:t>
      </w:r>
      <w:r w:rsidR="000E7CEB" w:rsidRPr="00337BDF">
        <w:rPr>
          <w:i/>
          <w:sz w:val="24"/>
          <w:szCs w:val="24"/>
        </w:rPr>
        <w:t>в умовах воєнного стану.</w:t>
      </w:r>
    </w:p>
    <w:p w:rsidR="00337BDF" w:rsidRPr="00337BDF" w:rsidRDefault="00BE0723" w:rsidP="00337BDF">
      <w:pPr>
        <w:spacing w:line="360" w:lineRule="auto"/>
        <w:ind w:left="685" w:right="679" w:firstLine="568"/>
        <w:jc w:val="both"/>
        <w:rPr>
          <w:b/>
          <w:i/>
          <w:sz w:val="24"/>
          <w:szCs w:val="24"/>
        </w:rPr>
      </w:pPr>
      <w:r w:rsidRPr="00337BDF">
        <w:rPr>
          <w:b/>
          <w:i/>
          <w:sz w:val="24"/>
          <w:szCs w:val="24"/>
        </w:rPr>
        <w:t>Наукова новизна</w:t>
      </w:r>
      <w:r w:rsidR="0060518E" w:rsidRPr="00337BDF">
        <w:rPr>
          <w:b/>
          <w:i/>
          <w:sz w:val="24"/>
          <w:szCs w:val="24"/>
        </w:rPr>
        <w:t xml:space="preserve"> </w:t>
      </w:r>
      <w:r w:rsidR="0060518E" w:rsidRPr="00337BDF">
        <w:rPr>
          <w:i/>
          <w:sz w:val="24"/>
          <w:szCs w:val="24"/>
        </w:rPr>
        <w:t>полягає у</w:t>
      </w:r>
      <w:r w:rsidR="0060518E" w:rsidRPr="00337BDF">
        <w:rPr>
          <w:b/>
          <w:i/>
          <w:sz w:val="24"/>
          <w:szCs w:val="24"/>
        </w:rPr>
        <w:t xml:space="preserve"> </w:t>
      </w:r>
      <w:r w:rsidR="0060518E" w:rsidRPr="00337BDF">
        <w:rPr>
          <w:i/>
          <w:sz w:val="24"/>
          <w:szCs w:val="24"/>
        </w:rPr>
        <w:t>розгляді</w:t>
      </w:r>
      <w:r w:rsidR="003766DF" w:rsidRPr="00337BDF">
        <w:rPr>
          <w:i/>
          <w:sz w:val="24"/>
          <w:szCs w:val="24"/>
        </w:rPr>
        <w:t xml:space="preserve"> </w:t>
      </w:r>
      <w:r w:rsidR="00D962D0" w:rsidRPr="00337BDF">
        <w:rPr>
          <w:i/>
          <w:sz w:val="24"/>
          <w:szCs w:val="24"/>
        </w:rPr>
        <w:t>більш сучасних та ефективних</w:t>
      </w:r>
      <w:r w:rsidR="003766DF" w:rsidRPr="00337BDF">
        <w:rPr>
          <w:i/>
          <w:sz w:val="24"/>
          <w:szCs w:val="24"/>
        </w:rPr>
        <w:t xml:space="preserve"> </w:t>
      </w:r>
      <w:r w:rsidR="00D962D0" w:rsidRPr="00337BDF">
        <w:rPr>
          <w:i/>
          <w:sz w:val="24"/>
          <w:szCs w:val="24"/>
        </w:rPr>
        <w:t>складових</w:t>
      </w:r>
      <w:r w:rsidR="0060518E" w:rsidRPr="00337BDF">
        <w:rPr>
          <w:i/>
          <w:sz w:val="24"/>
          <w:szCs w:val="24"/>
        </w:rPr>
        <w:t xml:space="preserve"> </w:t>
      </w:r>
      <w:r w:rsidR="00485B70" w:rsidRPr="00337BDF">
        <w:rPr>
          <w:i/>
          <w:sz w:val="24"/>
          <w:szCs w:val="24"/>
        </w:rPr>
        <w:t xml:space="preserve">процесу </w:t>
      </w:r>
      <w:r w:rsidR="000E7CEB" w:rsidRPr="00337BDF">
        <w:rPr>
          <w:i/>
          <w:sz w:val="24"/>
          <w:szCs w:val="24"/>
        </w:rPr>
        <w:t>засвоєння матеріалу природничих дисциплін під час змішаного навчання</w:t>
      </w:r>
      <w:r w:rsidR="000E7CEB" w:rsidRPr="00337BDF">
        <w:rPr>
          <w:b/>
          <w:i/>
          <w:sz w:val="24"/>
          <w:szCs w:val="24"/>
        </w:rPr>
        <w:t xml:space="preserve"> </w:t>
      </w:r>
      <w:r w:rsidR="000E7CEB" w:rsidRPr="00337BDF">
        <w:rPr>
          <w:i/>
          <w:sz w:val="24"/>
          <w:szCs w:val="24"/>
        </w:rPr>
        <w:t>в умовах воєнного стану.</w:t>
      </w:r>
    </w:p>
    <w:p w:rsidR="003766DF" w:rsidRPr="00337BDF" w:rsidRDefault="00BE0723" w:rsidP="00337BDF">
      <w:pPr>
        <w:spacing w:line="360" w:lineRule="auto"/>
        <w:ind w:left="685" w:right="679" w:firstLine="568"/>
        <w:jc w:val="both"/>
        <w:rPr>
          <w:b/>
          <w:i/>
          <w:sz w:val="24"/>
          <w:szCs w:val="24"/>
        </w:rPr>
      </w:pPr>
      <w:r w:rsidRPr="00337BDF">
        <w:rPr>
          <w:b/>
          <w:i/>
          <w:sz w:val="24"/>
          <w:szCs w:val="24"/>
        </w:rPr>
        <w:t>Висновки</w:t>
      </w:r>
      <w:r w:rsidR="00337BDF" w:rsidRPr="00337BDF">
        <w:rPr>
          <w:b/>
          <w:i/>
          <w:sz w:val="24"/>
          <w:szCs w:val="24"/>
        </w:rPr>
        <w:t>.</w:t>
      </w:r>
      <w:r w:rsidR="00337BDF" w:rsidRPr="00337BDF">
        <w:rPr>
          <w:i/>
          <w:sz w:val="24"/>
          <w:szCs w:val="24"/>
        </w:rPr>
        <w:t xml:space="preserve"> Головними складовими успішного засвоєння матеріалу з</w:t>
      </w:r>
      <w:r w:rsidR="00337BDF" w:rsidRPr="00337BDF">
        <w:rPr>
          <w:b/>
          <w:i/>
          <w:sz w:val="24"/>
          <w:szCs w:val="24"/>
        </w:rPr>
        <w:t xml:space="preserve"> </w:t>
      </w:r>
      <w:r w:rsidR="00337BDF" w:rsidRPr="00337BDF">
        <w:rPr>
          <w:i/>
          <w:sz w:val="24"/>
          <w:szCs w:val="24"/>
        </w:rPr>
        <w:t>природничих дисциплін під час змішаного навчання  в умовах воєнного стану є впров</w:t>
      </w:r>
      <w:bookmarkStart w:id="0" w:name="_GoBack"/>
      <w:bookmarkEnd w:id="0"/>
      <w:r w:rsidR="00337BDF" w:rsidRPr="00337BDF">
        <w:rPr>
          <w:i/>
          <w:sz w:val="24"/>
          <w:szCs w:val="24"/>
        </w:rPr>
        <w:t>адження моделей  змішаного навчання та використання допоміжних матеріалів, що сприятиме успішному засвоєнню матеріалу з природничих дисциплін в умовах воєнного стану.</w:t>
      </w:r>
    </w:p>
    <w:p w:rsidR="008C4264" w:rsidRPr="00337BDF" w:rsidRDefault="00BE0723" w:rsidP="007B6742">
      <w:pPr>
        <w:spacing w:before="1" w:line="360" w:lineRule="auto"/>
        <w:ind w:left="685" w:right="678" w:firstLine="568"/>
        <w:jc w:val="both"/>
        <w:rPr>
          <w:i/>
          <w:sz w:val="24"/>
          <w:szCs w:val="24"/>
        </w:rPr>
      </w:pPr>
      <w:r w:rsidRPr="00337BDF">
        <w:rPr>
          <w:b/>
          <w:i/>
          <w:sz w:val="24"/>
          <w:szCs w:val="24"/>
        </w:rPr>
        <w:t>Ключові слова</w:t>
      </w:r>
      <w:r w:rsidRPr="00337BDF">
        <w:rPr>
          <w:i/>
          <w:sz w:val="24"/>
          <w:szCs w:val="24"/>
        </w:rPr>
        <w:t xml:space="preserve">: </w:t>
      </w:r>
      <w:r w:rsidR="000E7CEB" w:rsidRPr="00337BDF">
        <w:rPr>
          <w:i/>
          <w:sz w:val="24"/>
          <w:szCs w:val="24"/>
        </w:rPr>
        <w:t>змішане навчання</w:t>
      </w:r>
      <w:r w:rsidRPr="00337BDF">
        <w:rPr>
          <w:i/>
          <w:sz w:val="24"/>
          <w:szCs w:val="24"/>
        </w:rPr>
        <w:t>,</w:t>
      </w:r>
      <w:r w:rsidR="00576738" w:rsidRPr="00337BDF">
        <w:rPr>
          <w:i/>
          <w:sz w:val="24"/>
          <w:szCs w:val="24"/>
        </w:rPr>
        <w:t xml:space="preserve"> </w:t>
      </w:r>
      <w:r w:rsidR="000E7CEB" w:rsidRPr="00337BDF">
        <w:rPr>
          <w:i/>
          <w:sz w:val="24"/>
          <w:szCs w:val="24"/>
        </w:rPr>
        <w:t>воєнний стан</w:t>
      </w:r>
      <w:r w:rsidR="00DB5ECC" w:rsidRPr="00337BDF">
        <w:rPr>
          <w:i/>
          <w:sz w:val="24"/>
          <w:szCs w:val="24"/>
        </w:rPr>
        <w:t>,</w:t>
      </w:r>
      <w:r w:rsidR="00576738" w:rsidRPr="00337BDF">
        <w:rPr>
          <w:i/>
          <w:sz w:val="24"/>
          <w:szCs w:val="24"/>
        </w:rPr>
        <w:t xml:space="preserve"> </w:t>
      </w:r>
      <w:r w:rsidR="000E7CEB" w:rsidRPr="00337BDF">
        <w:rPr>
          <w:i/>
          <w:sz w:val="24"/>
          <w:szCs w:val="24"/>
        </w:rPr>
        <w:t>природничі дисципліни</w:t>
      </w:r>
      <w:r w:rsidR="00365D02" w:rsidRPr="00337BDF">
        <w:rPr>
          <w:i/>
          <w:sz w:val="24"/>
          <w:szCs w:val="24"/>
        </w:rPr>
        <w:t>,</w:t>
      </w:r>
      <w:r w:rsidR="00BF5DB3" w:rsidRPr="00337BDF">
        <w:rPr>
          <w:i/>
          <w:sz w:val="24"/>
          <w:szCs w:val="24"/>
        </w:rPr>
        <w:t>освітній процес, навчальний процес,дистанційне навчання, освіта.</w:t>
      </w:r>
    </w:p>
    <w:p w:rsidR="00170035" w:rsidRDefault="00170035" w:rsidP="00CC6B1C">
      <w:pPr>
        <w:spacing w:line="360" w:lineRule="auto"/>
        <w:jc w:val="both"/>
        <w:rPr>
          <w:b/>
          <w:sz w:val="24"/>
          <w:szCs w:val="24"/>
        </w:rPr>
        <w:sectPr w:rsidR="00170035" w:rsidSect="005C4D4E">
          <w:headerReference w:type="default" r:id="rId9"/>
          <w:footerReference w:type="default" r:id="rId10"/>
          <w:pgSz w:w="11910" w:h="16840"/>
          <w:pgMar w:top="1320" w:right="1300" w:bottom="1100" w:left="1300" w:header="283" w:footer="909" w:gutter="0"/>
          <w:cols w:space="720"/>
          <w:titlePg/>
          <w:docGrid w:linePitch="299"/>
        </w:sectPr>
      </w:pPr>
    </w:p>
    <w:p w:rsidR="00DB0531" w:rsidRPr="00337BDF" w:rsidRDefault="00170035" w:rsidP="00CC6B1C">
      <w:pPr>
        <w:spacing w:line="360" w:lineRule="auto"/>
        <w:jc w:val="both"/>
        <w:rPr>
          <w:sz w:val="24"/>
          <w:szCs w:val="24"/>
        </w:rPr>
      </w:pPr>
      <w:r>
        <w:rPr>
          <w:b/>
          <w:sz w:val="24"/>
          <w:szCs w:val="24"/>
        </w:rPr>
        <w:lastRenderedPageBreak/>
        <w:t>Постановка</w:t>
      </w:r>
      <w:r>
        <w:rPr>
          <w:b/>
          <w:sz w:val="24"/>
          <w:szCs w:val="24"/>
          <w:lang w:val="ru-RU"/>
        </w:rPr>
        <w:t> </w:t>
      </w:r>
      <w:r w:rsidR="00BE0723" w:rsidRPr="00337BDF">
        <w:rPr>
          <w:b/>
          <w:sz w:val="24"/>
          <w:szCs w:val="24"/>
        </w:rPr>
        <w:t>проблеми.</w:t>
      </w:r>
      <w:r w:rsidR="009B3A8C" w:rsidRPr="00337BDF">
        <w:rPr>
          <w:b/>
          <w:sz w:val="24"/>
          <w:szCs w:val="24"/>
        </w:rPr>
        <w:t xml:space="preserve"> </w:t>
      </w:r>
      <w:r w:rsidR="007B6742" w:rsidRPr="00337BDF">
        <w:rPr>
          <w:b/>
          <w:sz w:val="24"/>
          <w:szCs w:val="24"/>
        </w:rPr>
        <w:t xml:space="preserve"> </w:t>
      </w:r>
      <w:r w:rsidR="003227A1" w:rsidRPr="00337BDF">
        <w:rPr>
          <w:color w:val="141414"/>
          <w:sz w:val="24"/>
          <w:szCs w:val="24"/>
        </w:rPr>
        <w:t>П</w:t>
      </w:r>
      <w:r w:rsidR="007B6742" w:rsidRPr="00337BDF">
        <w:rPr>
          <w:color w:val="141414"/>
          <w:sz w:val="24"/>
          <w:szCs w:val="24"/>
        </w:rPr>
        <w:t>овномасштабна війна</w:t>
      </w:r>
      <w:r w:rsidR="003227A1" w:rsidRPr="00337BDF">
        <w:rPr>
          <w:color w:val="141414"/>
          <w:sz w:val="24"/>
          <w:szCs w:val="24"/>
        </w:rPr>
        <w:t xml:space="preserve"> РФ проти України</w:t>
      </w:r>
      <w:r w:rsidR="007B6742" w:rsidRPr="00337BDF">
        <w:rPr>
          <w:color w:val="141414"/>
          <w:sz w:val="24"/>
          <w:szCs w:val="24"/>
        </w:rPr>
        <w:t>,</w:t>
      </w:r>
      <w:r w:rsidR="003227A1" w:rsidRPr="00337BDF">
        <w:rPr>
          <w:color w:val="141414"/>
          <w:sz w:val="24"/>
          <w:szCs w:val="24"/>
        </w:rPr>
        <w:t xml:space="preserve"> яка розпочалась  24 лютого 2022 року, суттєво обмежила</w:t>
      </w:r>
      <w:r w:rsidR="007B6742" w:rsidRPr="00337BDF">
        <w:rPr>
          <w:color w:val="141414"/>
          <w:sz w:val="24"/>
          <w:szCs w:val="24"/>
        </w:rPr>
        <w:t xml:space="preserve"> можливість фізично відвідувати заклади освіти</w:t>
      </w:r>
      <w:r w:rsidR="003227A1" w:rsidRPr="00337BDF">
        <w:rPr>
          <w:color w:val="141414"/>
          <w:sz w:val="24"/>
          <w:szCs w:val="24"/>
        </w:rPr>
        <w:t xml:space="preserve"> й тим самим підштовхнула</w:t>
      </w:r>
      <w:r w:rsidR="007B6742" w:rsidRPr="00337BDF">
        <w:rPr>
          <w:color w:val="141414"/>
          <w:sz w:val="24"/>
          <w:szCs w:val="24"/>
        </w:rPr>
        <w:t xml:space="preserve"> освітян до пошуку</w:t>
      </w:r>
      <w:r w:rsidR="007B6742" w:rsidRPr="00337BDF">
        <w:rPr>
          <w:rFonts w:ascii="ProximaNova" w:hAnsi="ProximaNova"/>
          <w:color w:val="141414"/>
          <w:sz w:val="24"/>
          <w:szCs w:val="24"/>
        </w:rPr>
        <w:t xml:space="preserve"> нових форматів навчання</w:t>
      </w:r>
      <w:r w:rsidR="007B6742" w:rsidRPr="00337BDF">
        <w:rPr>
          <w:sz w:val="24"/>
          <w:szCs w:val="24"/>
        </w:rPr>
        <w:t xml:space="preserve">. </w:t>
      </w:r>
      <w:r w:rsidR="003227A1" w:rsidRPr="00337BDF">
        <w:rPr>
          <w:sz w:val="24"/>
          <w:szCs w:val="24"/>
        </w:rPr>
        <w:t>У</w:t>
      </w:r>
      <w:r w:rsidR="00BF5DB3" w:rsidRPr="00337BDF">
        <w:rPr>
          <w:sz w:val="24"/>
          <w:szCs w:val="24"/>
        </w:rPr>
        <w:t>країнськ</w:t>
      </w:r>
      <w:r w:rsidR="003227A1" w:rsidRPr="00337BDF">
        <w:rPr>
          <w:sz w:val="24"/>
          <w:szCs w:val="24"/>
        </w:rPr>
        <w:t>і здобувачі</w:t>
      </w:r>
      <w:r w:rsidR="00BF5DB3" w:rsidRPr="00337BDF">
        <w:rPr>
          <w:sz w:val="24"/>
          <w:szCs w:val="24"/>
        </w:rPr>
        <w:t xml:space="preserve"> освіти, </w:t>
      </w:r>
      <w:r w:rsidR="003227A1" w:rsidRPr="00337BDF">
        <w:rPr>
          <w:sz w:val="24"/>
          <w:szCs w:val="24"/>
        </w:rPr>
        <w:t>науковці</w:t>
      </w:r>
      <w:r w:rsidR="00BF5DB3" w:rsidRPr="00337BDF">
        <w:rPr>
          <w:sz w:val="24"/>
          <w:szCs w:val="24"/>
        </w:rPr>
        <w:t xml:space="preserve"> сьогодні зі зброєю в руках захищають незалежність</w:t>
      </w:r>
      <w:r w:rsidR="003227A1" w:rsidRPr="00337BDF">
        <w:rPr>
          <w:sz w:val="24"/>
          <w:szCs w:val="24"/>
        </w:rPr>
        <w:t xml:space="preserve"> рідної Землі</w:t>
      </w:r>
      <w:r w:rsidR="00BF5DB3" w:rsidRPr="00337BDF">
        <w:rPr>
          <w:sz w:val="24"/>
          <w:szCs w:val="24"/>
        </w:rPr>
        <w:t xml:space="preserve">. </w:t>
      </w:r>
      <w:r w:rsidR="007B6742" w:rsidRPr="00337BDF">
        <w:rPr>
          <w:sz w:val="24"/>
          <w:szCs w:val="24"/>
        </w:rPr>
        <w:t>О</w:t>
      </w:r>
      <w:r w:rsidR="00DB0531" w:rsidRPr="00337BDF">
        <w:rPr>
          <w:sz w:val="24"/>
          <w:szCs w:val="24"/>
        </w:rPr>
        <w:t xml:space="preserve">світня інфраструктура України </w:t>
      </w:r>
      <w:r w:rsidR="007B6742" w:rsidRPr="00337BDF">
        <w:rPr>
          <w:sz w:val="24"/>
          <w:szCs w:val="24"/>
        </w:rPr>
        <w:t xml:space="preserve">також </w:t>
      </w:r>
      <w:r w:rsidR="00DB0531" w:rsidRPr="00337BDF">
        <w:rPr>
          <w:sz w:val="24"/>
          <w:szCs w:val="24"/>
        </w:rPr>
        <w:t xml:space="preserve">стала стратегічною мішенню для російських загарбників, </w:t>
      </w:r>
      <w:r w:rsidR="00DB0531" w:rsidRPr="00337BDF">
        <w:rPr>
          <w:sz w:val="24"/>
          <w:szCs w:val="24"/>
        </w:rPr>
        <w:lastRenderedPageBreak/>
        <w:t xml:space="preserve">адже внаслідок бомбардувань і обстрілів пошкоджено величезну кількість закладів освіти, багато із них зруйновано повністю. </w:t>
      </w:r>
      <w:r w:rsidR="007B6742" w:rsidRPr="00337BDF">
        <w:rPr>
          <w:sz w:val="24"/>
          <w:szCs w:val="24"/>
        </w:rPr>
        <w:t xml:space="preserve">Отже, здійснення освітнього процесу в умовах війни, забезпечення його </w:t>
      </w:r>
      <w:r w:rsidR="005A6DD4" w:rsidRPr="00337BDF">
        <w:rPr>
          <w:sz w:val="24"/>
          <w:szCs w:val="24"/>
        </w:rPr>
        <w:t xml:space="preserve">неперервності та стабільності є найважливішим </w:t>
      </w:r>
      <w:r w:rsidR="007B6742" w:rsidRPr="00337BDF">
        <w:rPr>
          <w:sz w:val="24"/>
          <w:szCs w:val="24"/>
        </w:rPr>
        <w:t xml:space="preserve"> </w:t>
      </w:r>
      <w:r w:rsidR="005A6DD4" w:rsidRPr="00337BDF">
        <w:rPr>
          <w:sz w:val="24"/>
          <w:szCs w:val="24"/>
        </w:rPr>
        <w:t>внеском</w:t>
      </w:r>
      <w:r w:rsidR="007B6742" w:rsidRPr="00337BDF">
        <w:rPr>
          <w:sz w:val="24"/>
          <w:szCs w:val="24"/>
        </w:rPr>
        <w:t xml:space="preserve"> в перемогу над ворогом. </w:t>
      </w:r>
    </w:p>
    <w:p w:rsidR="008C4264" w:rsidRPr="00337BDF" w:rsidRDefault="00BE0723" w:rsidP="00DB0531">
      <w:pPr>
        <w:spacing w:line="360" w:lineRule="auto"/>
        <w:ind w:firstLine="684"/>
        <w:jc w:val="both"/>
        <w:rPr>
          <w:sz w:val="24"/>
          <w:szCs w:val="24"/>
        </w:rPr>
      </w:pPr>
      <w:r w:rsidRPr="00337BDF">
        <w:rPr>
          <w:sz w:val="24"/>
          <w:szCs w:val="24"/>
        </w:rPr>
        <w:t xml:space="preserve">Тому </w:t>
      </w:r>
      <w:r w:rsidRPr="00337BDF">
        <w:rPr>
          <w:b/>
          <w:sz w:val="24"/>
          <w:szCs w:val="24"/>
        </w:rPr>
        <w:t xml:space="preserve">метою статті є </w:t>
      </w:r>
      <w:r w:rsidR="00A70DBA" w:rsidRPr="00337BDF">
        <w:rPr>
          <w:sz w:val="24"/>
          <w:szCs w:val="24"/>
        </w:rPr>
        <w:t>окреслення</w:t>
      </w:r>
      <w:r w:rsidRPr="00337BDF">
        <w:rPr>
          <w:sz w:val="24"/>
          <w:szCs w:val="24"/>
        </w:rPr>
        <w:t xml:space="preserve"> </w:t>
      </w:r>
      <w:r w:rsidR="00DB0531" w:rsidRPr="00337BDF">
        <w:rPr>
          <w:sz w:val="24"/>
          <w:szCs w:val="24"/>
        </w:rPr>
        <w:t>успішних алгоритмів засвоєння матеріалу природничих дисциплін під час змішаного навчання</w:t>
      </w:r>
      <w:r w:rsidR="00DB0531" w:rsidRPr="00337BDF">
        <w:rPr>
          <w:b/>
          <w:sz w:val="24"/>
          <w:szCs w:val="24"/>
        </w:rPr>
        <w:t xml:space="preserve"> </w:t>
      </w:r>
      <w:r w:rsidR="00DB0531" w:rsidRPr="00337BDF">
        <w:rPr>
          <w:sz w:val="24"/>
          <w:szCs w:val="24"/>
        </w:rPr>
        <w:t xml:space="preserve">в умовах </w:t>
      </w:r>
      <w:r w:rsidR="00DB0531" w:rsidRPr="00337BDF">
        <w:rPr>
          <w:sz w:val="24"/>
          <w:szCs w:val="24"/>
        </w:rPr>
        <w:lastRenderedPageBreak/>
        <w:t>воєнного стану.</w:t>
      </w:r>
    </w:p>
    <w:p w:rsidR="00A16834" w:rsidRPr="00170035" w:rsidRDefault="00BE0723" w:rsidP="00E916A1">
      <w:pPr>
        <w:spacing w:line="360" w:lineRule="auto"/>
        <w:jc w:val="both"/>
        <w:rPr>
          <w:sz w:val="24"/>
          <w:szCs w:val="24"/>
          <w:lang w:val="ru-RU"/>
        </w:rPr>
      </w:pPr>
      <w:r w:rsidRPr="00337BDF">
        <w:rPr>
          <w:b/>
          <w:sz w:val="24"/>
          <w:szCs w:val="24"/>
        </w:rPr>
        <w:t xml:space="preserve">Виклад основних результатів та їх обґрунтування. </w:t>
      </w:r>
      <w:r w:rsidR="00D962D0" w:rsidRPr="00337BDF">
        <w:rPr>
          <w:sz w:val="24"/>
          <w:szCs w:val="24"/>
        </w:rPr>
        <w:t xml:space="preserve">У </w:t>
      </w:r>
      <w:r w:rsidR="00E916A1" w:rsidRPr="00337BDF">
        <w:rPr>
          <w:sz w:val="24"/>
          <w:szCs w:val="24"/>
        </w:rPr>
        <w:t xml:space="preserve">своїй роботі вчителі мають </w:t>
      </w:r>
      <w:r w:rsidR="00E772F9" w:rsidRPr="00337BDF">
        <w:rPr>
          <w:sz w:val="24"/>
          <w:szCs w:val="24"/>
        </w:rPr>
        <w:t>користуватись</w:t>
      </w:r>
      <w:r w:rsidR="00E916A1" w:rsidRPr="00337BDF">
        <w:rPr>
          <w:sz w:val="24"/>
          <w:szCs w:val="24"/>
        </w:rPr>
        <w:t xml:space="preserve"> в</w:t>
      </w:r>
      <w:r w:rsidR="00D962D0" w:rsidRPr="00337BDF">
        <w:rPr>
          <w:sz w:val="24"/>
          <w:szCs w:val="24"/>
        </w:rPr>
        <w:t xml:space="preserve">иключно офіційними документами </w:t>
      </w:r>
      <w:r w:rsidR="00E916A1" w:rsidRPr="00337BDF">
        <w:rPr>
          <w:sz w:val="24"/>
          <w:szCs w:val="24"/>
        </w:rPr>
        <w:t>від Мініст</w:t>
      </w:r>
      <w:r w:rsidR="00E772F9" w:rsidRPr="00337BDF">
        <w:rPr>
          <w:sz w:val="24"/>
          <w:szCs w:val="24"/>
        </w:rPr>
        <w:t xml:space="preserve">ерства освіти та науки України. </w:t>
      </w:r>
      <w:r w:rsidR="00E916A1" w:rsidRPr="00337BDF">
        <w:rPr>
          <w:sz w:val="24"/>
          <w:szCs w:val="24"/>
        </w:rPr>
        <w:t>Наприклад, синхронним режимом, згідно з документами, є види навчання, у яких комунікація між учителем і класом проходить онлайн – інтернет-конференції, відео</w:t>
      </w:r>
      <w:r w:rsidR="00E772F9" w:rsidRPr="00337BDF">
        <w:rPr>
          <w:sz w:val="24"/>
          <w:szCs w:val="24"/>
        </w:rPr>
        <w:t xml:space="preserve"> </w:t>
      </w:r>
      <w:r w:rsidR="00E916A1" w:rsidRPr="00337BDF">
        <w:rPr>
          <w:sz w:val="24"/>
          <w:szCs w:val="24"/>
        </w:rPr>
        <w:t xml:space="preserve">чати, телефонний зв’язок тощо. Асинхронною вважається навчальна діяльність, комунікація у якій проходить із затримкою – чати, листування електронною поштою тощо. </w:t>
      </w:r>
      <w:r w:rsidR="00FA48B3" w:rsidRPr="00337BDF">
        <w:rPr>
          <w:sz w:val="24"/>
          <w:szCs w:val="24"/>
        </w:rPr>
        <w:t>Змішане навчання ефективне завдяки цілковитій пристосованості до конкретних умов, матеріалу і н</w:t>
      </w:r>
      <w:r w:rsidR="00170035">
        <w:rPr>
          <w:sz w:val="24"/>
          <w:szCs w:val="24"/>
        </w:rPr>
        <w:t>авіть потреб конкретного класу</w:t>
      </w:r>
      <w:r w:rsidR="00170035">
        <w:rPr>
          <w:sz w:val="24"/>
          <w:szCs w:val="24"/>
          <w:lang w:val="ru-RU"/>
        </w:rPr>
        <w:t xml:space="preserve"> </w:t>
      </w:r>
      <w:r w:rsidR="00170035" w:rsidRPr="00170035">
        <w:rPr>
          <w:sz w:val="24"/>
          <w:szCs w:val="24"/>
          <w:lang w:val="ru-RU"/>
        </w:rPr>
        <w:t>[</w:t>
      </w:r>
      <w:r w:rsidR="00170035">
        <w:rPr>
          <w:sz w:val="24"/>
          <w:szCs w:val="24"/>
          <w:lang w:val="ru-RU"/>
        </w:rPr>
        <w:t>2, с. 17</w:t>
      </w:r>
      <w:r w:rsidR="00170035" w:rsidRPr="00170035">
        <w:rPr>
          <w:sz w:val="24"/>
          <w:szCs w:val="24"/>
          <w:lang w:val="ru-RU"/>
        </w:rPr>
        <w:t>]</w:t>
      </w:r>
      <w:r w:rsidR="00170035">
        <w:rPr>
          <w:sz w:val="24"/>
          <w:szCs w:val="24"/>
          <w:lang w:val="ru-RU"/>
        </w:rPr>
        <w:t>.</w:t>
      </w:r>
    </w:p>
    <w:p w:rsidR="00E916A1" w:rsidRPr="00337BDF" w:rsidRDefault="00E916A1" w:rsidP="00A16834">
      <w:pPr>
        <w:spacing w:line="360" w:lineRule="auto"/>
        <w:ind w:firstLine="360"/>
        <w:jc w:val="both"/>
        <w:rPr>
          <w:sz w:val="24"/>
          <w:szCs w:val="24"/>
        </w:rPr>
      </w:pPr>
      <w:r w:rsidRPr="00337BDF">
        <w:rPr>
          <w:sz w:val="24"/>
          <w:szCs w:val="24"/>
        </w:rPr>
        <w:t xml:space="preserve">Тривалість синхронного режиму дистанційного навчання </w:t>
      </w:r>
      <w:r w:rsidR="00A16834" w:rsidRPr="00337BDF">
        <w:rPr>
          <w:sz w:val="24"/>
          <w:szCs w:val="24"/>
        </w:rPr>
        <w:t xml:space="preserve">природничих дисциплін </w:t>
      </w:r>
      <w:r w:rsidRPr="00337BDF">
        <w:rPr>
          <w:sz w:val="24"/>
          <w:szCs w:val="24"/>
        </w:rPr>
        <w:t>регламентується офіційними документами та складає: </w:t>
      </w:r>
    </w:p>
    <w:p w:rsidR="00E772F9" w:rsidRPr="00337BDF" w:rsidRDefault="00E916A1" w:rsidP="00E916A1">
      <w:pPr>
        <w:pStyle w:val="a5"/>
        <w:numPr>
          <w:ilvl w:val="0"/>
          <w:numId w:val="14"/>
        </w:numPr>
        <w:spacing w:line="360" w:lineRule="auto"/>
        <w:rPr>
          <w:sz w:val="24"/>
          <w:szCs w:val="24"/>
        </w:rPr>
      </w:pPr>
      <w:r w:rsidRPr="00337BDF">
        <w:rPr>
          <w:sz w:val="24"/>
          <w:szCs w:val="24"/>
        </w:rPr>
        <w:t>для учнів</w:t>
      </w:r>
      <w:r w:rsidR="002111A6" w:rsidRPr="00337BDF">
        <w:rPr>
          <w:sz w:val="24"/>
          <w:szCs w:val="24"/>
        </w:rPr>
        <w:t xml:space="preserve"> 1 класів – не більше 10 хвилин;</w:t>
      </w:r>
    </w:p>
    <w:p w:rsidR="00E772F9" w:rsidRPr="00337BDF" w:rsidRDefault="002111A6" w:rsidP="00E916A1">
      <w:pPr>
        <w:pStyle w:val="a5"/>
        <w:numPr>
          <w:ilvl w:val="0"/>
          <w:numId w:val="14"/>
        </w:numPr>
        <w:spacing w:line="360" w:lineRule="auto"/>
        <w:rPr>
          <w:sz w:val="24"/>
          <w:szCs w:val="24"/>
        </w:rPr>
      </w:pPr>
      <w:r w:rsidRPr="00337BDF">
        <w:rPr>
          <w:sz w:val="24"/>
          <w:szCs w:val="24"/>
        </w:rPr>
        <w:t>для 2-4 класів – 15 хвилин;</w:t>
      </w:r>
    </w:p>
    <w:p w:rsidR="00E772F9" w:rsidRPr="00337BDF" w:rsidRDefault="00E916A1" w:rsidP="00E916A1">
      <w:pPr>
        <w:pStyle w:val="a5"/>
        <w:numPr>
          <w:ilvl w:val="0"/>
          <w:numId w:val="14"/>
        </w:numPr>
        <w:spacing w:line="360" w:lineRule="auto"/>
        <w:rPr>
          <w:sz w:val="24"/>
          <w:szCs w:val="24"/>
        </w:rPr>
      </w:pPr>
      <w:r w:rsidRPr="00337BDF">
        <w:rPr>
          <w:sz w:val="24"/>
          <w:szCs w:val="24"/>
        </w:rPr>
        <w:t>для учнів 5</w:t>
      </w:r>
      <w:r w:rsidR="002111A6" w:rsidRPr="00337BDF">
        <w:rPr>
          <w:sz w:val="24"/>
          <w:szCs w:val="24"/>
        </w:rPr>
        <w:t>-7 класів – не більше 20 хвилин;</w:t>
      </w:r>
    </w:p>
    <w:p w:rsidR="00E772F9" w:rsidRPr="00337BDF" w:rsidRDefault="00E916A1" w:rsidP="00E916A1">
      <w:pPr>
        <w:pStyle w:val="a5"/>
        <w:numPr>
          <w:ilvl w:val="0"/>
          <w:numId w:val="14"/>
        </w:numPr>
        <w:spacing w:line="360" w:lineRule="auto"/>
        <w:rPr>
          <w:sz w:val="24"/>
          <w:szCs w:val="24"/>
        </w:rPr>
      </w:pPr>
      <w:r w:rsidRPr="00337BDF">
        <w:rPr>
          <w:sz w:val="24"/>
          <w:szCs w:val="24"/>
        </w:rPr>
        <w:t xml:space="preserve">для </w:t>
      </w:r>
      <w:r w:rsidR="002111A6" w:rsidRPr="00337BDF">
        <w:rPr>
          <w:sz w:val="24"/>
          <w:szCs w:val="24"/>
        </w:rPr>
        <w:t>учнів 8-9 класів – 20-25 хвилин;</w:t>
      </w:r>
    </w:p>
    <w:p w:rsidR="00E916A1" w:rsidRPr="00337BDF" w:rsidRDefault="00E916A1" w:rsidP="00E916A1">
      <w:pPr>
        <w:pStyle w:val="a5"/>
        <w:numPr>
          <w:ilvl w:val="0"/>
          <w:numId w:val="14"/>
        </w:numPr>
        <w:spacing w:line="360" w:lineRule="auto"/>
        <w:rPr>
          <w:sz w:val="24"/>
          <w:szCs w:val="24"/>
        </w:rPr>
      </w:pPr>
      <w:r w:rsidRPr="00337BDF">
        <w:rPr>
          <w:sz w:val="24"/>
          <w:szCs w:val="24"/>
        </w:rPr>
        <w:t xml:space="preserve">для 10-11 (12) на 1-й годині занять до 30 хвилин. На 2-й – 20 хвилин. При здвоєних заняттях </w:t>
      </w:r>
      <w:r w:rsidRPr="00337BDF">
        <w:rPr>
          <w:sz w:val="24"/>
          <w:szCs w:val="24"/>
        </w:rPr>
        <w:lastRenderedPageBreak/>
        <w:t>25-30 хвилин на 1-й</w:t>
      </w:r>
      <w:r w:rsidR="00170035">
        <w:rPr>
          <w:sz w:val="24"/>
          <w:szCs w:val="24"/>
        </w:rPr>
        <w:t xml:space="preserve"> і 15-20 на 2-й годині</w:t>
      </w:r>
      <w:r w:rsidR="00170035">
        <w:rPr>
          <w:sz w:val="24"/>
          <w:szCs w:val="24"/>
          <w:lang w:val="ru-RU"/>
        </w:rPr>
        <w:t xml:space="preserve"> </w:t>
      </w:r>
      <w:r w:rsidR="00170035" w:rsidRPr="00170035">
        <w:rPr>
          <w:sz w:val="24"/>
          <w:szCs w:val="24"/>
          <w:lang w:val="ru-RU"/>
        </w:rPr>
        <w:t>[4</w:t>
      </w:r>
      <w:r w:rsidR="00170035">
        <w:rPr>
          <w:sz w:val="24"/>
          <w:szCs w:val="24"/>
          <w:lang w:val="ru-RU"/>
        </w:rPr>
        <w:t>, с. 180</w:t>
      </w:r>
      <w:r w:rsidR="00170035" w:rsidRPr="00170035">
        <w:rPr>
          <w:sz w:val="24"/>
          <w:szCs w:val="24"/>
          <w:lang w:val="ru-RU"/>
        </w:rPr>
        <w:t>]</w:t>
      </w:r>
      <w:r w:rsidR="00170035">
        <w:rPr>
          <w:sz w:val="24"/>
          <w:szCs w:val="24"/>
          <w:lang w:val="ru-RU"/>
        </w:rPr>
        <w:t>.</w:t>
      </w:r>
    </w:p>
    <w:p w:rsidR="00A16834" w:rsidRPr="00337BDF" w:rsidRDefault="00E916A1" w:rsidP="00337BDF">
      <w:pPr>
        <w:spacing w:line="360" w:lineRule="auto"/>
        <w:ind w:firstLine="360"/>
        <w:jc w:val="both"/>
        <w:rPr>
          <w:sz w:val="24"/>
          <w:szCs w:val="24"/>
        </w:rPr>
      </w:pPr>
      <w:r w:rsidRPr="00337BDF">
        <w:rPr>
          <w:sz w:val="24"/>
          <w:szCs w:val="24"/>
        </w:rPr>
        <w:t>Отже, безперервна діяльність із використанням технічних засобів навчання має чергуватися з іншими видами навчальної діяльності.</w:t>
      </w:r>
      <w:r w:rsidR="00D962D0" w:rsidRPr="00337BDF">
        <w:rPr>
          <w:sz w:val="24"/>
          <w:szCs w:val="24"/>
        </w:rPr>
        <w:t xml:space="preserve">  Для більш успішного засвоєння матеріалу з природничих дисциплін під час змішаного навчання в умовах воєнного стану доцільно застосувати моделі «змішаного навчання»</w:t>
      </w:r>
      <w:r w:rsidR="00170035">
        <w:rPr>
          <w:sz w:val="24"/>
          <w:szCs w:val="24"/>
          <w:lang w:val="ru-RU"/>
        </w:rPr>
        <w:t xml:space="preserve"> </w:t>
      </w:r>
      <w:r w:rsidR="00170035" w:rsidRPr="00170035">
        <w:rPr>
          <w:sz w:val="24"/>
          <w:szCs w:val="24"/>
          <w:lang w:val="ru-RU"/>
        </w:rPr>
        <w:t>[</w:t>
      </w:r>
      <w:r w:rsidR="00170035">
        <w:rPr>
          <w:sz w:val="24"/>
          <w:szCs w:val="24"/>
          <w:lang w:val="ru-RU"/>
        </w:rPr>
        <w:t>3, с. 12</w:t>
      </w:r>
      <w:r w:rsidR="00170035" w:rsidRPr="00170035">
        <w:rPr>
          <w:sz w:val="24"/>
          <w:szCs w:val="24"/>
          <w:lang w:val="ru-RU"/>
        </w:rPr>
        <w:t>]</w:t>
      </w:r>
      <w:r w:rsidR="00170035">
        <w:rPr>
          <w:sz w:val="24"/>
          <w:szCs w:val="24"/>
          <w:lang w:val="ru-RU"/>
        </w:rPr>
        <w:t>.</w:t>
      </w:r>
      <w:r w:rsidR="00D962D0" w:rsidRPr="00337BDF">
        <w:rPr>
          <w:sz w:val="24"/>
          <w:szCs w:val="24"/>
        </w:rPr>
        <w:t xml:space="preserve"> </w:t>
      </w:r>
      <w:r w:rsidR="008530CD" w:rsidRPr="00337BDF">
        <w:rPr>
          <w:sz w:val="24"/>
          <w:szCs w:val="24"/>
        </w:rPr>
        <w:t>Залежно від змісту що вивчається, дослідження можна організувати за всіма етапами: від вибору об’єкту дослідження до здійснення самоаналізу, або на відпрацювання окремих складників інтегрального уміння досліджувати природу. Тобто під час різних видів досліджень акцент може робитись чи то на умінні визначати мету і завдання дослідження, чи то на формулюванні припущення, або виконанні вимірювань, обчислень, оформлені результатів тощо. Варто організовувати під час вивчення теми виконання таких дослідницьких робіт, які підлягають оцінюванню.</w:t>
      </w:r>
    </w:p>
    <w:p w:rsidR="00535C68" w:rsidRPr="00170035" w:rsidRDefault="00535C68" w:rsidP="00337BDF">
      <w:pPr>
        <w:spacing w:line="360" w:lineRule="auto"/>
        <w:jc w:val="both"/>
        <w:rPr>
          <w:b/>
          <w:sz w:val="24"/>
          <w:szCs w:val="24"/>
        </w:rPr>
      </w:pPr>
      <w:r w:rsidRPr="00337BDF">
        <w:rPr>
          <w:b/>
          <w:sz w:val="24"/>
          <w:szCs w:val="24"/>
        </w:rPr>
        <w:t>Ротаційна модель</w:t>
      </w:r>
      <w:r w:rsidR="00337BDF" w:rsidRPr="00337BDF">
        <w:rPr>
          <w:b/>
          <w:sz w:val="24"/>
          <w:szCs w:val="24"/>
        </w:rPr>
        <w:t xml:space="preserve">. </w:t>
      </w:r>
      <w:r w:rsidRPr="00337BDF">
        <w:rPr>
          <w:sz w:val="24"/>
          <w:szCs w:val="24"/>
        </w:rPr>
        <w:t>Суть цієї моделі полягає у так званій «ротації» учнів у школі. Відбувається також і «ротація» видів діяльності учнів – онлайн і офлайн.</w:t>
      </w:r>
      <w:r w:rsidR="00337BDF" w:rsidRPr="00337BDF">
        <w:rPr>
          <w:b/>
          <w:sz w:val="24"/>
          <w:szCs w:val="24"/>
        </w:rPr>
        <w:t xml:space="preserve"> </w:t>
      </w:r>
      <w:r w:rsidRPr="00337BDF">
        <w:rPr>
          <w:sz w:val="24"/>
          <w:szCs w:val="24"/>
        </w:rPr>
        <w:t xml:space="preserve">Різновидом цієї моделі є робота за технологією «Перевернутий клас», коли учні частину матеріалів опрацьовують самостійно, а </w:t>
      </w:r>
      <w:r w:rsidR="00337BDF" w:rsidRPr="00337BDF">
        <w:rPr>
          <w:sz w:val="24"/>
          <w:szCs w:val="24"/>
        </w:rPr>
        <w:t>онлайн</w:t>
      </w:r>
      <w:r w:rsidRPr="00337BDF">
        <w:rPr>
          <w:sz w:val="24"/>
          <w:szCs w:val="24"/>
        </w:rPr>
        <w:t xml:space="preserve"> обговорюють </w:t>
      </w:r>
      <w:r w:rsidRPr="00337BDF">
        <w:rPr>
          <w:sz w:val="24"/>
          <w:szCs w:val="24"/>
        </w:rPr>
        <w:lastRenderedPageBreak/>
        <w:t>дискусійні питання, чи</w:t>
      </w:r>
      <w:r w:rsidR="00337BDF" w:rsidRPr="00337BDF">
        <w:rPr>
          <w:sz w:val="24"/>
          <w:szCs w:val="24"/>
        </w:rPr>
        <w:t xml:space="preserve"> консультуються з учителем, або </w:t>
      </w:r>
      <w:r w:rsidRPr="00337BDF">
        <w:rPr>
          <w:sz w:val="24"/>
          <w:szCs w:val="24"/>
        </w:rPr>
        <w:t>вивча</w:t>
      </w:r>
      <w:r w:rsidR="00170035">
        <w:rPr>
          <w:sz w:val="24"/>
          <w:szCs w:val="24"/>
        </w:rPr>
        <w:t>ють наступну частину матеріалу</w:t>
      </w:r>
      <w:r w:rsidR="00170035" w:rsidRPr="00170035">
        <w:rPr>
          <w:sz w:val="24"/>
          <w:szCs w:val="24"/>
        </w:rPr>
        <w:t xml:space="preserve"> [1, с. </w:t>
      </w:r>
      <w:r w:rsidR="00170035" w:rsidRPr="00171B4E">
        <w:rPr>
          <w:sz w:val="24"/>
          <w:szCs w:val="24"/>
        </w:rPr>
        <w:t>36</w:t>
      </w:r>
      <w:r w:rsidR="00170035" w:rsidRPr="00170035">
        <w:rPr>
          <w:sz w:val="24"/>
          <w:szCs w:val="24"/>
        </w:rPr>
        <w:t>].</w:t>
      </w:r>
    </w:p>
    <w:p w:rsidR="00337BDF" w:rsidRPr="00170035" w:rsidRDefault="00535C68" w:rsidP="00337BDF">
      <w:pPr>
        <w:spacing w:line="360" w:lineRule="auto"/>
        <w:jc w:val="both"/>
        <w:rPr>
          <w:b/>
          <w:sz w:val="24"/>
          <w:szCs w:val="24"/>
          <w:lang w:val="ru-RU"/>
        </w:rPr>
      </w:pPr>
      <w:r w:rsidRPr="00337BDF">
        <w:rPr>
          <w:b/>
          <w:sz w:val="24"/>
          <w:szCs w:val="24"/>
        </w:rPr>
        <w:t>Гнучка модель</w:t>
      </w:r>
      <w:r w:rsidR="00337BDF" w:rsidRPr="00337BDF">
        <w:rPr>
          <w:b/>
          <w:sz w:val="24"/>
          <w:szCs w:val="24"/>
        </w:rPr>
        <w:t xml:space="preserve">. </w:t>
      </w:r>
      <w:r w:rsidRPr="00337BDF">
        <w:rPr>
          <w:sz w:val="24"/>
          <w:szCs w:val="24"/>
        </w:rPr>
        <w:t>У цій моделі учні працюють за індивідуально налаштованим графіком переважно онлайн, а учитель є інструктором, який координує їхню діяльність та надає консультації. Причому консультації вчитель може надавати як очно, та</w:t>
      </w:r>
      <w:r w:rsidR="00170035">
        <w:rPr>
          <w:sz w:val="24"/>
          <w:szCs w:val="24"/>
        </w:rPr>
        <w:t>к і онлайн у синхронному режимі</w:t>
      </w:r>
      <w:r w:rsidR="00170035">
        <w:rPr>
          <w:sz w:val="24"/>
          <w:szCs w:val="24"/>
          <w:lang w:val="ru-RU"/>
        </w:rPr>
        <w:t xml:space="preserve"> </w:t>
      </w:r>
      <w:r w:rsidR="00170035" w:rsidRPr="00170035">
        <w:rPr>
          <w:sz w:val="24"/>
          <w:szCs w:val="24"/>
          <w:lang w:val="ru-RU"/>
        </w:rPr>
        <w:t>[</w:t>
      </w:r>
      <w:r w:rsidR="00170035">
        <w:rPr>
          <w:sz w:val="24"/>
          <w:szCs w:val="24"/>
          <w:lang w:val="ru-RU"/>
        </w:rPr>
        <w:t>1, с. 38</w:t>
      </w:r>
      <w:r w:rsidR="00170035" w:rsidRPr="00170035">
        <w:rPr>
          <w:sz w:val="24"/>
          <w:szCs w:val="24"/>
          <w:lang w:val="ru-RU"/>
        </w:rPr>
        <w:t>]</w:t>
      </w:r>
      <w:r w:rsidR="00170035">
        <w:rPr>
          <w:sz w:val="24"/>
          <w:szCs w:val="24"/>
          <w:lang w:val="ru-RU"/>
        </w:rPr>
        <w:t>.</w:t>
      </w:r>
    </w:p>
    <w:p w:rsidR="00CC6B1C" w:rsidRPr="00337BDF" w:rsidRDefault="00A16834" w:rsidP="00337BDF">
      <w:pPr>
        <w:spacing w:line="360" w:lineRule="auto"/>
        <w:ind w:firstLine="720"/>
        <w:jc w:val="both"/>
        <w:rPr>
          <w:b/>
          <w:sz w:val="24"/>
          <w:szCs w:val="24"/>
        </w:rPr>
      </w:pPr>
      <w:r w:rsidRPr="00337BDF">
        <w:rPr>
          <w:sz w:val="24"/>
          <w:szCs w:val="24"/>
        </w:rPr>
        <w:t>Для більш ефективного засвоєння та у</w:t>
      </w:r>
      <w:r w:rsidR="00535C68" w:rsidRPr="00337BDF">
        <w:rPr>
          <w:sz w:val="24"/>
          <w:szCs w:val="24"/>
        </w:rPr>
        <w:t xml:space="preserve"> якості допоміжних матеріалів та домашніх завдань можна використовувати </w:t>
      </w:r>
      <w:r w:rsidR="00337BDF" w:rsidRPr="00337BDF">
        <w:rPr>
          <w:sz w:val="24"/>
          <w:szCs w:val="24"/>
        </w:rPr>
        <w:t>наступні</w:t>
      </w:r>
      <w:r w:rsidRPr="00337BDF">
        <w:rPr>
          <w:sz w:val="24"/>
          <w:szCs w:val="24"/>
        </w:rPr>
        <w:t xml:space="preserve"> ресурси:</w:t>
      </w:r>
      <w:r w:rsidR="00535C68" w:rsidRPr="00337BDF">
        <w:rPr>
          <w:sz w:val="24"/>
          <w:szCs w:val="24"/>
        </w:rPr>
        <w:t xml:space="preserve"> Discovery Channel</w:t>
      </w:r>
      <w:r w:rsidRPr="00337BDF">
        <w:rPr>
          <w:sz w:val="24"/>
          <w:szCs w:val="24"/>
        </w:rPr>
        <w:t xml:space="preserve"> та National Geographic Channel, сайт журналу «Natural History», інформаційну систему «ArcGIS Online».</w:t>
      </w:r>
      <w:r w:rsidR="00337BDF" w:rsidRPr="00337BDF">
        <w:rPr>
          <w:sz w:val="24"/>
          <w:szCs w:val="24"/>
        </w:rPr>
        <w:t xml:space="preserve"> Підручник «Природничі науки» - структура підручника унікальна – кожен параграф містить три рубрики «Досліджуй», «Дізнавайся» «Дій».</w:t>
      </w:r>
    </w:p>
    <w:p w:rsidR="00975E8C" w:rsidRPr="00337BDF" w:rsidRDefault="00BE0723" w:rsidP="00975E8C">
      <w:pPr>
        <w:spacing w:line="360" w:lineRule="auto"/>
        <w:jc w:val="both"/>
        <w:rPr>
          <w:sz w:val="24"/>
          <w:szCs w:val="24"/>
        </w:rPr>
      </w:pPr>
      <w:r w:rsidRPr="00337BDF">
        <w:rPr>
          <w:b/>
          <w:sz w:val="24"/>
          <w:szCs w:val="24"/>
        </w:rPr>
        <w:t>Висновки.</w:t>
      </w:r>
      <w:r w:rsidRPr="00337BDF">
        <w:rPr>
          <w:b/>
          <w:spacing w:val="1"/>
          <w:sz w:val="24"/>
          <w:szCs w:val="24"/>
        </w:rPr>
        <w:t xml:space="preserve"> </w:t>
      </w:r>
      <w:r w:rsidR="00975E8C" w:rsidRPr="00337BDF">
        <w:rPr>
          <w:sz w:val="24"/>
          <w:szCs w:val="24"/>
        </w:rPr>
        <w:t>Отже, головними складовими успішного засвоєння матеріалу з</w:t>
      </w:r>
    </w:p>
    <w:p w:rsidR="00066FCC" w:rsidRPr="00170035" w:rsidRDefault="00975E8C" w:rsidP="00170035">
      <w:pPr>
        <w:spacing w:line="360" w:lineRule="auto"/>
        <w:jc w:val="both"/>
        <w:rPr>
          <w:sz w:val="24"/>
          <w:szCs w:val="24"/>
        </w:rPr>
      </w:pPr>
      <w:r w:rsidRPr="00337BDF">
        <w:rPr>
          <w:sz w:val="24"/>
          <w:szCs w:val="24"/>
        </w:rPr>
        <w:t xml:space="preserve">природничих дисциплін під час змішаного навчання  в умовах воєнного </w:t>
      </w:r>
      <w:r w:rsidRPr="00337BDF">
        <w:rPr>
          <w:sz w:val="24"/>
          <w:szCs w:val="24"/>
        </w:rPr>
        <w:lastRenderedPageBreak/>
        <w:t>стану є впровадження моделей  змішаного навчання за Стейкер і Хорном</w:t>
      </w:r>
      <w:r w:rsidR="00337BDF" w:rsidRPr="00337BDF">
        <w:rPr>
          <w:sz w:val="24"/>
          <w:szCs w:val="24"/>
        </w:rPr>
        <w:t xml:space="preserve"> та використання допоміжних матеріалів</w:t>
      </w:r>
      <w:r w:rsidRPr="00337BDF">
        <w:rPr>
          <w:sz w:val="24"/>
          <w:szCs w:val="24"/>
        </w:rPr>
        <w:t>, що сприятиме успішному засвоєнню матеріалу з природничих дисциплін</w:t>
      </w:r>
      <w:r w:rsidR="00740A11" w:rsidRPr="00337BDF">
        <w:rPr>
          <w:sz w:val="24"/>
          <w:szCs w:val="24"/>
        </w:rPr>
        <w:t>.</w:t>
      </w:r>
    </w:p>
    <w:p w:rsidR="004E3543" w:rsidRPr="00B351AB" w:rsidRDefault="005C4D4E" w:rsidP="00B351AB">
      <w:pPr>
        <w:spacing w:line="360" w:lineRule="auto"/>
        <w:ind w:left="118"/>
        <w:jc w:val="center"/>
        <w:rPr>
          <w:b/>
          <w:sz w:val="24"/>
          <w:szCs w:val="24"/>
        </w:rPr>
      </w:pPr>
      <w:r w:rsidRPr="00B351AB">
        <w:rPr>
          <w:b/>
          <w:sz w:val="24"/>
          <w:szCs w:val="24"/>
        </w:rPr>
        <w:t>Література</w:t>
      </w:r>
    </w:p>
    <w:p w:rsidR="00B351AB" w:rsidRDefault="00B351AB" w:rsidP="00170035">
      <w:pPr>
        <w:pStyle w:val="a5"/>
        <w:numPr>
          <w:ilvl w:val="0"/>
          <w:numId w:val="18"/>
        </w:numPr>
        <w:spacing w:line="276" w:lineRule="auto"/>
        <w:rPr>
          <w:sz w:val="24"/>
          <w:szCs w:val="24"/>
        </w:rPr>
      </w:pPr>
      <w:r w:rsidRPr="00B351AB">
        <w:rPr>
          <w:sz w:val="24"/>
          <w:szCs w:val="24"/>
        </w:rPr>
        <w:t xml:space="preserve">[Електронний ресурс]. - Режим доступу:  Banit, O., Shtepura, A., Rostoka, M., Cherevychnyi, G., Dyma, O. (2022). Students’ Readiness to Distance Learning: Results of Research in the Institutions of Higher Education. </w:t>
      </w:r>
      <w:r>
        <w:rPr>
          <w:sz w:val="24"/>
          <w:szCs w:val="24"/>
        </w:rPr>
        <w:t xml:space="preserve"> </w:t>
      </w:r>
      <w:r w:rsidRPr="00B351AB">
        <w:rPr>
          <w:sz w:val="24"/>
          <w:szCs w:val="24"/>
        </w:rPr>
        <w:t>(Дата звернення 08.02.2023 р.)</w:t>
      </w:r>
    </w:p>
    <w:p w:rsidR="00B351AB" w:rsidRDefault="00B351AB" w:rsidP="00170035">
      <w:pPr>
        <w:pStyle w:val="a5"/>
        <w:numPr>
          <w:ilvl w:val="0"/>
          <w:numId w:val="18"/>
        </w:numPr>
        <w:spacing w:line="276" w:lineRule="auto"/>
        <w:rPr>
          <w:sz w:val="24"/>
          <w:szCs w:val="24"/>
        </w:rPr>
      </w:pPr>
      <w:r w:rsidRPr="00B351AB">
        <w:rPr>
          <w:sz w:val="24"/>
          <w:szCs w:val="24"/>
        </w:rPr>
        <w:t>[Електр</w:t>
      </w:r>
      <w:r>
        <w:rPr>
          <w:sz w:val="24"/>
          <w:szCs w:val="24"/>
        </w:rPr>
        <w:t>онний ресурс].  Режим доступу:</w:t>
      </w:r>
      <w:hyperlink r:id="rId11" w:history="1">
        <w:r w:rsidRPr="00B351AB">
          <w:rPr>
            <w:rStyle w:val="ad"/>
            <w:color w:val="auto"/>
            <w:sz w:val="24"/>
            <w:szCs w:val="24"/>
            <w:u w:val="none"/>
          </w:rPr>
          <w:t>http://academia.vinnica.ua/index.php/news/998-modeli-zmishanogo-navchannya-osoblivosti-poradi-uspishni-prikladi</w:t>
        </w:r>
      </w:hyperlink>
      <w:r>
        <w:rPr>
          <w:sz w:val="24"/>
          <w:szCs w:val="24"/>
          <w:lang w:val="ru-RU"/>
        </w:rPr>
        <w:t> </w:t>
      </w:r>
      <w:r w:rsidRPr="00B351AB">
        <w:rPr>
          <w:sz w:val="24"/>
          <w:szCs w:val="24"/>
        </w:rPr>
        <w:t>(Дата звернення 08.02.2023 р.)</w:t>
      </w:r>
    </w:p>
    <w:p w:rsidR="00B351AB" w:rsidRDefault="00B351AB" w:rsidP="00170035">
      <w:pPr>
        <w:pStyle w:val="a5"/>
        <w:numPr>
          <w:ilvl w:val="0"/>
          <w:numId w:val="18"/>
        </w:numPr>
        <w:spacing w:line="276" w:lineRule="auto"/>
        <w:rPr>
          <w:sz w:val="24"/>
          <w:szCs w:val="24"/>
        </w:rPr>
      </w:pPr>
      <w:r w:rsidRPr="00B351AB">
        <w:rPr>
          <w:sz w:val="24"/>
          <w:szCs w:val="24"/>
        </w:rPr>
        <w:t xml:space="preserve">[Електронний ресурс]. - Режим доступу:  </w:t>
      </w:r>
      <w:hyperlink r:id="rId12" w:history="1">
        <w:r w:rsidRPr="00B351AB">
          <w:rPr>
            <w:rStyle w:val="ad"/>
            <w:color w:val="auto"/>
            <w:sz w:val="24"/>
            <w:szCs w:val="24"/>
            <w:u w:val="none"/>
          </w:rPr>
          <w:t>https://osv.shumska-gromada.gov.ua/news/09-47-22-03-11-2020/</w:t>
        </w:r>
      </w:hyperlink>
      <w:r w:rsidRPr="00B351AB">
        <w:rPr>
          <w:sz w:val="24"/>
          <w:szCs w:val="24"/>
        </w:rPr>
        <w:t xml:space="preserve"> (Дата звернення 08.02.2023 р.)</w:t>
      </w:r>
    </w:p>
    <w:p w:rsidR="00170035" w:rsidRPr="00826FC4" w:rsidRDefault="00B351AB" w:rsidP="00170035">
      <w:pPr>
        <w:pStyle w:val="a5"/>
        <w:numPr>
          <w:ilvl w:val="0"/>
          <w:numId w:val="18"/>
        </w:numPr>
        <w:spacing w:line="276" w:lineRule="auto"/>
        <w:rPr>
          <w:sz w:val="24"/>
          <w:szCs w:val="24"/>
        </w:rPr>
        <w:sectPr w:rsidR="00170035" w:rsidRPr="00826FC4" w:rsidSect="00170035">
          <w:type w:val="continuous"/>
          <w:pgSz w:w="11910" w:h="16840"/>
          <w:pgMar w:top="1320" w:right="1300" w:bottom="1100" w:left="1300" w:header="283" w:footer="909" w:gutter="0"/>
          <w:cols w:num="2" w:space="720"/>
          <w:titlePg/>
          <w:docGrid w:linePitch="299"/>
        </w:sectPr>
      </w:pPr>
      <w:r w:rsidRPr="00B351AB">
        <w:rPr>
          <w:sz w:val="24"/>
          <w:szCs w:val="24"/>
        </w:rPr>
        <w:t xml:space="preserve">Топузов О, Засєкіна А. Загальна середня освіта України в умовах </w:t>
      </w:r>
      <w:r w:rsidRPr="00826FC4">
        <w:rPr>
          <w:sz w:val="24"/>
          <w:szCs w:val="24"/>
        </w:rPr>
        <w:t>воєнного стану та відбудови// Методичний порадник науковців</w:t>
      </w:r>
      <w:r w:rsidRPr="00826FC4">
        <w:rPr>
          <w:spacing w:val="1"/>
          <w:sz w:val="24"/>
          <w:szCs w:val="24"/>
        </w:rPr>
        <w:t xml:space="preserve"> </w:t>
      </w:r>
      <w:r w:rsidRPr="00826FC4">
        <w:rPr>
          <w:sz w:val="24"/>
          <w:szCs w:val="24"/>
        </w:rPr>
        <w:t xml:space="preserve">Інституту педагогіки НАПН України. – 2022. </w:t>
      </w:r>
      <w:r w:rsidR="00710968" w:rsidRPr="00826FC4">
        <w:rPr>
          <w:sz w:val="24"/>
          <w:szCs w:val="24"/>
        </w:rPr>
        <w:t>–</w:t>
      </w:r>
      <w:r w:rsidRPr="00826FC4">
        <w:rPr>
          <w:sz w:val="24"/>
          <w:szCs w:val="24"/>
        </w:rPr>
        <w:t xml:space="preserve"> 296</w:t>
      </w:r>
      <w:r w:rsidR="00710968" w:rsidRPr="00826FC4">
        <w:rPr>
          <w:sz w:val="24"/>
          <w:szCs w:val="24"/>
          <w:lang w:val="ru-RU"/>
        </w:rPr>
        <w:t>.</w:t>
      </w:r>
    </w:p>
    <w:p w:rsidR="005037C6" w:rsidRPr="00826FC4" w:rsidRDefault="005037C6" w:rsidP="00170035">
      <w:pPr>
        <w:spacing w:line="360" w:lineRule="auto"/>
        <w:rPr>
          <w:sz w:val="24"/>
          <w:szCs w:val="24"/>
        </w:rPr>
      </w:pPr>
    </w:p>
    <w:sectPr w:rsidR="005037C6" w:rsidRPr="00826FC4" w:rsidSect="00170035">
      <w:type w:val="continuous"/>
      <w:pgSz w:w="11910" w:h="16840"/>
      <w:pgMar w:top="1320" w:right="1300" w:bottom="1100" w:left="1300" w:header="283" w:footer="9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708" w:rsidRDefault="00A55708">
      <w:r>
        <w:separator/>
      </w:r>
    </w:p>
  </w:endnote>
  <w:endnote w:type="continuationSeparator" w:id="0">
    <w:p w:rsidR="00A55708" w:rsidRDefault="00A5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A1" w:rsidRDefault="00D274A1">
    <w:pPr>
      <w:pStyle w:val="a8"/>
      <w:pBdr>
        <w:top w:val="thinThickSmallGap" w:sz="24" w:space="1" w:color="622423" w:themeColor="accent2" w:themeShade="7F"/>
      </w:pBdr>
      <w:rPr>
        <w:rFonts w:asciiTheme="majorHAnsi" w:eastAsiaTheme="majorEastAsia" w:hAnsiTheme="majorHAnsi" w:cstheme="majorBidi"/>
      </w:rPr>
    </w:pPr>
    <w:r>
      <w:t>©</w:t>
    </w:r>
    <w:r>
      <w:rPr>
        <w:lang w:val="en-US"/>
      </w:rPr>
      <w:t xml:space="preserve"> </w:t>
    </w:r>
    <w:r w:rsidR="00B27D36">
      <w:t>П.І.Б, 2023</w:t>
    </w:r>
    <w:r>
      <w:rPr>
        <w:rFonts w:asciiTheme="majorHAnsi" w:eastAsiaTheme="majorEastAsia" w:hAnsiTheme="majorHAnsi" w:cstheme="majorBidi"/>
      </w:rPr>
      <w:ptab w:relativeTo="margin" w:alignment="right" w:leader="none"/>
    </w:r>
  </w:p>
  <w:p w:rsidR="00D274A1" w:rsidRDefault="00D27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708" w:rsidRDefault="00A55708">
      <w:r>
        <w:separator/>
      </w:r>
    </w:p>
  </w:footnote>
  <w:footnote w:type="continuationSeparator" w:id="0">
    <w:p w:rsidR="00A55708" w:rsidRDefault="00A5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20782"/>
      <w:docPartObj>
        <w:docPartGallery w:val="Page Numbers (Top of Page)"/>
        <w:docPartUnique/>
      </w:docPartObj>
    </w:sdtPr>
    <w:sdtEndPr/>
    <w:sdtContent>
      <w:p w:rsidR="00D274A1" w:rsidRDefault="00D274A1">
        <w:pPr>
          <w:pStyle w:val="a6"/>
          <w:jc w:val="center"/>
        </w:pPr>
        <w:r>
          <w:fldChar w:fldCharType="begin"/>
        </w:r>
        <w:r>
          <w:instrText>PAGE   \* MERGEFORMAT</w:instrText>
        </w:r>
        <w:r>
          <w:fldChar w:fldCharType="separate"/>
        </w:r>
        <w:r w:rsidR="00894CC9" w:rsidRPr="00894CC9">
          <w:rPr>
            <w:noProof/>
            <w:lang w:val="ru-RU"/>
          </w:rPr>
          <w:t>3</w:t>
        </w:r>
        <w:r>
          <w:fldChar w:fldCharType="end"/>
        </w:r>
      </w:p>
    </w:sdtContent>
  </w:sdt>
  <w:p w:rsidR="00D274A1" w:rsidRDefault="00D274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706"/>
    <w:multiLevelType w:val="hybridMultilevel"/>
    <w:tmpl w:val="9B28B9F0"/>
    <w:lvl w:ilvl="0" w:tplc="D7EE6204">
      <w:numFmt w:val="bullet"/>
      <w:lvlText w:val="–"/>
      <w:lvlJc w:val="left"/>
      <w:pPr>
        <w:ind w:left="1405" w:hanging="360"/>
      </w:pPr>
      <w:rPr>
        <w:rFonts w:ascii="Times New Roman" w:eastAsia="Times New Roman" w:hAnsi="Times New Roman" w:cs="Times New Roman" w:hint="default"/>
        <w:w w:val="99"/>
        <w:sz w:val="20"/>
        <w:szCs w:val="20"/>
        <w:lang w:val="uk-UA" w:eastAsia="en-US" w:bidi="ar-SA"/>
      </w:rPr>
    </w:lvl>
    <w:lvl w:ilvl="1" w:tplc="04190003" w:tentative="1">
      <w:start w:val="1"/>
      <w:numFmt w:val="bullet"/>
      <w:lvlText w:val="o"/>
      <w:lvlJc w:val="left"/>
      <w:pPr>
        <w:ind w:left="2125" w:hanging="360"/>
      </w:pPr>
      <w:rPr>
        <w:rFonts w:ascii="Courier New" w:hAnsi="Courier New" w:cs="Courier New" w:hint="default"/>
      </w:rPr>
    </w:lvl>
    <w:lvl w:ilvl="2" w:tplc="04190005" w:tentative="1">
      <w:start w:val="1"/>
      <w:numFmt w:val="bullet"/>
      <w:lvlText w:val=""/>
      <w:lvlJc w:val="left"/>
      <w:pPr>
        <w:ind w:left="2845" w:hanging="360"/>
      </w:pPr>
      <w:rPr>
        <w:rFonts w:ascii="Wingdings" w:hAnsi="Wingdings" w:hint="default"/>
      </w:rPr>
    </w:lvl>
    <w:lvl w:ilvl="3" w:tplc="04190001" w:tentative="1">
      <w:start w:val="1"/>
      <w:numFmt w:val="bullet"/>
      <w:lvlText w:val=""/>
      <w:lvlJc w:val="left"/>
      <w:pPr>
        <w:ind w:left="3565" w:hanging="360"/>
      </w:pPr>
      <w:rPr>
        <w:rFonts w:ascii="Symbol" w:hAnsi="Symbol" w:hint="default"/>
      </w:rPr>
    </w:lvl>
    <w:lvl w:ilvl="4" w:tplc="04190003" w:tentative="1">
      <w:start w:val="1"/>
      <w:numFmt w:val="bullet"/>
      <w:lvlText w:val="o"/>
      <w:lvlJc w:val="left"/>
      <w:pPr>
        <w:ind w:left="4285" w:hanging="360"/>
      </w:pPr>
      <w:rPr>
        <w:rFonts w:ascii="Courier New" w:hAnsi="Courier New" w:cs="Courier New" w:hint="default"/>
      </w:rPr>
    </w:lvl>
    <w:lvl w:ilvl="5" w:tplc="04190005" w:tentative="1">
      <w:start w:val="1"/>
      <w:numFmt w:val="bullet"/>
      <w:lvlText w:val=""/>
      <w:lvlJc w:val="left"/>
      <w:pPr>
        <w:ind w:left="5005" w:hanging="360"/>
      </w:pPr>
      <w:rPr>
        <w:rFonts w:ascii="Wingdings" w:hAnsi="Wingdings" w:hint="default"/>
      </w:rPr>
    </w:lvl>
    <w:lvl w:ilvl="6" w:tplc="04190001" w:tentative="1">
      <w:start w:val="1"/>
      <w:numFmt w:val="bullet"/>
      <w:lvlText w:val=""/>
      <w:lvlJc w:val="left"/>
      <w:pPr>
        <w:ind w:left="5725" w:hanging="360"/>
      </w:pPr>
      <w:rPr>
        <w:rFonts w:ascii="Symbol" w:hAnsi="Symbol" w:hint="default"/>
      </w:rPr>
    </w:lvl>
    <w:lvl w:ilvl="7" w:tplc="04190003" w:tentative="1">
      <w:start w:val="1"/>
      <w:numFmt w:val="bullet"/>
      <w:lvlText w:val="o"/>
      <w:lvlJc w:val="left"/>
      <w:pPr>
        <w:ind w:left="6445" w:hanging="360"/>
      </w:pPr>
      <w:rPr>
        <w:rFonts w:ascii="Courier New" w:hAnsi="Courier New" w:cs="Courier New" w:hint="default"/>
      </w:rPr>
    </w:lvl>
    <w:lvl w:ilvl="8" w:tplc="04190005" w:tentative="1">
      <w:start w:val="1"/>
      <w:numFmt w:val="bullet"/>
      <w:lvlText w:val=""/>
      <w:lvlJc w:val="left"/>
      <w:pPr>
        <w:ind w:left="7165" w:hanging="360"/>
      </w:pPr>
      <w:rPr>
        <w:rFonts w:ascii="Wingdings" w:hAnsi="Wingdings" w:hint="default"/>
      </w:rPr>
    </w:lvl>
  </w:abstractNum>
  <w:abstractNum w:abstractNumId="1">
    <w:nsid w:val="07A212A7"/>
    <w:multiLevelType w:val="hybridMultilevel"/>
    <w:tmpl w:val="707E0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3164C"/>
    <w:multiLevelType w:val="hybridMultilevel"/>
    <w:tmpl w:val="768C7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E6E5E"/>
    <w:multiLevelType w:val="hybridMultilevel"/>
    <w:tmpl w:val="2F5AE24C"/>
    <w:lvl w:ilvl="0" w:tplc="0C28B66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D92D9D"/>
    <w:multiLevelType w:val="multilevel"/>
    <w:tmpl w:val="45EE0A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176C1"/>
    <w:multiLevelType w:val="hybridMultilevel"/>
    <w:tmpl w:val="59685864"/>
    <w:lvl w:ilvl="0" w:tplc="4FBA1B4C">
      <w:start w:val="1"/>
      <w:numFmt w:val="decimal"/>
      <w:lvlText w:val="%1."/>
      <w:lvlJc w:val="left"/>
      <w:pPr>
        <w:ind w:left="473" w:hanging="360"/>
        <w:jc w:val="left"/>
      </w:pPr>
      <w:rPr>
        <w:rFonts w:ascii="Times New Roman" w:eastAsia="Times New Roman" w:hAnsi="Times New Roman" w:cs="Times New Roman" w:hint="default"/>
        <w:color w:val="231F20"/>
        <w:w w:val="95"/>
        <w:sz w:val="20"/>
        <w:szCs w:val="20"/>
        <w:lang w:val="en-US" w:eastAsia="en-US" w:bidi="ar-SA"/>
      </w:rPr>
    </w:lvl>
    <w:lvl w:ilvl="1" w:tplc="B3B23A48">
      <w:numFmt w:val="bullet"/>
      <w:lvlText w:val="•"/>
      <w:lvlJc w:val="left"/>
      <w:pPr>
        <w:ind w:left="1418" w:hanging="360"/>
      </w:pPr>
      <w:rPr>
        <w:rFonts w:hint="default"/>
        <w:lang w:val="en-US" w:eastAsia="en-US" w:bidi="ar-SA"/>
      </w:rPr>
    </w:lvl>
    <w:lvl w:ilvl="2" w:tplc="3E42C79A">
      <w:numFmt w:val="bullet"/>
      <w:lvlText w:val="•"/>
      <w:lvlJc w:val="left"/>
      <w:pPr>
        <w:ind w:left="2357" w:hanging="360"/>
      </w:pPr>
      <w:rPr>
        <w:rFonts w:hint="default"/>
        <w:lang w:val="en-US" w:eastAsia="en-US" w:bidi="ar-SA"/>
      </w:rPr>
    </w:lvl>
    <w:lvl w:ilvl="3" w:tplc="0B6CA894">
      <w:numFmt w:val="bullet"/>
      <w:lvlText w:val="•"/>
      <w:lvlJc w:val="left"/>
      <w:pPr>
        <w:ind w:left="3295" w:hanging="360"/>
      </w:pPr>
      <w:rPr>
        <w:rFonts w:hint="default"/>
        <w:lang w:val="en-US" w:eastAsia="en-US" w:bidi="ar-SA"/>
      </w:rPr>
    </w:lvl>
    <w:lvl w:ilvl="4" w:tplc="C5BEB4E0">
      <w:numFmt w:val="bullet"/>
      <w:lvlText w:val="•"/>
      <w:lvlJc w:val="left"/>
      <w:pPr>
        <w:ind w:left="4234" w:hanging="360"/>
      </w:pPr>
      <w:rPr>
        <w:rFonts w:hint="default"/>
        <w:lang w:val="en-US" w:eastAsia="en-US" w:bidi="ar-SA"/>
      </w:rPr>
    </w:lvl>
    <w:lvl w:ilvl="5" w:tplc="8C3C7C3C">
      <w:numFmt w:val="bullet"/>
      <w:lvlText w:val="•"/>
      <w:lvlJc w:val="left"/>
      <w:pPr>
        <w:ind w:left="5172" w:hanging="360"/>
      </w:pPr>
      <w:rPr>
        <w:rFonts w:hint="default"/>
        <w:lang w:val="en-US" w:eastAsia="en-US" w:bidi="ar-SA"/>
      </w:rPr>
    </w:lvl>
    <w:lvl w:ilvl="6" w:tplc="6DD4F05E">
      <w:numFmt w:val="bullet"/>
      <w:lvlText w:val="•"/>
      <w:lvlJc w:val="left"/>
      <w:pPr>
        <w:ind w:left="6111" w:hanging="360"/>
      </w:pPr>
      <w:rPr>
        <w:rFonts w:hint="default"/>
        <w:lang w:val="en-US" w:eastAsia="en-US" w:bidi="ar-SA"/>
      </w:rPr>
    </w:lvl>
    <w:lvl w:ilvl="7" w:tplc="CBBC6FCE">
      <w:numFmt w:val="bullet"/>
      <w:lvlText w:val="•"/>
      <w:lvlJc w:val="left"/>
      <w:pPr>
        <w:ind w:left="7049" w:hanging="360"/>
      </w:pPr>
      <w:rPr>
        <w:rFonts w:hint="default"/>
        <w:lang w:val="en-US" w:eastAsia="en-US" w:bidi="ar-SA"/>
      </w:rPr>
    </w:lvl>
    <w:lvl w:ilvl="8" w:tplc="B0A2D778">
      <w:numFmt w:val="bullet"/>
      <w:lvlText w:val="•"/>
      <w:lvlJc w:val="left"/>
      <w:pPr>
        <w:ind w:left="7988" w:hanging="360"/>
      </w:pPr>
      <w:rPr>
        <w:rFonts w:hint="default"/>
        <w:lang w:val="en-US" w:eastAsia="en-US" w:bidi="ar-SA"/>
      </w:rPr>
    </w:lvl>
  </w:abstractNum>
  <w:abstractNum w:abstractNumId="6">
    <w:nsid w:val="212C4AED"/>
    <w:multiLevelType w:val="hybridMultilevel"/>
    <w:tmpl w:val="48B01676"/>
    <w:lvl w:ilvl="0" w:tplc="D7EE6204">
      <w:numFmt w:val="bullet"/>
      <w:lvlText w:val="–"/>
      <w:lvlJc w:val="left"/>
      <w:pPr>
        <w:ind w:left="1404" w:hanging="360"/>
      </w:pPr>
      <w:rPr>
        <w:rFonts w:ascii="Times New Roman" w:eastAsia="Times New Roman" w:hAnsi="Times New Roman" w:cs="Times New Roman" w:hint="default"/>
        <w:w w:val="99"/>
        <w:sz w:val="20"/>
        <w:szCs w:val="20"/>
        <w:lang w:val="uk-UA" w:eastAsia="en-US" w:bidi="ar-SA"/>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nsid w:val="2FAF066B"/>
    <w:multiLevelType w:val="hybridMultilevel"/>
    <w:tmpl w:val="F14A5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B384E"/>
    <w:multiLevelType w:val="hybridMultilevel"/>
    <w:tmpl w:val="6E48495C"/>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nsid w:val="5702300C"/>
    <w:multiLevelType w:val="hybridMultilevel"/>
    <w:tmpl w:val="7E8A09D6"/>
    <w:lvl w:ilvl="0" w:tplc="CB5C1AB8">
      <w:start w:val="1"/>
      <w:numFmt w:val="decimal"/>
      <w:lvlText w:val="%1."/>
      <w:lvlJc w:val="left"/>
      <w:pPr>
        <w:ind w:left="1065" w:hanging="360"/>
      </w:pPr>
      <w:rPr>
        <w:rFonts w:cs="Times New Roman"/>
        <w:b w:val="0"/>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502"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10">
    <w:nsid w:val="585A4FBE"/>
    <w:multiLevelType w:val="hybridMultilevel"/>
    <w:tmpl w:val="EE0859B8"/>
    <w:lvl w:ilvl="0" w:tplc="67BCFCEA">
      <w:start w:val="1"/>
      <w:numFmt w:val="decimal"/>
      <w:lvlText w:val="%1."/>
      <w:lvlJc w:val="left"/>
      <w:pPr>
        <w:ind w:left="402" w:hanging="284"/>
      </w:pPr>
      <w:rPr>
        <w:rFonts w:ascii="Times New Roman" w:eastAsia="Times New Roman" w:hAnsi="Times New Roman" w:cs="Times New Roman" w:hint="default"/>
        <w:spacing w:val="0"/>
        <w:w w:val="99"/>
        <w:sz w:val="20"/>
        <w:szCs w:val="20"/>
        <w:lang w:val="uk-UA" w:eastAsia="en-US" w:bidi="ar-SA"/>
      </w:rPr>
    </w:lvl>
    <w:lvl w:ilvl="1" w:tplc="479237A2">
      <w:numFmt w:val="bullet"/>
      <w:lvlText w:val="•"/>
      <w:lvlJc w:val="left"/>
      <w:pPr>
        <w:ind w:left="1290" w:hanging="284"/>
      </w:pPr>
      <w:rPr>
        <w:rFonts w:hint="default"/>
        <w:lang w:val="uk-UA" w:eastAsia="en-US" w:bidi="ar-SA"/>
      </w:rPr>
    </w:lvl>
    <w:lvl w:ilvl="2" w:tplc="C6CADE48">
      <w:numFmt w:val="bullet"/>
      <w:lvlText w:val="•"/>
      <w:lvlJc w:val="left"/>
      <w:pPr>
        <w:ind w:left="2181" w:hanging="284"/>
      </w:pPr>
      <w:rPr>
        <w:rFonts w:hint="default"/>
        <w:lang w:val="uk-UA" w:eastAsia="en-US" w:bidi="ar-SA"/>
      </w:rPr>
    </w:lvl>
    <w:lvl w:ilvl="3" w:tplc="338AA8F6">
      <w:numFmt w:val="bullet"/>
      <w:lvlText w:val="•"/>
      <w:lvlJc w:val="left"/>
      <w:pPr>
        <w:ind w:left="3071" w:hanging="284"/>
      </w:pPr>
      <w:rPr>
        <w:rFonts w:hint="default"/>
        <w:lang w:val="uk-UA" w:eastAsia="en-US" w:bidi="ar-SA"/>
      </w:rPr>
    </w:lvl>
    <w:lvl w:ilvl="4" w:tplc="6462A3D6">
      <w:numFmt w:val="bullet"/>
      <w:lvlText w:val="•"/>
      <w:lvlJc w:val="left"/>
      <w:pPr>
        <w:ind w:left="3962" w:hanging="284"/>
      </w:pPr>
      <w:rPr>
        <w:rFonts w:hint="default"/>
        <w:lang w:val="uk-UA" w:eastAsia="en-US" w:bidi="ar-SA"/>
      </w:rPr>
    </w:lvl>
    <w:lvl w:ilvl="5" w:tplc="FC585CF4">
      <w:numFmt w:val="bullet"/>
      <w:lvlText w:val="•"/>
      <w:lvlJc w:val="left"/>
      <w:pPr>
        <w:ind w:left="4853" w:hanging="284"/>
      </w:pPr>
      <w:rPr>
        <w:rFonts w:hint="default"/>
        <w:lang w:val="uk-UA" w:eastAsia="en-US" w:bidi="ar-SA"/>
      </w:rPr>
    </w:lvl>
    <w:lvl w:ilvl="6" w:tplc="68088346">
      <w:numFmt w:val="bullet"/>
      <w:lvlText w:val="•"/>
      <w:lvlJc w:val="left"/>
      <w:pPr>
        <w:ind w:left="5743" w:hanging="284"/>
      </w:pPr>
      <w:rPr>
        <w:rFonts w:hint="default"/>
        <w:lang w:val="uk-UA" w:eastAsia="en-US" w:bidi="ar-SA"/>
      </w:rPr>
    </w:lvl>
    <w:lvl w:ilvl="7" w:tplc="AA4803B6">
      <w:numFmt w:val="bullet"/>
      <w:lvlText w:val="•"/>
      <w:lvlJc w:val="left"/>
      <w:pPr>
        <w:ind w:left="6634" w:hanging="284"/>
      </w:pPr>
      <w:rPr>
        <w:rFonts w:hint="default"/>
        <w:lang w:val="uk-UA" w:eastAsia="en-US" w:bidi="ar-SA"/>
      </w:rPr>
    </w:lvl>
    <w:lvl w:ilvl="8" w:tplc="C09EF62E">
      <w:numFmt w:val="bullet"/>
      <w:lvlText w:val="•"/>
      <w:lvlJc w:val="left"/>
      <w:pPr>
        <w:ind w:left="7525" w:hanging="284"/>
      </w:pPr>
      <w:rPr>
        <w:rFonts w:hint="default"/>
        <w:lang w:val="uk-UA" w:eastAsia="en-US" w:bidi="ar-SA"/>
      </w:rPr>
    </w:lvl>
  </w:abstractNum>
  <w:abstractNum w:abstractNumId="11">
    <w:nsid w:val="58DB0366"/>
    <w:multiLevelType w:val="multilevel"/>
    <w:tmpl w:val="2C4C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9F4145"/>
    <w:multiLevelType w:val="hybridMultilevel"/>
    <w:tmpl w:val="8EB8CB4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28972AA"/>
    <w:multiLevelType w:val="hybridMultilevel"/>
    <w:tmpl w:val="53EC0B88"/>
    <w:lvl w:ilvl="0" w:tplc="D7EE6204">
      <w:numFmt w:val="bullet"/>
      <w:lvlText w:val="–"/>
      <w:lvlJc w:val="left"/>
      <w:pPr>
        <w:ind w:left="118" w:hanging="152"/>
      </w:pPr>
      <w:rPr>
        <w:rFonts w:ascii="Times New Roman" w:eastAsia="Times New Roman" w:hAnsi="Times New Roman" w:cs="Times New Roman" w:hint="default"/>
        <w:w w:val="99"/>
        <w:sz w:val="20"/>
        <w:szCs w:val="20"/>
        <w:lang w:val="uk-UA" w:eastAsia="en-US" w:bidi="ar-SA"/>
      </w:rPr>
    </w:lvl>
    <w:lvl w:ilvl="1" w:tplc="8BF23D0E">
      <w:numFmt w:val="bullet"/>
      <w:lvlText w:val="•"/>
      <w:lvlJc w:val="left"/>
      <w:pPr>
        <w:ind w:left="1038" w:hanging="152"/>
      </w:pPr>
      <w:rPr>
        <w:rFonts w:hint="default"/>
        <w:lang w:val="uk-UA" w:eastAsia="en-US" w:bidi="ar-SA"/>
      </w:rPr>
    </w:lvl>
    <w:lvl w:ilvl="2" w:tplc="9E9C4424">
      <w:numFmt w:val="bullet"/>
      <w:lvlText w:val="•"/>
      <w:lvlJc w:val="left"/>
      <w:pPr>
        <w:ind w:left="1957" w:hanging="152"/>
      </w:pPr>
      <w:rPr>
        <w:rFonts w:hint="default"/>
        <w:lang w:val="uk-UA" w:eastAsia="en-US" w:bidi="ar-SA"/>
      </w:rPr>
    </w:lvl>
    <w:lvl w:ilvl="3" w:tplc="7A5235A0">
      <w:numFmt w:val="bullet"/>
      <w:lvlText w:val="•"/>
      <w:lvlJc w:val="left"/>
      <w:pPr>
        <w:ind w:left="2875" w:hanging="152"/>
      </w:pPr>
      <w:rPr>
        <w:rFonts w:hint="default"/>
        <w:lang w:val="uk-UA" w:eastAsia="en-US" w:bidi="ar-SA"/>
      </w:rPr>
    </w:lvl>
    <w:lvl w:ilvl="4" w:tplc="CB389F0A">
      <w:numFmt w:val="bullet"/>
      <w:lvlText w:val="•"/>
      <w:lvlJc w:val="left"/>
      <w:pPr>
        <w:ind w:left="3794" w:hanging="152"/>
      </w:pPr>
      <w:rPr>
        <w:rFonts w:hint="default"/>
        <w:lang w:val="uk-UA" w:eastAsia="en-US" w:bidi="ar-SA"/>
      </w:rPr>
    </w:lvl>
    <w:lvl w:ilvl="5" w:tplc="B6A8DB8A">
      <w:numFmt w:val="bullet"/>
      <w:lvlText w:val="•"/>
      <w:lvlJc w:val="left"/>
      <w:pPr>
        <w:ind w:left="4713" w:hanging="152"/>
      </w:pPr>
      <w:rPr>
        <w:rFonts w:hint="default"/>
        <w:lang w:val="uk-UA" w:eastAsia="en-US" w:bidi="ar-SA"/>
      </w:rPr>
    </w:lvl>
    <w:lvl w:ilvl="6" w:tplc="ED382882">
      <w:numFmt w:val="bullet"/>
      <w:lvlText w:val="•"/>
      <w:lvlJc w:val="left"/>
      <w:pPr>
        <w:ind w:left="5631" w:hanging="152"/>
      </w:pPr>
      <w:rPr>
        <w:rFonts w:hint="default"/>
        <w:lang w:val="uk-UA" w:eastAsia="en-US" w:bidi="ar-SA"/>
      </w:rPr>
    </w:lvl>
    <w:lvl w:ilvl="7" w:tplc="4F7CE1F0">
      <w:numFmt w:val="bullet"/>
      <w:lvlText w:val="•"/>
      <w:lvlJc w:val="left"/>
      <w:pPr>
        <w:ind w:left="6550" w:hanging="152"/>
      </w:pPr>
      <w:rPr>
        <w:rFonts w:hint="default"/>
        <w:lang w:val="uk-UA" w:eastAsia="en-US" w:bidi="ar-SA"/>
      </w:rPr>
    </w:lvl>
    <w:lvl w:ilvl="8" w:tplc="592A04CE">
      <w:numFmt w:val="bullet"/>
      <w:lvlText w:val="•"/>
      <w:lvlJc w:val="left"/>
      <w:pPr>
        <w:ind w:left="7469" w:hanging="152"/>
      </w:pPr>
      <w:rPr>
        <w:rFonts w:hint="default"/>
        <w:lang w:val="uk-UA" w:eastAsia="en-US" w:bidi="ar-SA"/>
      </w:rPr>
    </w:lvl>
  </w:abstractNum>
  <w:abstractNum w:abstractNumId="14">
    <w:nsid w:val="72794F93"/>
    <w:multiLevelType w:val="hybridMultilevel"/>
    <w:tmpl w:val="158AA1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F3D0B53"/>
    <w:multiLevelType w:val="hybridMultilevel"/>
    <w:tmpl w:val="A2FAC736"/>
    <w:lvl w:ilvl="0" w:tplc="02942340">
      <w:start w:val="1"/>
      <w:numFmt w:val="decimal"/>
      <w:lvlText w:val="%1."/>
      <w:lvlJc w:val="left"/>
      <w:pPr>
        <w:ind w:left="478" w:hanging="360"/>
      </w:pPr>
      <w:rPr>
        <w:rFonts w:hint="default"/>
        <w:b w:val="0"/>
      </w:rPr>
    </w:lvl>
    <w:lvl w:ilvl="1" w:tplc="04220019" w:tentative="1">
      <w:start w:val="1"/>
      <w:numFmt w:val="lowerLetter"/>
      <w:lvlText w:val="%2."/>
      <w:lvlJc w:val="left"/>
      <w:pPr>
        <w:ind w:left="1198" w:hanging="360"/>
      </w:pPr>
    </w:lvl>
    <w:lvl w:ilvl="2" w:tplc="0422001B" w:tentative="1">
      <w:start w:val="1"/>
      <w:numFmt w:val="lowerRoman"/>
      <w:lvlText w:val="%3."/>
      <w:lvlJc w:val="right"/>
      <w:pPr>
        <w:ind w:left="1918" w:hanging="180"/>
      </w:pPr>
    </w:lvl>
    <w:lvl w:ilvl="3" w:tplc="0422000F" w:tentative="1">
      <w:start w:val="1"/>
      <w:numFmt w:val="decimal"/>
      <w:lvlText w:val="%4."/>
      <w:lvlJc w:val="left"/>
      <w:pPr>
        <w:ind w:left="2638" w:hanging="360"/>
      </w:pPr>
    </w:lvl>
    <w:lvl w:ilvl="4" w:tplc="04220019" w:tentative="1">
      <w:start w:val="1"/>
      <w:numFmt w:val="lowerLetter"/>
      <w:lvlText w:val="%5."/>
      <w:lvlJc w:val="left"/>
      <w:pPr>
        <w:ind w:left="3358" w:hanging="360"/>
      </w:pPr>
    </w:lvl>
    <w:lvl w:ilvl="5" w:tplc="0422001B" w:tentative="1">
      <w:start w:val="1"/>
      <w:numFmt w:val="lowerRoman"/>
      <w:lvlText w:val="%6."/>
      <w:lvlJc w:val="right"/>
      <w:pPr>
        <w:ind w:left="4078" w:hanging="180"/>
      </w:pPr>
    </w:lvl>
    <w:lvl w:ilvl="6" w:tplc="0422000F" w:tentative="1">
      <w:start w:val="1"/>
      <w:numFmt w:val="decimal"/>
      <w:lvlText w:val="%7."/>
      <w:lvlJc w:val="left"/>
      <w:pPr>
        <w:ind w:left="4798" w:hanging="360"/>
      </w:pPr>
    </w:lvl>
    <w:lvl w:ilvl="7" w:tplc="04220019" w:tentative="1">
      <w:start w:val="1"/>
      <w:numFmt w:val="lowerLetter"/>
      <w:lvlText w:val="%8."/>
      <w:lvlJc w:val="left"/>
      <w:pPr>
        <w:ind w:left="5518" w:hanging="360"/>
      </w:pPr>
    </w:lvl>
    <w:lvl w:ilvl="8" w:tplc="0422001B" w:tentative="1">
      <w:start w:val="1"/>
      <w:numFmt w:val="lowerRoman"/>
      <w:lvlText w:val="%9."/>
      <w:lvlJc w:val="right"/>
      <w:pPr>
        <w:ind w:left="6238" w:hanging="180"/>
      </w:pPr>
    </w:lvl>
  </w:abstractNum>
  <w:abstractNum w:abstractNumId="16">
    <w:nsid w:val="7F5C53E6"/>
    <w:multiLevelType w:val="hybridMultilevel"/>
    <w:tmpl w:val="0FFA29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F890C19"/>
    <w:multiLevelType w:val="multilevel"/>
    <w:tmpl w:val="7AB63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0"/>
  </w:num>
  <w:num w:numId="4">
    <w:abstractNumId w:val="6"/>
  </w:num>
  <w:num w:numId="5">
    <w:abstractNumId w:val="2"/>
  </w:num>
  <w:num w:numId="6">
    <w:abstractNumId w:val="4"/>
  </w:num>
  <w:num w:numId="7">
    <w:abstractNumId w:val="17"/>
  </w:num>
  <w:num w:numId="8">
    <w:abstractNumId w:val="8"/>
  </w:num>
  <w:num w:numId="9">
    <w:abstractNumId w:val="7"/>
  </w:num>
  <w:num w:numId="10">
    <w:abstractNumId w:val="3"/>
  </w:num>
  <w:num w:numId="11">
    <w:abstractNumId w:val="5"/>
  </w:num>
  <w:num w:numId="12">
    <w:abstractNumId w:val="1"/>
  </w:num>
  <w:num w:numId="13">
    <w:abstractNumId w:val="11"/>
  </w:num>
  <w:num w:numId="14">
    <w:abstractNumId w:val="12"/>
  </w:num>
  <w:num w:numId="15">
    <w:abstractNumId w:val="15"/>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C4264"/>
    <w:rsid w:val="00056DA3"/>
    <w:rsid w:val="00061D83"/>
    <w:rsid w:val="00066FCC"/>
    <w:rsid w:val="00083644"/>
    <w:rsid w:val="00085BE3"/>
    <w:rsid w:val="000D7323"/>
    <w:rsid w:val="000E048C"/>
    <w:rsid w:val="000E7CEB"/>
    <w:rsid w:val="000F2A00"/>
    <w:rsid w:val="00110649"/>
    <w:rsid w:val="001253FE"/>
    <w:rsid w:val="001372AC"/>
    <w:rsid w:val="00166780"/>
    <w:rsid w:val="00170035"/>
    <w:rsid w:val="00171B4E"/>
    <w:rsid w:val="00174C3C"/>
    <w:rsid w:val="001B2A84"/>
    <w:rsid w:val="001C511F"/>
    <w:rsid w:val="001D4571"/>
    <w:rsid w:val="001D4A25"/>
    <w:rsid w:val="001E7CF1"/>
    <w:rsid w:val="00202A67"/>
    <w:rsid w:val="0020621F"/>
    <w:rsid w:val="002111A6"/>
    <w:rsid w:val="00223B16"/>
    <w:rsid w:val="00246869"/>
    <w:rsid w:val="00270553"/>
    <w:rsid w:val="00273DB8"/>
    <w:rsid w:val="002B054E"/>
    <w:rsid w:val="002B78DE"/>
    <w:rsid w:val="002C2BD5"/>
    <w:rsid w:val="003116F5"/>
    <w:rsid w:val="003227A1"/>
    <w:rsid w:val="003363D2"/>
    <w:rsid w:val="00337BDF"/>
    <w:rsid w:val="00350434"/>
    <w:rsid w:val="00365D02"/>
    <w:rsid w:val="003766DF"/>
    <w:rsid w:val="00397E35"/>
    <w:rsid w:val="003B7027"/>
    <w:rsid w:val="00400B81"/>
    <w:rsid w:val="00485B70"/>
    <w:rsid w:val="00487D74"/>
    <w:rsid w:val="004B1499"/>
    <w:rsid w:val="004E3543"/>
    <w:rsid w:val="004E46CA"/>
    <w:rsid w:val="00502356"/>
    <w:rsid w:val="005037C6"/>
    <w:rsid w:val="00535C68"/>
    <w:rsid w:val="005478E3"/>
    <w:rsid w:val="00576738"/>
    <w:rsid w:val="0058449A"/>
    <w:rsid w:val="0058480B"/>
    <w:rsid w:val="005A6DD4"/>
    <w:rsid w:val="005C4D4E"/>
    <w:rsid w:val="005D2A77"/>
    <w:rsid w:val="005D3284"/>
    <w:rsid w:val="0060518E"/>
    <w:rsid w:val="00630710"/>
    <w:rsid w:val="006A3B83"/>
    <w:rsid w:val="006A76B2"/>
    <w:rsid w:val="006D6A19"/>
    <w:rsid w:val="006E6063"/>
    <w:rsid w:val="00710968"/>
    <w:rsid w:val="00724356"/>
    <w:rsid w:val="00740A11"/>
    <w:rsid w:val="0076634C"/>
    <w:rsid w:val="00781ACA"/>
    <w:rsid w:val="007B6742"/>
    <w:rsid w:val="007F6F95"/>
    <w:rsid w:val="00802553"/>
    <w:rsid w:val="00826B3B"/>
    <w:rsid w:val="00826FC4"/>
    <w:rsid w:val="008530CD"/>
    <w:rsid w:val="00856CA8"/>
    <w:rsid w:val="00887EA5"/>
    <w:rsid w:val="00894CC9"/>
    <w:rsid w:val="008C4264"/>
    <w:rsid w:val="008F7139"/>
    <w:rsid w:val="00904725"/>
    <w:rsid w:val="009565E9"/>
    <w:rsid w:val="00975E8C"/>
    <w:rsid w:val="00994842"/>
    <w:rsid w:val="00994EC7"/>
    <w:rsid w:val="009B3A8C"/>
    <w:rsid w:val="009D555D"/>
    <w:rsid w:val="009E170D"/>
    <w:rsid w:val="00A16834"/>
    <w:rsid w:val="00A45E1B"/>
    <w:rsid w:val="00A55708"/>
    <w:rsid w:val="00A70DBA"/>
    <w:rsid w:val="00AA520C"/>
    <w:rsid w:val="00AA5803"/>
    <w:rsid w:val="00B215EB"/>
    <w:rsid w:val="00B27D36"/>
    <w:rsid w:val="00B351AB"/>
    <w:rsid w:val="00B940C1"/>
    <w:rsid w:val="00BD5FDD"/>
    <w:rsid w:val="00BE0723"/>
    <w:rsid w:val="00BF5DB3"/>
    <w:rsid w:val="00BF69C5"/>
    <w:rsid w:val="00C043DA"/>
    <w:rsid w:val="00C11748"/>
    <w:rsid w:val="00C251FA"/>
    <w:rsid w:val="00C70F5C"/>
    <w:rsid w:val="00CC2849"/>
    <w:rsid w:val="00CC6B1C"/>
    <w:rsid w:val="00CD4E55"/>
    <w:rsid w:val="00CD6269"/>
    <w:rsid w:val="00CF0054"/>
    <w:rsid w:val="00CF199C"/>
    <w:rsid w:val="00CF23E6"/>
    <w:rsid w:val="00D1209E"/>
    <w:rsid w:val="00D274A1"/>
    <w:rsid w:val="00D428C9"/>
    <w:rsid w:val="00D82E37"/>
    <w:rsid w:val="00D9347E"/>
    <w:rsid w:val="00D962D0"/>
    <w:rsid w:val="00DB0531"/>
    <w:rsid w:val="00DB5ECC"/>
    <w:rsid w:val="00DC017B"/>
    <w:rsid w:val="00DE53E8"/>
    <w:rsid w:val="00DF248A"/>
    <w:rsid w:val="00E00E5A"/>
    <w:rsid w:val="00E32A1A"/>
    <w:rsid w:val="00E471B9"/>
    <w:rsid w:val="00E54266"/>
    <w:rsid w:val="00E772F9"/>
    <w:rsid w:val="00E916A1"/>
    <w:rsid w:val="00EC7A21"/>
    <w:rsid w:val="00F30B2D"/>
    <w:rsid w:val="00F343BB"/>
    <w:rsid w:val="00F5302B"/>
    <w:rsid w:val="00F54A45"/>
    <w:rsid w:val="00F60AC6"/>
    <w:rsid w:val="00FA48B3"/>
    <w:rsid w:val="00FA5309"/>
    <w:rsid w:val="00FE0892"/>
    <w:rsid w:val="00FF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3">
    <w:name w:val="heading 3"/>
    <w:basedOn w:val="a"/>
    <w:link w:val="30"/>
    <w:uiPriority w:val="9"/>
    <w:qFormat/>
    <w:rsid w:val="00E916A1"/>
    <w:pPr>
      <w:widowControl/>
      <w:autoSpaceDE/>
      <w:autoSpaceDN/>
      <w:spacing w:before="100" w:beforeAutospacing="1" w:after="100" w:afterAutospacing="1"/>
      <w:outlineLvl w:val="2"/>
    </w:pPr>
    <w:rPr>
      <w:b/>
      <w:bCs/>
      <w:sz w:val="27"/>
      <w:szCs w:val="27"/>
      <w:lang w:eastAsia="uk-UA"/>
    </w:rPr>
  </w:style>
  <w:style w:type="paragraph" w:styleId="4">
    <w:name w:val="heading 4"/>
    <w:basedOn w:val="a"/>
    <w:next w:val="a"/>
    <w:link w:val="40"/>
    <w:uiPriority w:val="9"/>
    <w:semiHidden/>
    <w:unhideWhenUsed/>
    <w:qFormat/>
    <w:rsid w:val="00535C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0"/>
      <w:szCs w:val="20"/>
    </w:rPr>
  </w:style>
  <w:style w:type="paragraph" w:styleId="a4">
    <w:name w:val="Title"/>
    <w:basedOn w:val="a"/>
    <w:uiPriority w:val="1"/>
    <w:qFormat/>
    <w:pPr>
      <w:spacing w:before="99"/>
      <w:ind w:left="1566" w:right="102" w:hanging="1001"/>
    </w:pPr>
    <w:rPr>
      <w:rFonts w:ascii="Palatino Linotype" w:eastAsia="Palatino Linotype" w:hAnsi="Palatino Linotype" w:cs="Palatino Linotype"/>
      <w:b/>
      <w:bCs/>
    </w:rPr>
  </w:style>
  <w:style w:type="paragraph" w:styleId="a5">
    <w:name w:val="List Paragraph"/>
    <w:basedOn w:val="a"/>
    <w:uiPriority w:val="1"/>
    <w:qFormat/>
    <w:pPr>
      <w:ind w:left="402" w:right="116" w:hanging="284"/>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274A1"/>
    <w:pPr>
      <w:tabs>
        <w:tab w:val="center" w:pos="4677"/>
        <w:tab w:val="right" w:pos="9355"/>
      </w:tabs>
    </w:pPr>
  </w:style>
  <w:style w:type="character" w:customStyle="1" w:styleId="a7">
    <w:name w:val="Верхний колонтитул Знак"/>
    <w:basedOn w:val="a0"/>
    <w:link w:val="a6"/>
    <w:uiPriority w:val="99"/>
    <w:rsid w:val="00D274A1"/>
    <w:rPr>
      <w:rFonts w:ascii="Times New Roman" w:eastAsia="Times New Roman" w:hAnsi="Times New Roman" w:cs="Times New Roman"/>
      <w:lang w:val="uk-UA"/>
    </w:rPr>
  </w:style>
  <w:style w:type="paragraph" w:styleId="a8">
    <w:name w:val="footer"/>
    <w:basedOn w:val="a"/>
    <w:link w:val="a9"/>
    <w:uiPriority w:val="99"/>
    <w:unhideWhenUsed/>
    <w:rsid w:val="00D274A1"/>
    <w:pPr>
      <w:tabs>
        <w:tab w:val="center" w:pos="4677"/>
        <w:tab w:val="right" w:pos="9355"/>
      </w:tabs>
    </w:pPr>
  </w:style>
  <w:style w:type="character" w:customStyle="1" w:styleId="a9">
    <w:name w:val="Нижний колонтитул Знак"/>
    <w:basedOn w:val="a0"/>
    <w:link w:val="a8"/>
    <w:uiPriority w:val="99"/>
    <w:rsid w:val="00D274A1"/>
    <w:rPr>
      <w:rFonts w:ascii="Times New Roman" w:eastAsia="Times New Roman" w:hAnsi="Times New Roman" w:cs="Times New Roman"/>
      <w:lang w:val="uk-UA"/>
    </w:rPr>
  </w:style>
  <w:style w:type="paragraph" w:styleId="aa">
    <w:name w:val="Balloon Text"/>
    <w:basedOn w:val="a"/>
    <w:link w:val="ab"/>
    <w:uiPriority w:val="99"/>
    <w:semiHidden/>
    <w:unhideWhenUsed/>
    <w:rsid w:val="00D274A1"/>
    <w:rPr>
      <w:rFonts w:ascii="Tahoma" w:hAnsi="Tahoma" w:cs="Tahoma"/>
      <w:sz w:val="16"/>
      <w:szCs w:val="16"/>
    </w:rPr>
  </w:style>
  <w:style w:type="character" w:customStyle="1" w:styleId="ab">
    <w:name w:val="Текст выноски Знак"/>
    <w:basedOn w:val="a0"/>
    <w:link w:val="aa"/>
    <w:uiPriority w:val="99"/>
    <w:semiHidden/>
    <w:rsid w:val="00D274A1"/>
    <w:rPr>
      <w:rFonts w:ascii="Tahoma" w:eastAsia="Times New Roman" w:hAnsi="Tahoma" w:cs="Tahoma"/>
      <w:sz w:val="16"/>
      <w:szCs w:val="16"/>
      <w:lang w:val="uk-UA"/>
    </w:rPr>
  </w:style>
  <w:style w:type="character" w:customStyle="1" w:styleId="c1">
    <w:name w:val="c1"/>
    <w:basedOn w:val="a0"/>
    <w:rsid w:val="00A70DBA"/>
  </w:style>
  <w:style w:type="character" w:customStyle="1" w:styleId="30">
    <w:name w:val="Заголовок 3 Знак"/>
    <w:basedOn w:val="a0"/>
    <w:link w:val="3"/>
    <w:uiPriority w:val="9"/>
    <w:rsid w:val="00E916A1"/>
    <w:rPr>
      <w:rFonts w:ascii="Times New Roman" w:eastAsia="Times New Roman" w:hAnsi="Times New Roman" w:cs="Times New Roman"/>
      <w:b/>
      <w:bCs/>
      <w:sz w:val="27"/>
      <w:szCs w:val="27"/>
      <w:lang w:val="uk-UA" w:eastAsia="uk-UA"/>
    </w:rPr>
  </w:style>
  <w:style w:type="paragraph" w:styleId="ac">
    <w:name w:val="Normal (Web)"/>
    <w:basedOn w:val="a"/>
    <w:uiPriority w:val="99"/>
    <w:semiHidden/>
    <w:unhideWhenUsed/>
    <w:rsid w:val="00E916A1"/>
    <w:pPr>
      <w:widowControl/>
      <w:autoSpaceDE/>
      <w:autoSpaceDN/>
      <w:spacing w:before="100" w:beforeAutospacing="1" w:after="100" w:afterAutospacing="1"/>
    </w:pPr>
    <w:rPr>
      <w:sz w:val="24"/>
      <w:szCs w:val="24"/>
      <w:lang w:eastAsia="uk-UA"/>
    </w:rPr>
  </w:style>
  <w:style w:type="character" w:styleId="ad">
    <w:name w:val="Hyperlink"/>
    <w:basedOn w:val="a0"/>
    <w:uiPriority w:val="99"/>
    <w:unhideWhenUsed/>
    <w:rsid w:val="00E916A1"/>
    <w:rPr>
      <w:color w:val="0000FF"/>
      <w:u w:val="single"/>
    </w:rPr>
  </w:style>
  <w:style w:type="character" w:customStyle="1" w:styleId="40">
    <w:name w:val="Заголовок 4 Знак"/>
    <w:basedOn w:val="a0"/>
    <w:link w:val="4"/>
    <w:uiPriority w:val="9"/>
    <w:semiHidden/>
    <w:rsid w:val="00535C68"/>
    <w:rPr>
      <w:rFonts w:asciiTheme="majorHAnsi" w:eastAsiaTheme="majorEastAsia" w:hAnsiTheme="majorHAnsi" w:cstheme="majorBidi"/>
      <w:b/>
      <w:bCs/>
      <w:i/>
      <w:iCs/>
      <w:color w:val="4F81BD" w:themeColor="accent1"/>
      <w:lang w:val="uk-UA"/>
    </w:rPr>
  </w:style>
  <w:style w:type="character" w:styleId="ae">
    <w:name w:val="Strong"/>
    <w:basedOn w:val="a0"/>
    <w:uiPriority w:val="22"/>
    <w:qFormat/>
    <w:rsid w:val="00975E8C"/>
    <w:rPr>
      <w:b/>
      <w:bCs/>
    </w:rPr>
  </w:style>
  <w:style w:type="paragraph" w:customStyle="1" w:styleId="1">
    <w:name w:val="Абзац списка1"/>
    <w:basedOn w:val="a"/>
    <w:rsid w:val="00B351AB"/>
    <w:pPr>
      <w:widowControl/>
      <w:autoSpaceDE/>
      <w:autoSpaceDN/>
      <w:spacing w:after="200" w:line="276" w:lineRule="auto"/>
      <w:ind w:left="720"/>
      <w:contextualSpacing/>
    </w:pPr>
    <w:rPr>
      <w:rFonts w:ascii="Calibri" w:hAnsi="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3">
    <w:name w:val="heading 3"/>
    <w:basedOn w:val="a"/>
    <w:link w:val="30"/>
    <w:uiPriority w:val="9"/>
    <w:qFormat/>
    <w:rsid w:val="00E916A1"/>
    <w:pPr>
      <w:widowControl/>
      <w:autoSpaceDE/>
      <w:autoSpaceDN/>
      <w:spacing w:before="100" w:beforeAutospacing="1" w:after="100" w:afterAutospacing="1"/>
      <w:outlineLvl w:val="2"/>
    </w:pPr>
    <w:rPr>
      <w:b/>
      <w:bCs/>
      <w:sz w:val="27"/>
      <w:szCs w:val="27"/>
      <w:lang w:eastAsia="uk-UA"/>
    </w:rPr>
  </w:style>
  <w:style w:type="paragraph" w:styleId="4">
    <w:name w:val="heading 4"/>
    <w:basedOn w:val="a"/>
    <w:next w:val="a"/>
    <w:link w:val="40"/>
    <w:uiPriority w:val="9"/>
    <w:semiHidden/>
    <w:unhideWhenUsed/>
    <w:qFormat/>
    <w:rsid w:val="00535C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0"/>
      <w:szCs w:val="20"/>
    </w:rPr>
  </w:style>
  <w:style w:type="paragraph" w:styleId="a4">
    <w:name w:val="Title"/>
    <w:basedOn w:val="a"/>
    <w:uiPriority w:val="1"/>
    <w:qFormat/>
    <w:pPr>
      <w:spacing w:before="99"/>
      <w:ind w:left="1566" w:right="102" w:hanging="1001"/>
    </w:pPr>
    <w:rPr>
      <w:rFonts w:ascii="Palatino Linotype" w:eastAsia="Palatino Linotype" w:hAnsi="Palatino Linotype" w:cs="Palatino Linotype"/>
      <w:b/>
      <w:bCs/>
    </w:rPr>
  </w:style>
  <w:style w:type="paragraph" w:styleId="a5">
    <w:name w:val="List Paragraph"/>
    <w:basedOn w:val="a"/>
    <w:uiPriority w:val="1"/>
    <w:qFormat/>
    <w:pPr>
      <w:ind w:left="402" w:right="116" w:hanging="284"/>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274A1"/>
    <w:pPr>
      <w:tabs>
        <w:tab w:val="center" w:pos="4677"/>
        <w:tab w:val="right" w:pos="9355"/>
      </w:tabs>
    </w:pPr>
  </w:style>
  <w:style w:type="character" w:customStyle="1" w:styleId="a7">
    <w:name w:val="Верхний колонтитул Знак"/>
    <w:basedOn w:val="a0"/>
    <w:link w:val="a6"/>
    <w:uiPriority w:val="99"/>
    <w:rsid w:val="00D274A1"/>
    <w:rPr>
      <w:rFonts w:ascii="Times New Roman" w:eastAsia="Times New Roman" w:hAnsi="Times New Roman" w:cs="Times New Roman"/>
      <w:lang w:val="uk-UA"/>
    </w:rPr>
  </w:style>
  <w:style w:type="paragraph" w:styleId="a8">
    <w:name w:val="footer"/>
    <w:basedOn w:val="a"/>
    <w:link w:val="a9"/>
    <w:uiPriority w:val="99"/>
    <w:unhideWhenUsed/>
    <w:rsid w:val="00D274A1"/>
    <w:pPr>
      <w:tabs>
        <w:tab w:val="center" w:pos="4677"/>
        <w:tab w:val="right" w:pos="9355"/>
      </w:tabs>
    </w:pPr>
  </w:style>
  <w:style w:type="character" w:customStyle="1" w:styleId="a9">
    <w:name w:val="Нижний колонтитул Знак"/>
    <w:basedOn w:val="a0"/>
    <w:link w:val="a8"/>
    <w:uiPriority w:val="99"/>
    <w:rsid w:val="00D274A1"/>
    <w:rPr>
      <w:rFonts w:ascii="Times New Roman" w:eastAsia="Times New Roman" w:hAnsi="Times New Roman" w:cs="Times New Roman"/>
      <w:lang w:val="uk-UA"/>
    </w:rPr>
  </w:style>
  <w:style w:type="paragraph" w:styleId="aa">
    <w:name w:val="Balloon Text"/>
    <w:basedOn w:val="a"/>
    <w:link w:val="ab"/>
    <w:uiPriority w:val="99"/>
    <w:semiHidden/>
    <w:unhideWhenUsed/>
    <w:rsid w:val="00D274A1"/>
    <w:rPr>
      <w:rFonts w:ascii="Tahoma" w:hAnsi="Tahoma" w:cs="Tahoma"/>
      <w:sz w:val="16"/>
      <w:szCs w:val="16"/>
    </w:rPr>
  </w:style>
  <w:style w:type="character" w:customStyle="1" w:styleId="ab">
    <w:name w:val="Текст выноски Знак"/>
    <w:basedOn w:val="a0"/>
    <w:link w:val="aa"/>
    <w:uiPriority w:val="99"/>
    <w:semiHidden/>
    <w:rsid w:val="00D274A1"/>
    <w:rPr>
      <w:rFonts w:ascii="Tahoma" w:eastAsia="Times New Roman" w:hAnsi="Tahoma" w:cs="Tahoma"/>
      <w:sz w:val="16"/>
      <w:szCs w:val="16"/>
      <w:lang w:val="uk-UA"/>
    </w:rPr>
  </w:style>
  <w:style w:type="character" w:customStyle="1" w:styleId="c1">
    <w:name w:val="c1"/>
    <w:basedOn w:val="a0"/>
    <w:rsid w:val="00A70DBA"/>
  </w:style>
  <w:style w:type="character" w:customStyle="1" w:styleId="30">
    <w:name w:val="Заголовок 3 Знак"/>
    <w:basedOn w:val="a0"/>
    <w:link w:val="3"/>
    <w:uiPriority w:val="9"/>
    <w:rsid w:val="00E916A1"/>
    <w:rPr>
      <w:rFonts w:ascii="Times New Roman" w:eastAsia="Times New Roman" w:hAnsi="Times New Roman" w:cs="Times New Roman"/>
      <w:b/>
      <w:bCs/>
      <w:sz w:val="27"/>
      <w:szCs w:val="27"/>
      <w:lang w:val="uk-UA" w:eastAsia="uk-UA"/>
    </w:rPr>
  </w:style>
  <w:style w:type="paragraph" w:styleId="ac">
    <w:name w:val="Normal (Web)"/>
    <w:basedOn w:val="a"/>
    <w:uiPriority w:val="99"/>
    <w:semiHidden/>
    <w:unhideWhenUsed/>
    <w:rsid w:val="00E916A1"/>
    <w:pPr>
      <w:widowControl/>
      <w:autoSpaceDE/>
      <w:autoSpaceDN/>
      <w:spacing w:before="100" w:beforeAutospacing="1" w:after="100" w:afterAutospacing="1"/>
    </w:pPr>
    <w:rPr>
      <w:sz w:val="24"/>
      <w:szCs w:val="24"/>
      <w:lang w:eastAsia="uk-UA"/>
    </w:rPr>
  </w:style>
  <w:style w:type="character" w:styleId="ad">
    <w:name w:val="Hyperlink"/>
    <w:basedOn w:val="a0"/>
    <w:uiPriority w:val="99"/>
    <w:unhideWhenUsed/>
    <w:rsid w:val="00E916A1"/>
    <w:rPr>
      <w:color w:val="0000FF"/>
      <w:u w:val="single"/>
    </w:rPr>
  </w:style>
  <w:style w:type="character" w:customStyle="1" w:styleId="40">
    <w:name w:val="Заголовок 4 Знак"/>
    <w:basedOn w:val="a0"/>
    <w:link w:val="4"/>
    <w:uiPriority w:val="9"/>
    <w:semiHidden/>
    <w:rsid w:val="00535C68"/>
    <w:rPr>
      <w:rFonts w:asciiTheme="majorHAnsi" w:eastAsiaTheme="majorEastAsia" w:hAnsiTheme="majorHAnsi" w:cstheme="majorBidi"/>
      <w:b/>
      <w:bCs/>
      <w:i/>
      <w:iCs/>
      <w:color w:val="4F81BD" w:themeColor="accent1"/>
      <w:lang w:val="uk-UA"/>
    </w:rPr>
  </w:style>
  <w:style w:type="character" w:styleId="ae">
    <w:name w:val="Strong"/>
    <w:basedOn w:val="a0"/>
    <w:uiPriority w:val="22"/>
    <w:qFormat/>
    <w:rsid w:val="00975E8C"/>
    <w:rPr>
      <w:b/>
      <w:bCs/>
    </w:rPr>
  </w:style>
  <w:style w:type="paragraph" w:customStyle="1" w:styleId="1">
    <w:name w:val="Абзац списка1"/>
    <w:basedOn w:val="a"/>
    <w:rsid w:val="00B351AB"/>
    <w:pPr>
      <w:widowControl/>
      <w:autoSpaceDE/>
      <w:autoSpaceDN/>
      <w:spacing w:after="200" w:line="276" w:lineRule="auto"/>
      <w:ind w:left="720"/>
      <w:contextualSpacing/>
    </w:pPr>
    <w:rPr>
      <w:rFonts w:ascii="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684">
      <w:bodyDiv w:val="1"/>
      <w:marLeft w:val="0"/>
      <w:marRight w:val="0"/>
      <w:marTop w:val="0"/>
      <w:marBottom w:val="0"/>
      <w:divBdr>
        <w:top w:val="none" w:sz="0" w:space="0" w:color="auto"/>
        <w:left w:val="none" w:sz="0" w:space="0" w:color="auto"/>
        <w:bottom w:val="none" w:sz="0" w:space="0" w:color="auto"/>
        <w:right w:val="none" w:sz="0" w:space="0" w:color="auto"/>
      </w:divBdr>
    </w:div>
    <w:div w:id="633021779">
      <w:bodyDiv w:val="1"/>
      <w:marLeft w:val="0"/>
      <w:marRight w:val="0"/>
      <w:marTop w:val="0"/>
      <w:marBottom w:val="0"/>
      <w:divBdr>
        <w:top w:val="none" w:sz="0" w:space="0" w:color="auto"/>
        <w:left w:val="none" w:sz="0" w:space="0" w:color="auto"/>
        <w:bottom w:val="none" w:sz="0" w:space="0" w:color="auto"/>
        <w:right w:val="none" w:sz="0" w:space="0" w:color="auto"/>
      </w:divBdr>
    </w:div>
    <w:div w:id="972177795">
      <w:bodyDiv w:val="1"/>
      <w:marLeft w:val="0"/>
      <w:marRight w:val="0"/>
      <w:marTop w:val="0"/>
      <w:marBottom w:val="0"/>
      <w:divBdr>
        <w:top w:val="none" w:sz="0" w:space="0" w:color="auto"/>
        <w:left w:val="none" w:sz="0" w:space="0" w:color="auto"/>
        <w:bottom w:val="none" w:sz="0" w:space="0" w:color="auto"/>
        <w:right w:val="none" w:sz="0" w:space="0" w:color="auto"/>
      </w:divBdr>
    </w:div>
    <w:div w:id="110284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sv.shumska-gromada.gov.ua/news/09-47-22-03-11-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emia.vinnica.ua/index.php/news/998-modeli-zmishanogo-navchannya-osoblivosti-poradi-uspishni-prikladi"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7465668-2843-426E-A5D5-588083AB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2023-02-10T09:31:00Z</dcterms:created>
  <dcterms:modified xsi:type="dcterms:W3CDTF">2023-02-10T09:31:00Z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2022-02-18T00:00:00Z</vt:filetime>
  </property>
</Properties>
</file>