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2298EE2A" w14:textId="79F67641" w:rsidR="00773DC1" w:rsidRPr="00773DC1" w:rsidRDefault="00773DC1" w:rsidP="00773DC1">
      <w:pPr>
        <w:spacing w:after="0" w:line="408" w:lineRule="atLeast"/>
        <w:jc w:val="center"/>
        <w:textAlignment w:val="baseline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73DC1">
        <w:rPr>
          <w:rFonts w:cs="Times New Roman"/>
          <w:b/>
          <w:bCs/>
          <w:sz w:val="36"/>
          <w:szCs w:val="36"/>
        </w:rPr>
        <w:fldChar w:fldCharType="begin"/>
      </w:r>
      <w:r w:rsidRPr="00773DC1">
        <w:rPr>
          <w:rFonts w:cs="Times New Roman"/>
          <w:b/>
          <w:bCs/>
          <w:sz w:val="36"/>
          <w:szCs w:val="36"/>
        </w:rPr>
        <w:instrText xml:space="preserve"> HYPERLINK "https://ussur-ds106.ru/uk/gotovye-kartoteki-dlya-dou-vospitatelei-kartoteka-netradicionnye/" </w:instrText>
      </w:r>
      <w:r w:rsidRPr="00773DC1">
        <w:rPr>
          <w:rFonts w:cs="Times New Roman"/>
          <w:b/>
          <w:bCs/>
          <w:sz w:val="36"/>
          <w:szCs w:val="36"/>
        </w:rPr>
        <w:fldChar w:fldCharType="separate"/>
      </w:r>
      <w:proofErr w:type="spellStart"/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>Нетрадиційні</w:t>
      </w:r>
      <w:proofErr w:type="spellEnd"/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>техніки</w:t>
      </w:r>
      <w:proofErr w:type="spellEnd"/>
      <w:r w:rsidRPr="00773DC1">
        <w:rPr>
          <w:rFonts w:cs="Times New Roman"/>
          <w:b/>
          <w:bCs/>
          <w:sz w:val="36"/>
          <w:szCs w:val="36"/>
        </w:rPr>
        <w:fldChar w:fldCharType="end"/>
      </w:r>
      <w:r w:rsidRPr="00773DC1">
        <w:rPr>
          <w:rFonts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як </w:t>
      </w:r>
      <w:proofErr w:type="spellStart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розвиток</w:t>
      </w:r>
      <w:proofErr w:type="spellEnd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творчої</w:t>
      </w:r>
      <w:proofErr w:type="spellEnd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активності</w:t>
      </w:r>
      <w:proofErr w:type="spellEnd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дітей</w:t>
      </w:r>
      <w:proofErr w:type="spellEnd"/>
      <w:r w:rsidRPr="00773DC1">
        <w:rPr>
          <w:rFonts w:eastAsia="Times New Roman" w:cs="Times New Roman"/>
          <w:b/>
          <w:bCs/>
          <w:sz w:val="36"/>
          <w:szCs w:val="36"/>
          <w:lang w:eastAsia="ru-RU"/>
        </w:rPr>
        <w:t> </w:t>
      </w:r>
      <w:proofErr w:type="spellStart"/>
      <w:r w:rsidRPr="00773DC1">
        <w:rPr>
          <w:rFonts w:cs="Times New Roman"/>
          <w:b/>
          <w:bCs/>
          <w:sz w:val="36"/>
          <w:szCs w:val="36"/>
        </w:rPr>
        <w:fldChar w:fldCharType="begin"/>
      </w:r>
      <w:r w:rsidRPr="00773DC1">
        <w:rPr>
          <w:rFonts w:cs="Times New Roman"/>
          <w:b/>
          <w:bCs/>
          <w:sz w:val="36"/>
          <w:szCs w:val="36"/>
        </w:rPr>
        <w:instrText xml:space="preserve"> HYPERLINK "https://ussur-ds106.ru/uk/osobennosti-razvitiya-zritelnoi-pamyati-u-detei-starshego-doshkolnogo-vozrasta/" </w:instrText>
      </w:r>
      <w:r w:rsidRPr="00773DC1">
        <w:rPr>
          <w:rFonts w:cs="Times New Roman"/>
          <w:b/>
          <w:bCs/>
          <w:sz w:val="36"/>
          <w:szCs w:val="36"/>
        </w:rPr>
        <w:fldChar w:fldCharType="separate"/>
      </w:r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>дошкільного</w:t>
      </w:r>
      <w:proofErr w:type="spellEnd"/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Style w:val="a3"/>
          <w:rFonts w:eastAsia="Times New Roman" w:cs="Times New Roman"/>
          <w:b/>
          <w:bCs/>
          <w:color w:val="auto"/>
          <w:sz w:val="36"/>
          <w:szCs w:val="36"/>
          <w:u w:val="none"/>
          <w:bdr w:val="none" w:sz="0" w:space="0" w:color="auto" w:frame="1"/>
          <w:lang w:eastAsia="ru-RU"/>
        </w:rPr>
        <w:t>віку</w:t>
      </w:r>
      <w:proofErr w:type="spellEnd"/>
      <w:r w:rsidRPr="00773DC1">
        <w:rPr>
          <w:rFonts w:cs="Times New Roman"/>
          <w:b/>
          <w:bCs/>
          <w:sz w:val="36"/>
          <w:szCs w:val="36"/>
        </w:rPr>
        <w:fldChar w:fldCharType="end"/>
      </w:r>
    </w:p>
    <w:p w14:paraId="25A74552" w14:textId="093AAE30" w:rsidR="00773DC1" w:rsidRPr="00773DC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color w:val="556270"/>
          <w:szCs w:val="28"/>
          <w:lang w:eastAsia="ru-RU"/>
        </w:rPr>
      </w:pP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t>Опис</w:t>
      </w:r>
      <w:proofErr w:type="spellEnd"/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t>: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val="uk-UA" w:eastAsia="ru-RU"/>
        </w:rPr>
        <w:t xml:space="preserve"> </w:t>
      </w:r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дана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консультація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нетрадиційні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техніки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призначена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вихованців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дошкільних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груп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. Буде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цікава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вихователів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педагогів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додаткової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освіти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</w:r>
      <w:r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val="uk-UA" w:eastAsia="ru-RU"/>
        </w:rPr>
        <w:t xml:space="preserve">Мета: 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ознайомлення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з видами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нетрадиційної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її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значення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дошкільника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br/>
      </w:r>
      <w:proofErr w:type="spellStart"/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t>: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: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  <w:t xml:space="preserve">-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познайомити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із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нетрадиційними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техніками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;</w:t>
      </w:r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br/>
        <w:t xml:space="preserve">- </w:t>
      </w:r>
      <w:r>
        <w:rPr>
          <w:rFonts w:eastAsia="Times New Roman" w:cs="Times New Roman"/>
          <w:color w:val="556270"/>
          <w:szCs w:val="28"/>
          <w:bdr w:val="none" w:sz="0" w:space="0" w:color="auto" w:frame="1"/>
          <w:lang w:val="uk-UA" w:eastAsia="ru-RU"/>
        </w:rPr>
        <w:t>надати</w:t>
      </w:r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інформ</w:t>
      </w:r>
      <w:r>
        <w:rPr>
          <w:rFonts w:eastAsia="Times New Roman" w:cs="Times New Roman"/>
          <w:color w:val="556270"/>
          <w:szCs w:val="28"/>
          <w:bdr w:val="none" w:sz="0" w:space="0" w:color="auto" w:frame="1"/>
          <w:lang w:val="uk-UA" w:eastAsia="ru-RU"/>
        </w:rPr>
        <w:t>ацію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про роль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д</w:t>
      </w:r>
      <w:proofErr w:type="spellStart"/>
      <w:r>
        <w:rPr>
          <w:rFonts w:eastAsia="Times New Roman" w:cs="Times New Roman"/>
          <w:color w:val="556270"/>
          <w:szCs w:val="28"/>
          <w:bdr w:val="none" w:sz="0" w:space="0" w:color="auto" w:frame="1"/>
          <w:lang w:val="uk-UA" w:eastAsia="ru-RU"/>
        </w:rPr>
        <w:t>итини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br/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Розвиваючі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: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  <w:t xml:space="preserve">–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пізнавальний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інтерес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дбайливе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естетичне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до декоративно-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ужиткового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мистецтва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Виховні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:</w:t>
      </w:r>
      <w:r w:rsidRPr="00773DC1">
        <w:rPr>
          <w:rFonts w:eastAsia="Times New Roman" w:cs="Times New Roman"/>
          <w:b/>
          <w:bCs/>
          <w:color w:val="556270"/>
          <w:szCs w:val="28"/>
          <w:bdr w:val="none" w:sz="0" w:space="0" w:color="auto" w:frame="1"/>
          <w:lang w:eastAsia="ru-RU"/>
        </w:rPr>
        <w:br/>
        <w:t xml:space="preserve">-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Виховати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чуйність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сприйняття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мистецтва</w:t>
      </w:r>
      <w:proofErr w:type="spellEnd"/>
      <w:r w:rsidRPr="00773DC1">
        <w:rPr>
          <w:rFonts w:eastAsia="Times New Roman" w:cs="Times New Roman"/>
          <w:color w:val="556270"/>
          <w:szCs w:val="28"/>
          <w:bdr w:val="none" w:sz="0" w:space="0" w:color="auto" w:frame="1"/>
          <w:lang w:eastAsia="ru-RU"/>
        </w:rPr>
        <w:t>.</w:t>
      </w:r>
    </w:p>
    <w:p w14:paraId="1D1B201A" w14:textId="062E0DB9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r w:rsidRPr="001E0D01">
        <w:rPr>
          <w:rFonts w:eastAsia="Times New Roman" w:cs="Times New Roman"/>
          <w:szCs w:val="28"/>
          <w:lang w:val="uk-UA" w:eastAsia="ru-RU"/>
        </w:rPr>
        <w:t xml:space="preserve">      </w:t>
      </w:r>
      <w:r w:rsidRPr="001E0D01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історії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"https://ussur-ds106.ru/uk/zhurnal-doshkolnaya-pedagogika-zhurnal-doshkolnaya-pedagogika-temy-dlya/"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дошкільної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педагогіки</w:t>
      </w:r>
      <w:proofErr w:type="spellEnd"/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Pr="001E0D01">
        <w:rPr>
          <w:rFonts w:eastAsia="Times New Roman" w:cs="Times New Roman"/>
          <w:szCs w:val="28"/>
          <w:lang w:eastAsia="ru-RU"/>
        </w:rPr>
        <w:t xml:space="preserve">проблема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була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однією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актуальних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Психологи та педагоги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вважають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можливе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"https://ussur-ds106.ru/uk/razvitie-tvorcheskih-sposobnostei-detei-sredstvami-tancevalnoi/"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творчий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всіх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видах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Великий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потенціал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здібностей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полягає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образотворчої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дошкільника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зокрема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заняттях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аплікацією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Pr="001E0D01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один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із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найулюбленіших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дітьми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видів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образотворчої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Специфіка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виду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дітям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можливість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активніше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засвоювати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колір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будову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предметів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їх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величину, про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площинну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форму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композицію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пересувати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вирізані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порівнювати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накладаючи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одну форму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дозволяє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швидше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набути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композиційних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вмінь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Pr="001E0D01">
        <w:rPr>
          <w:rFonts w:eastAsia="Times New Roman" w:cs="Times New Roman"/>
          <w:szCs w:val="28"/>
          <w:lang w:val="uk-UA" w:eastAsia="ru-RU"/>
        </w:rPr>
        <w:t xml:space="preserve"> 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містить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велик</w:t>
      </w:r>
      <w:r w:rsidRPr="001E0D01">
        <w:rPr>
          <w:rFonts w:eastAsia="Times New Roman" w:cs="Times New Roman"/>
          <w:szCs w:val="28"/>
          <w:lang w:val="uk-UA" w:eastAsia="ru-RU"/>
        </w:rPr>
        <w:t>е</w:t>
      </w:r>
      <w:r w:rsidRPr="001E0D01">
        <w:rPr>
          <w:rFonts w:eastAsia="Times New Roman" w:cs="Times New Roman"/>
          <w:szCs w:val="28"/>
          <w:lang w:eastAsia="ru-RU"/>
        </w:rPr>
        <w:t xml:space="preserve"> з</w:t>
      </w:r>
      <w:proofErr w:type="spellStart"/>
      <w:r w:rsidRPr="001E0D01">
        <w:rPr>
          <w:rFonts w:eastAsia="Times New Roman" w:cs="Times New Roman"/>
          <w:szCs w:val="28"/>
          <w:lang w:val="uk-UA" w:eastAsia="ru-RU"/>
        </w:rPr>
        <w:t>начення</w:t>
      </w:r>
      <w:proofErr w:type="spellEnd"/>
      <w:r w:rsidRPr="001E0D01">
        <w:rPr>
          <w:rFonts w:eastAsia="Times New Roman" w:cs="Times New Roman"/>
          <w:szCs w:val="28"/>
          <w:lang w:val="uk-UA" w:eastAsia="ru-RU"/>
        </w:rPr>
        <w:t xml:space="preserve"> у</w:t>
      </w:r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фантазії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уяви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здібностей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Так,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складений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як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із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готових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геометричних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так і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рослинних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форм,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вирізаних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самими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хлопцями</w:t>
      </w:r>
      <w:proofErr w:type="spellEnd"/>
      <w:r w:rsidRPr="001E0D01">
        <w:rPr>
          <w:rFonts w:eastAsia="Times New Roman" w:cs="Times New Roman"/>
          <w:szCs w:val="28"/>
          <w:lang w:val="uk-UA" w:eastAsia="ru-RU"/>
        </w:rPr>
        <w:t xml:space="preserve"> чи ді</w:t>
      </w:r>
      <w:r w:rsidR="001E0D01" w:rsidRPr="001E0D01">
        <w:rPr>
          <w:rFonts w:eastAsia="Times New Roman" w:cs="Times New Roman"/>
          <w:szCs w:val="28"/>
          <w:lang w:val="uk-UA" w:eastAsia="ru-RU"/>
        </w:rPr>
        <w:t>вчатками</w:t>
      </w:r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готових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форм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декоративних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роботах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дозволяє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дошкільникам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зосередити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всю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увагу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ритмічному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чергуванні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елементів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підборі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гарних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поєднань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кольорів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1E0D01" w:rsidRPr="001E0D01">
        <w:rPr>
          <w:rFonts w:eastAsia="Times New Roman" w:cs="Times New Roman"/>
          <w:szCs w:val="28"/>
          <w:lang w:val="uk-UA" w:eastAsia="ru-RU"/>
        </w:rPr>
        <w:t xml:space="preserve"> 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Навички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набуті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заняттях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аплікацією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використовують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видах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головним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чином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конструюванні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виготовленні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тіньового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E0D01">
        <w:rPr>
          <w:rFonts w:eastAsia="Times New Roman" w:cs="Times New Roman"/>
          <w:szCs w:val="28"/>
          <w:lang w:eastAsia="ru-RU"/>
        </w:rPr>
        <w:lastRenderedPageBreak/>
        <w:t>театру,  прикрас</w:t>
      </w:r>
      <w:proofErr w:type="gram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ялинкових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іграшок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1E0D01" w:rsidRPr="001E0D01">
        <w:rPr>
          <w:rFonts w:eastAsia="Times New Roman" w:cs="Times New Roman"/>
          <w:szCs w:val="28"/>
          <w:lang w:val="uk-UA" w:eastAsia="ru-RU"/>
        </w:rPr>
        <w:t xml:space="preserve">      </w:t>
      </w:r>
      <w:r w:rsidRPr="001E0D01">
        <w:rPr>
          <w:rFonts w:eastAsia="Times New Roman" w:cs="Times New Roman"/>
          <w:szCs w:val="28"/>
          <w:lang w:val="uk-UA" w:eastAsia="ru-RU"/>
        </w:rPr>
        <w:t xml:space="preserve">Нині вихователі  закладів </w:t>
      </w:r>
      <w:r w:rsidR="001E0D01" w:rsidRPr="001E0D01">
        <w:rPr>
          <w:rFonts w:eastAsia="Times New Roman" w:cs="Times New Roman"/>
          <w:szCs w:val="28"/>
          <w:lang w:val="uk-UA" w:eastAsia="ru-RU"/>
        </w:rPr>
        <w:t xml:space="preserve">дошкільної освіти </w:t>
      </w:r>
      <w:r w:rsidRPr="001E0D01">
        <w:rPr>
          <w:rFonts w:eastAsia="Times New Roman" w:cs="Times New Roman"/>
          <w:szCs w:val="28"/>
          <w:lang w:val="uk-UA" w:eastAsia="ru-RU"/>
        </w:rPr>
        <w:t>схиляються до традиційної техніки навчання дітей аплікації, саме роботи з папером. У свою чергу, робота з різними матеріалами, у різних художніх техніках розширює можливості дитини, розвиває почуття кольору, гармонії, простір уяви, образне мислення, творчі здібності.</w:t>
      </w:r>
      <w:r w:rsidRPr="001E0D01">
        <w:rPr>
          <w:rFonts w:eastAsia="Times New Roman" w:cs="Times New Roman"/>
          <w:szCs w:val="28"/>
          <w:lang w:val="uk-UA" w:eastAsia="ru-RU"/>
        </w:rPr>
        <w:br/>
      </w:r>
      <w:r w:rsidR="001E0D01" w:rsidRPr="001E0D01">
        <w:rPr>
          <w:rFonts w:eastAsia="Times New Roman" w:cs="Times New Roman"/>
          <w:szCs w:val="28"/>
          <w:lang w:val="uk-UA" w:eastAsia="ru-RU"/>
        </w:rPr>
        <w:t xml:space="preserve">     </w:t>
      </w:r>
      <w:r w:rsidRPr="001E0D01">
        <w:rPr>
          <w:rFonts w:eastAsia="Times New Roman" w:cs="Times New Roman"/>
          <w:szCs w:val="28"/>
          <w:lang w:val="uk-UA" w:eastAsia="ru-RU"/>
        </w:rPr>
        <w:t xml:space="preserve">Особливо це важливо для дітей старшого дошкільного віку, оскільки у них відбувається інтенсивний розвиток інтелектуальної, морально-вольової та емоційної сфер особистості.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особистості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характеризується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появою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нових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якостей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потреб: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розширюються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предмети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явища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спостерігала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безпосередньо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цікавлять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зв'язки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існують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між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предметами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явищами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Проникнення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зв'язку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багато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визначає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Але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цьому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віці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формуються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елементи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трудової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основний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психологічний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зміст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полягає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наступному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повинна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розуміти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вона робить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необхідну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корисну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справу.</w:t>
      </w:r>
    </w:p>
    <w:p w14:paraId="34AB3999" w14:textId="66B7D7B4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Мета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роботи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дітьми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умов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здібностей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старшого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1E0D0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познайомити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дошкільнят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із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нетрадиційними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техніками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навчити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правилам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"https://ussur-ds106.ru/uk/proekt-na-temu-podarok-svoimi-rukami-tvorcheskii-proekt-na-temu/"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безпечної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роботи</w:t>
      </w:r>
      <w:proofErr w:type="spellEnd"/>
      <w:r w:rsidRPr="001E0D01">
        <w:rPr>
          <w:rFonts w:cs="Times New Roman"/>
          <w:szCs w:val="28"/>
        </w:rPr>
        <w:fldChar w:fldCharType="end"/>
      </w:r>
      <w:r w:rsidR="001E0D01" w:rsidRPr="001E0D01">
        <w:rPr>
          <w:rFonts w:cs="Times New Roman"/>
          <w:szCs w:val="28"/>
          <w:lang w:val="uk-UA"/>
        </w:rPr>
        <w:t xml:space="preserve"> </w:t>
      </w:r>
      <w:r w:rsidRPr="001E0D01">
        <w:rPr>
          <w:rFonts w:eastAsia="Times New Roman" w:cs="Times New Roman"/>
          <w:szCs w:val="28"/>
          <w:lang w:eastAsia="ru-RU"/>
        </w:rPr>
        <w:t xml:space="preserve">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різними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матеріалами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інструментами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збагатити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про пори року;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віком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усвідомлене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ставлення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 порядку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"https://ussur-ds106.ru/uk/provedeniya-eksperimentirovaniya-s-doshkolnikami-uchitelya-logopeda-eksperimentirovanie-kak-sredstvo-ra/"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пізнавальну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активність</w:t>
      </w:r>
      <w:proofErr w:type="spellEnd"/>
      <w:r w:rsidRPr="001E0D01">
        <w:rPr>
          <w:rFonts w:cs="Times New Roman"/>
          <w:szCs w:val="28"/>
        </w:rPr>
        <w:fldChar w:fldCharType="end"/>
      </w:r>
      <w:r w:rsidR="001E0D01" w:rsidRPr="001E0D01">
        <w:rPr>
          <w:rFonts w:cs="Times New Roman"/>
          <w:szCs w:val="28"/>
          <w:lang w:val="uk-UA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Розвиваючі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композиційні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вміння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вміння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складати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предмет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декількох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частин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компонувати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самостійність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ініціативність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підхід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¬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фантазію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"https://ussur-ds106.ru/uk/zadaniya-na-tvorcheskoe-myshlenie-dlya-detei-tvorcheskie-igry-dlya-detei-i/"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творче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1E0D01">
        <w:rPr>
          <w:rFonts w:cs="Times New Roman"/>
          <w:szCs w:val="28"/>
        </w:rPr>
        <w:fldChar w:fldCharType="end"/>
      </w:r>
      <w:r w:rsidR="001E0D01" w:rsidRPr="001E0D01">
        <w:rPr>
          <w:rFonts w:cs="Times New Roman"/>
          <w:szCs w:val="28"/>
          <w:lang w:val="uk-UA"/>
        </w:rPr>
        <w:t xml:space="preserve">  </w:t>
      </w:r>
      <w:r w:rsidRPr="001E0D01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уяву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Виховні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Виховувати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художній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смак;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естетичне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світосприйняття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</w:r>
      <w:r w:rsidRPr="00773DC1">
        <w:rPr>
          <w:rFonts w:eastAsia="Times New Roman" w:cs="Times New Roman"/>
          <w:color w:val="556270"/>
          <w:szCs w:val="28"/>
          <w:lang w:eastAsia="ru-RU"/>
        </w:rPr>
        <w:lastRenderedPageBreak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Виховувати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акуратність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працьовитість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інтерес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 занять;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Виховувати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глядацьку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культуру.</w:t>
      </w:r>
    </w:p>
    <w:p w14:paraId="27CD663E" w14:textId="29B693EA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r w:rsidRPr="001E0D01">
        <w:rPr>
          <w:rFonts w:eastAsia="Times New Roman" w:cs="Times New Roman"/>
          <w:szCs w:val="28"/>
          <w:lang w:eastAsia="ru-RU"/>
        </w:rPr>
        <w:t>Таким чином</w:t>
      </w:r>
      <w:r w:rsidRPr="00773DC1">
        <w:rPr>
          <w:rFonts w:eastAsia="Times New Roman" w:cs="Times New Roman"/>
          <w:color w:val="556270"/>
          <w:szCs w:val="28"/>
          <w:lang w:eastAsia="ru-RU"/>
        </w:rPr>
        <w:t>, 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значущість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нетрадиційними</w:t>
      </w:r>
      <w:proofErr w:type="spellEnd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 xml:space="preserve"> видами </w:t>
      </w:r>
      <w:proofErr w:type="spellStart"/>
      <w:r w:rsidRPr="00773DC1">
        <w:rPr>
          <w:rFonts w:eastAsia="Times New Roman" w:cs="Times New Roman"/>
          <w:b/>
          <w:bCs/>
          <w:i/>
          <w:iCs/>
          <w:color w:val="556270"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773DC1">
        <w:rPr>
          <w:rFonts w:eastAsia="Times New Roman" w:cs="Times New Roman"/>
          <w:i/>
          <w:iCs/>
          <w:color w:val="556270"/>
          <w:szCs w:val="28"/>
          <w:bdr w:val="none" w:sz="0" w:space="0" w:color="auto" w:frame="1"/>
          <w:lang w:eastAsia="ru-RU"/>
        </w:rPr>
        <w:t> </w:t>
      </w:r>
      <w:r w:rsidRPr="00773DC1">
        <w:rPr>
          <w:rFonts w:eastAsia="Times New Roman" w:cs="Times New Roman"/>
          <w:color w:val="556270"/>
          <w:szCs w:val="28"/>
          <w:lang w:eastAsia="ru-RU"/>
        </w:rPr>
        <w:t xml:space="preserve">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гармонійного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всебічного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доведено як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науково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так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історично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Узагальнюючи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багаторічний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педагогічний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досвід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виявити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такі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параметри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позитивно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впливає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художнього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смаку;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формування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художніх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графічних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навичок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становлення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естетичного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сприйняття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навколишнього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світу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уяви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здібностей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просторового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сприйняття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фантазії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Виховання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культури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глядача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формування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світову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художню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культуру;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дрібної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моторики.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Навчаючи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дошкільнят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"https://ussur-ds106.ru/uk/kak-udalit-zanozu-iz-palca-esli-ee-ne-vidno-udalenie-zanozy-bez-boli/"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різним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методам</w:t>
      </w:r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різноманітних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основу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самовираження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Дошкільник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сам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вибирає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сюжет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поєднання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використовує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техніку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яка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підходить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найбільш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виразного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зображення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1E0D01">
        <w:rPr>
          <w:rFonts w:eastAsia="Times New Roman" w:cs="Times New Roman"/>
          <w:color w:val="556270"/>
          <w:szCs w:val="28"/>
          <w:lang w:val="uk-UA" w:eastAsia="ru-RU"/>
        </w:rPr>
        <w:t xml:space="preserve">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важливий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момент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Добре, коли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бачить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красу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різноманітність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навколишнього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світу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Але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краще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лише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помічає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красу, а й творить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її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Отриманий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результат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емоційно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привабливий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оскільки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річ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він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зробив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сам.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Після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того, як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своїми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руками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почне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красу, вона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неодмінно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почне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любов'ю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турботою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ставитись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навколишнього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світу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0DD83331" w14:textId="1BF9F169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1E0D01">
        <w:rPr>
          <w:rFonts w:eastAsia="Times New Roman" w:cs="Times New Roman"/>
          <w:szCs w:val="28"/>
          <w:lang w:eastAsia="ru-RU"/>
        </w:rPr>
        <w:t>Існують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такі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техніки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нетрадиційної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br/>
      </w:r>
      <w:r w:rsidRPr="00773DC1">
        <w:rPr>
          <w:rFonts w:eastAsia="Times New Roman" w:cs="Times New Roman"/>
          <w:color w:val="556270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з круп та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насіння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color w:val="556270"/>
          <w:szCs w:val="28"/>
          <w:lang w:eastAsia="ru-RU"/>
        </w:rPr>
        <w:br/>
      </w:r>
      <w:r w:rsidR="001E0D01">
        <w:rPr>
          <w:rFonts w:eastAsia="Times New Roman" w:cs="Times New Roman"/>
          <w:szCs w:val="28"/>
          <w:lang w:val="uk-UA" w:eastAsia="ru-RU"/>
        </w:rPr>
        <w:t xml:space="preserve">   </w:t>
      </w:r>
      <w:r w:rsidRPr="001E0D01">
        <w:rPr>
          <w:rFonts w:eastAsia="Times New Roman" w:cs="Times New Roman"/>
          <w:szCs w:val="28"/>
          <w:lang w:eastAsia="ru-RU"/>
        </w:rPr>
        <w:t xml:space="preserve">Крупа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насіння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чудовий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виробів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Її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легко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пофарбувати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тим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самим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зробити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роботу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яскравою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привабливою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Гречка,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пшоно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манка, рис, горох,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насіння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знадобляться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1E0D01">
        <w:rPr>
          <w:rFonts w:eastAsia="Times New Roman" w:cs="Times New Roman"/>
          <w:szCs w:val="28"/>
          <w:lang w:val="uk-UA" w:eastAsia="ru-RU"/>
        </w:rPr>
        <w:t xml:space="preserve">   </w:t>
      </w:r>
      <w:r w:rsidRPr="001E0D01">
        <w:rPr>
          <w:rFonts w:eastAsia="Times New Roman" w:cs="Times New Roman"/>
          <w:szCs w:val="28"/>
          <w:lang w:eastAsia="ru-RU"/>
        </w:rPr>
        <w:t xml:space="preserve">Крупа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доступний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красивий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безпечний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дитячої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Починати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працювати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крупою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1,5-2 роки.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Навіть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такому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ранньому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віці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допомогою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здатні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милі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круп.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круп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хороші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тим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їх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потрібні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особливі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інструменти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спеціальні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умови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навички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3A308A09" w14:textId="33522BC7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lastRenderedPageBreak/>
        <w:t>Аплікація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осіннього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листя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.</w:t>
      </w:r>
      <w:r w:rsidRPr="00773DC1">
        <w:rPr>
          <w:rFonts w:eastAsia="Times New Roman" w:cs="Times New Roman"/>
          <w:color w:val="556270"/>
          <w:szCs w:val="28"/>
          <w:lang w:eastAsia="ru-RU"/>
        </w:rPr>
        <w:br/>
      </w:r>
      <w:r w:rsidR="001E0D01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Засушене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листя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чудовий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художнього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комбінування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форми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листя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самі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підкажуть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нам,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них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"https://ussur-ds106.ru/uk/kak-iz-klenovyh-listev-sdelat-rozy-poshagovaya-cvety-i-rozy-iz/"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Кленовий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лист</w:t>
      </w:r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>нагадує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їжачка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восьминога, листок дуба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хвіст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риби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лист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тополі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берези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голову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лисиці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ведмедя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собачки,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кішечки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Тож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надайте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дітям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можливість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підбирати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прикладати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складати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експериментувати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листям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732C4DB0" w14:textId="66B5D229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яєчної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шкаралупи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1E0D01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зроблена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яєчної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щодо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дешевого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вигляду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рукоділля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Адже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цього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кожному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будинку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достатньо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використовувати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як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"https://ussur-ds106.ru/uk/chto-mozhno-s-7-mesyacev-rezhim-dnya-i-racion-pitaniya-semimesyachnogo-krohi-yaica--/"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варених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яєць</w:t>
      </w:r>
      <w:proofErr w:type="spellEnd"/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 xml:space="preserve">,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сирих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колір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також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значення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біла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кольорова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Найчастіше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яєчна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використовується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мозаїки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техніці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кракле, коли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окремі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шматочки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наклеюються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поверхню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r w:rsidR="008322E6">
        <w:rPr>
          <w:rFonts w:eastAsia="Times New Roman" w:cs="Times New Roman"/>
          <w:szCs w:val="28"/>
          <w:lang w:val="uk-UA" w:eastAsia="ru-RU"/>
        </w:rPr>
        <w:t xml:space="preserve">     </w:t>
      </w:r>
      <w:r w:rsidRPr="008322E6">
        <w:rPr>
          <w:rFonts w:eastAsia="Times New Roman" w:cs="Times New Roman"/>
          <w:szCs w:val="28"/>
          <w:lang w:val="uk-UA" w:eastAsia="ru-RU"/>
        </w:rPr>
        <w:t>При розпрямленні шкаралупи розламуються на безліч дрібних шматочків, які утримує тонка плівочка, що знаходиться з</w:t>
      </w:r>
      <w:r w:rsidRPr="001E0D01">
        <w:rPr>
          <w:rFonts w:eastAsia="Times New Roman" w:cs="Times New Roman"/>
          <w:szCs w:val="28"/>
          <w:lang w:eastAsia="ru-RU"/>
        </w:rPr>
        <w:t> </w:t>
      </w:r>
      <w:hyperlink r:id="rId4" w:history="1">
        <w:r w:rsidRPr="008322E6">
          <w:rPr>
            <w:rStyle w:val="a3"/>
            <w:rFonts w:eastAsia="Times New Roman" w:cs="Times New Roman"/>
            <w:color w:val="auto"/>
            <w:szCs w:val="28"/>
            <w:bdr w:val="none" w:sz="0" w:space="0" w:color="auto" w:frame="1"/>
            <w:lang w:val="uk-UA" w:eastAsia="ru-RU"/>
          </w:rPr>
          <w:t>внутрішньої сторони</w:t>
        </w:r>
      </w:hyperlink>
      <w:r w:rsidRPr="008322E6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Кракелюри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тріщини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утворюють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різному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химерні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"https://ussur-ds106.ru/uk/pulover-letuchaya-mysh-spicami-dlya-zhenshchin-so-shemami-pulover-s-rukavami/"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сітчасті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візерунки</w:t>
      </w:r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>але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вони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майже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непомітні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Варто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покрити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лаком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фарбою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як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відразу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ж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проявляється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малюнок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звичайна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перетворюється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чудовий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</w:t>
      </w:r>
      <w:r w:rsidRPr="008322E6">
        <w:rPr>
          <w:rFonts w:eastAsia="Times New Roman" w:cs="Times New Roman"/>
          <w:szCs w:val="28"/>
          <w:lang w:val="uk-UA" w:eastAsia="ru-RU"/>
        </w:rPr>
        <w:t>Ця техніка дуже давня, у східному лаковому живописі майстри наклеювали</w:t>
      </w:r>
      <w:r w:rsidRPr="001E0D01">
        <w:rPr>
          <w:rFonts w:eastAsia="Times New Roman" w:cs="Times New Roman"/>
          <w:szCs w:val="28"/>
          <w:lang w:eastAsia="ru-RU"/>
        </w:rPr>
        <w:t> </w:t>
      </w:r>
      <w:hyperlink r:id="rId5" w:history="1">
        <w:r w:rsidRPr="008322E6">
          <w:rPr>
            <w:rStyle w:val="a3"/>
            <w:rFonts w:eastAsia="Times New Roman" w:cs="Times New Roman"/>
            <w:color w:val="auto"/>
            <w:szCs w:val="28"/>
            <w:bdr w:val="none" w:sz="0" w:space="0" w:color="auto" w:frame="1"/>
            <w:lang w:val="uk-UA" w:eastAsia="ru-RU"/>
          </w:rPr>
          <w:t xml:space="preserve">яєчну </w:t>
        </w:r>
        <w:proofErr w:type="spellStart"/>
        <w:r w:rsidRPr="008322E6">
          <w:rPr>
            <w:rStyle w:val="a3"/>
            <w:rFonts w:eastAsia="Times New Roman" w:cs="Times New Roman"/>
            <w:color w:val="auto"/>
            <w:szCs w:val="28"/>
            <w:bdr w:val="none" w:sz="0" w:space="0" w:color="auto" w:frame="1"/>
            <w:lang w:val="uk-UA" w:eastAsia="ru-RU"/>
          </w:rPr>
          <w:t>шкаралупу</w:t>
        </w:r>
      </w:hyperlink>
      <w:r w:rsidRPr="008322E6">
        <w:rPr>
          <w:rFonts w:eastAsia="Times New Roman" w:cs="Times New Roman"/>
          <w:szCs w:val="28"/>
          <w:lang w:val="uk-UA" w:eastAsia="ru-RU"/>
        </w:rPr>
        <w:t>у</w:t>
      </w:r>
      <w:proofErr w:type="spellEnd"/>
      <w:r w:rsidRPr="008322E6">
        <w:rPr>
          <w:rFonts w:eastAsia="Times New Roman" w:cs="Times New Roman"/>
          <w:szCs w:val="28"/>
          <w:lang w:val="uk-UA" w:eastAsia="ru-RU"/>
        </w:rPr>
        <w:t xml:space="preserve"> тих фрагментах малюнка, де потрібно було зобразити скелю або кам'яну стіну, вкриту </w:t>
      </w:r>
      <w:proofErr w:type="spellStart"/>
      <w:r w:rsidRPr="008322E6">
        <w:rPr>
          <w:rFonts w:eastAsia="Times New Roman" w:cs="Times New Roman"/>
          <w:szCs w:val="28"/>
          <w:lang w:val="uk-UA" w:eastAsia="ru-RU"/>
        </w:rPr>
        <w:t>тріщинами</w:t>
      </w:r>
      <w:proofErr w:type="spellEnd"/>
      <w:r w:rsidRPr="008322E6">
        <w:rPr>
          <w:rFonts w:eastAsia="Times New Roman" w:cs="Times New Roman"/>
          <w:szCs w:val="28"/>
          <w:lang w:val="uk-UA" w:eastAsia="ru-RU"/>
        </w:rPr>
        <w:t>, а розсипом дрібних кольорових шкаралупок точно імітували цвітіння весняних садів.</w:t>
      </w:r>
      <w:r w:rsidRPr="008322E6">
        <w:rPr>
          <w:rFonts w:eastAsia="Times New Roman" w:cs="Times New Roman"/>
          <w:szCs w:val="28"/>
          <w:lang w:val="uk-UA"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Яєчною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шкаралупою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декорувати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самі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"https://ussur-ds106.ru/uk/chtob-on-pozvonil-skuchal-zagovory-zagovory-chtoby-paren-pozvonil/"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різні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предмети</w:t>
      </w:r>
      <w:proofErr w:type="spellEnd"/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 xml:space="preserve">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вази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тарілки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пляшки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скриньки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рамочки для картин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фотографій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пластичний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дрібними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шматочками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заповнюються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найскладніші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місця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композиції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і сама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техніка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такої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мозаїки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не складна, але робота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копітка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Оформити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будь-яку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поверхню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дерева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металу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щільного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паперу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скла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05AD51A7" w14:textId="219C870F" w:rsidR="00773DC1" w:rsidRPr="008322E6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val="uk-UA" w:eastAsia="ru-RU"/>
        </w:rPr>
      </w:pP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із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вати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однотонної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вони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нагадують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гризайлі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Вони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ніжні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повітряні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витончені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Теми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предметної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різноманітні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Вибираючи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теми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із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треба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увазі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легше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працювати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мало деталей і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вони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дрібні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Тварин,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птахів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рослини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треба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вибирати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пухнастою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фактурою: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зайченята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кошенята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каченята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курчата,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плюшеві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іграшки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головки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lastRenderedPageBreak/>
        <w:t>кульбаб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Легше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із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чорно-білих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малюнків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контрастних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фотографій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сюжетній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вдаються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зимові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пейзажі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березові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гаї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рибки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акваріумі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особливо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вуалехвости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Декоративні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незвичайні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оригінальні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можуть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орнаменти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формах.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 </w:t>
      </w:r>
      <w:r w:rsidRPr="001E0D01">
        <w:rPr>
          <w:rFonts w:eastAsia="Times New Roman" w:cs="Times New Roman"/>
          <w:szCs w:val="28"/>
          <w:lang w:eastAsia="ru-RU"/>
        </w:rPr>
        <w:t xml:space="preserve">За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допомогою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аплікацій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тополиного пуху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зробити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пухнастих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об'ємних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звірів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сніг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зобразити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пух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рослин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хмари -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простір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фантазії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дуже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широкий.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 </w:t>
      </w:r>
      <w:r w:rsidRPr="008322E6">
        <w:rPr>
          <w:rFonts w:eastAsia="Times New Roman" w:cs="Times New Roman"/>
          <w:szCs w:val="28"/>
          <w:lang w:val="uk-UA" w:eastAsia="ru-RU"/>
        </w:rPr>
        <w:t xml:space="preserve">З маленьких ватних </w:t>
      </w:r>
      <w:proofErr w:type="spellStart"/>
      <w:r w:rsidRPr="008322E6">
        <w:rPr>
          <w:rFonts w:eastAsia="Times New Roman" w:cs="Times New Roman"/>
          <w:szCs w:val="28"/>
          <w:lang w:val="uk-UA" w:eastAsia="ru-RU"/>
        </w:rPr>
        <w:t>катишків</w:t>
      </w:r>
      <w:proofErr w:type="spellEnd"/>
      <w:r w:rsidRPr="008322E6">
        <w:rPr>
          <w:rFonts w:eastAsia="Times New Roman" w:cs="Times New Roman"/>
          <w:szCs w:val="28"/>
          <w:lang w:val="uk-UA" w:eastAsia="ru-RU"/>
        </w:rPr>
        <w:t xml:space="preserve"> можна викласти пуделя і баранчика, з витончених і розірваних шматків вати - хмари,</w:t>
      </w:r>
      <w:r w:rsidRPr="001E0D01">
        <w:rPr>
          <w:rFonts w:eastAsia="Times New Roman" w:cs="Times New Roman"/>
          <w:szCs w:val="28"/>
          <w:lang w:eastAsia="ru-RU"/>
        </w:rPr>
        <w:t> </w:t>
      </w:r>
      <w:hyperlink r:id="rId6" w:history="1">
        <w:r w:rsidRPr="008322E6">
          <w:rPr>
            <w:rStyle w:val="a3"/>
            <w:rFonts w:eastAsia="Times New Roman" w:cs="Times New Roman"/>
            <w:color w:val="auto"/>
            <w:szCs w:val="28"/>
            <w:bdr w:val="none" w:sz="0" w:space="0" w:color="auto" w:frame="1"/>
            <w:lang w:val="uk-UA" w:eastAsia="ru-RU"/>
          </w:rPr>
          <w:t xml:space="preserve">ватних </w:t>
        </w:r>
        <w:proofErr w:type="spellStart"/>
        <w:r w:rsidRPr="008322E6">
          <w:rPr>
            <w:rStyle w:val="a3"/>
            <w:rFonts w:eastAsia="Times New Roman" w:cs="Times New Roman"/>
            <w:color w:val="auto"/>
            <w:szCs w:val="28"/>
            <w:bdr w:val="none" w:sz="0" w:space="0" w:color="auto" w:frame="1"/>
            <w:lang w:val="uk-UA" w:eastAsia="ru-RU"/>
          </w:rPr>
          <w:t>дисків</w:t>
        </w:r>
      </w:hyperlink>
      <w:r w:rsidRPr="008322E6">
        <w:rPr>
          <w:rFonts w:eastAsia="Times New Roman" w:cs="Times New Roman"/>
          <w:szCs w:val="28"/>
          <w:lang w:val="uk-UA" w:eastAsia="ru-RU"/>
        </w:rPr>
        <w:t>можна</w:t>
      </w:r>
      <w:proofErr w:type="spellEnd"/>
      <w:r w:rsidRPr="008322E6">
        <w:rPr>
          <w:rFonts w:eastAsia="Times New Roman" w:cs="Times New Roman"/>
          <w:szCs w:val="28"/>
          <w:lang w:val="uk-UA" w:eastAsia="ru-RU"/>
        </w:rPr>
        <w:t xml:space="preserve"> робити курчат та квіти, сніговиків.</w:t>
      </w:r>
      <w:r w:rsidRPr="008322E6">
        <w:rPr>
          <w:rFonts w:eastAsia="Times New Roman" w:cs="Times New Roman"/>
          <w:szCs w:val="28"/>
          <w:lang w:val="uk-UA"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 </w:t>
      </w:r>
      <w:r w:rsidRPr="008322E6">
        <w:rPr>
          <w:rFonts w:eastAsia="Times New Roman" w:cs="Times New Roman"/>
          <w:szCs w:val="28"/>
          <w:lang w:val="uk-UA" w:eastAsia="ru-RU"/>
        </w:rPr>
        <w:t>Пам'ятайте, що вату можна підфарбувати аквареллю або гуашшю, і тоді простір для творчості та фантазії збільшиться у кілька разів.</w:t>
      </w:r>
    </w:p>
    <w:p w14:paraId="652218C1" w14:textId="5D172A83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Аплікація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з ниток.</w:t>
      </w:r>
      <w:r w:rsidRPr="001E0D01">
        <w:rPr>
          <w:rFonts w:eastAsia="Times New Roman" w:cs="Times New Roman"/>
          <w:szCs w:val="28"/>
          <w:lang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Дивовижний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матеріал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– нитки!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тільки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ними не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роблять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шию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в'яжуть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плетуть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килими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гобелени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панно;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вишивають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дивовижні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за красою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картини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r w:rsidR="008322E6">
        <w:rPr>
          <w:rFonts w:eastAsia="Times New Roman" w:cs="Times New Roman"/>
          <w:szCs w:val="28"/>
          <w:lang w:val="uk-UA" w:eastAsia="ru-RU"/>
        </w:rPr>
        <w:t xml:space="preserve">   </w:t>
      </w:r>
      <w:r w:rsidRPr="008322E6">
        <w:rPr>
          <w:rFonts w:eastAsia="Times New Roman" w:cs="Times New Roman"/>
          <w:szCs w:val="28"/>
          <w:lang w:val="uk-UA" w:eastAsia="ru-RU"/>
        </w:rPr>
        <w:t>Вироби в техніці аплікації з ниток мають оригінальний вигляд, прийоми роботи з ним прості і надають безмежні можливості для творчого самовираження.</w:t>
      </w:r>
      <w:r w:rsidRPr="008322E6">
        <w:rPr>
          <w:rFonts w:eastAsia="Times New Roman" w:cs="Times New Roman"/>
          <w:szCs w:val="28"/>
          <w:lang w:val="uk-UA" w:eastAsia="ru-RU"/>
        </w:rPr>
        <w:br/>
      </w:r>
      <w:r w:rsidR="008322E6">
        <w:rPr>
          <w:rFonts w:eastAsia="Times New Roman" w:cs="Times New Roman"/>
          <w:szCs w:val="28"/>
          <w:lang w:val="uk-UA" w:eastAsia="ru-RU"/>
        </w:rPr>
        <w:t xml:space="preserve">  </w:t>
      </w:r>
      <w:r w:rsidRPr="008322E6">
        <w:rPr>
          <w:rFonts w:eastAsia="Times New Roman" w:cs="Times New Roman"/>
          <w:szCs w:val="28"/>
          <w:lang w:val="uk-UA" w:eastAsia="ru-RU"/>
        </w:rPr>
        <w:t>Техніка аплікації з ниток дуже цікава, захоплююча, доступна людям</w:t>
      </w:r>
      <w:r w:rsidRPr="001E0D01">
        <w:rPr>
          <w:rFonts w:eastAsia="Times New Roman" w:cs="Times New Roman"/>
          <w:szCs w:val="28"/>
          <w:lang w:eastAsia="ru-RU"/>
        </w:rPr>
        <w:t> </w:t>
      </w:r>
      <w:hyperlink r:id="rId7" w:history="1">
        <w:r w:rsidRPr="008322E6">
          <w:rPr>
            <w:rStyle w:val="a3"/>
            <w:rFonts w:eastAsia="Times New Roman" w:cs="Times New Roman"/>
            <w:color w:val="auto"/>
            <w:szCs w:val="28"/>
            <w:u w:val="none"/>
            <w:bdr w:val="none" w:sz="0" w:space="0" w:color="auto" w:frame="1"/>
            <w:lang w:val="uk-UA" w:eastAsia="ru-RU"/>
          </w:rPr>
          <w:t>різного віку</w:t>
        </w:r>
      </w:hyperlink>
      <w:r w:rsidRPr="008322E6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Освоївши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елементарні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прийоми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даній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техніці</w:t>
      </w:r>
      <w:proofErr w:type="spellEnd"/>
      <w:r w:rsidRPr="008322E6">
        <w:rPr>
          <w:rFonts w:eastAsia="Times New Roman" w:cs="Times New Roman"/>
          <w:szCs w:val="28"/>
          <w:lang w:eastAsia="ru-RU"/>
        </w:rPr>
        <w:t xml:space="preserve">, з </w:t>
      </w:r>
      <w:proofErr w:type="spellStart"/>
      <w:r w:rsidRPr="008322E6">
        <w:rPr>
          <w:rFonts w:eastAsia="Times New Roman" w:cs="Times New Roman"/>
          <w:szCs w:val="28"/>
          <w:lang w:eastAsia="ru-RU"/>
        </w:rPr>
        <w:t>урахув</w:t>
      </w:r>
      <w:r w:rsidRPr="001E0D01">
        <w:rPr>
          <w:rFonts w:eastAsia="Times New Roman" w:cs="Times New Roman"/>
          <w:szCs w:val="28"/>
          <w:lang w:eastAsia="ru-RU"/>
        </w:rPr>
        <w:t>анням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отриманих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створювати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власні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Виявляючи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цих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роботах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креативність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творчі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здібності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індивіда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характеризуються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готовністю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породження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принципово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нових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E0D01">
        <w:rPr>
          <w:rFonts w:cs="Times New Roman"/>
          <w:szCs w:val="28"/>
        </w:rPr>
        <w:fldChar w:fldCharType="begin"/>
      </w:r>
      <w:r w:rsidRPr="001E0D01">
        <w:rPr>
          <w:rFonts w:cs="Times New Roman"/>
          <w:szCs w:val="28"/>
        </w:rPr>
        <w:instrText xml:space="preserve"> HYPERLINK "https://ussur-ds106.ru/uk/chto-mozhno-kupit-na-dr-chto-podarit-na-den-rozhdeniya-originalnoe/" </w:instrText>
      </w:r>
      <w:r w:rsidRPr="001E0D01">
        <w:rPr>
          <w:rFonts w:cs="Times New Roman"/>
          <w:szCs w:val="28"/>
        </w:rPr>
        <w:fldChar w:fldCharType="separate"/>
      </w:r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незвичайних</w:t>
      </w:r>
      <w:proofErr w:type="spellEnd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Style w:val="a3"/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ідей</w:t>
      </w:r>
      <w:proofErr w:type="spellEnd"/>
      <w:r w:rsidRPr="001E0D01">
        <w:rPr>
          <w:rFonts w:cs="Times New Roman"/>
          <w:szCs w:val="28"/>
        </w:rPr>
        <w:fldChar w:fldCharType="end"/>
      </w:r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відхиляються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традиційних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прийнятих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схем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мислення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681CA0F1" w14:textId="77777777" w:rsidR="00773DC1" w:rsidRPr="001E0D01" w:rsidRDefault="00773DC1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Види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аплікації</w:t>
      </w:r>
      <w:proofErr w:type="spellEnd"/>
      <w:r w:rsidRPr="001E0D01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: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– предметна,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складається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окремих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зображень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аркуш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гілка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дерево, птах,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квітка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тварина,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людина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тощо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);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сюжетна,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відображає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ті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чи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інші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події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;</w:t>
      </w:r>
      <w:r w:rsidRPr="001E0D01">
        <w:rPr>
          <w:rFonts w:eastAsia="Times New Roman" w:cs="Times New Roman"/>
          <w:szCs w:val="28"/>
          <w:lang w:eastAsia="ru-RU"/>
        </w:rPr>
        <w:br/>
        <w:t xml:space="preserve">- Декоративна,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включає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орнаменти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візерунки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якими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прикрасити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різні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0D01">
        <w:rPr>
          <w:rFonts w:eastAsia="Times New Roman" w:cs="Times New Roman"/>
          <w:szCs w:val="28"/>
          <w:lang w:eastAsia="ru-RU"/>
        </w:rPr>
        <w:t>предмети</w:t>
      </w:r>
      <w:proofErr w:type="spellEnd"/>
      <w:r w:rsidRPr="001E0D01">
        <w:rPr>
          <w:rFonts w:eastAsia="Times New Roman" w:cs="Times New Roman"/>
          <w:szCs w:val="28"/>
          <w:lang w:eastAsia="ru-RU"/>
        </w:rPr>
        <w:t>.</w:t>
      </w:r>
    </w:p>
    <w:p w14:paraId="2D572EEB" w14:textId="431C2F79" w:rsidR="00773DC1" w:rsidRPr="008322E6" w:rsidRDefault="008322E6" w:rsidP="008322E6">
      <w:pPr>
        <w:spacing w:after="0" w:line="408" w:lineRule="atLeast"/>
        <w:ind w:left="-283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773DC1" w:rsidRPr="001E0D01">
        <w:rPr>
          <w:rFonts w:eastAsia="Times New Roman" w:cs="Times New Roman"/>
          <w:szCs w:val="28"/>
          <w:lang w:eastAsia="ru-RU"/>
        </w:rPr>
        <w:t xml:space="preserve">В даний час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відбулися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кардинальні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зміни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суспільному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економічному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житті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нашої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держави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настало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століття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нанотехнологій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інформатизації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суспільству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потрібні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особи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ініціативні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здатні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нестандартно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мислити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бути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готовими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активності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творчого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характеру,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які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вміють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створювати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креативні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продукти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своєї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. З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психологічної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погляду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дошкільне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дитинство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сприятливим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періодом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творчих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здібностей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оскільки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цьому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віці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lastRenderedPageBreak/>
        <w:t>діти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надзвичайно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допитливі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вони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мають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величезне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бажання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пізнавати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навколишній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світ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. Тому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необхідно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розвивати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почуття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прекрасного,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формувати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високі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естетичні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уподобання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уміння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розуміти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цінувати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витвори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мистецтва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красу та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багатство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рідної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природи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>.</w:t>
      </w:r>
      <w:r w:rsidR="00773DC1" w:rsidRPr="001E0D01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773DC1" w:rsidRPr="008322E6">
        <w:rPr>
          <w:rFonts w:eastAsia="Times New Roman" w:cs="Times New Roman"/>
          <w:szCs w:val="28"/>
          <w:lang w:val="uk-UA" w:eastAsia="ru-RU"/>
        </w:rPr>
        <w:t xml:space="preserve">Одним із прийомів, спрямованих на створення умов для творчого самовираження дитини, є організація роботи з дітьми з образотворчої діяльності із застосуванням способів нетрадиційних видів аплікації.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Це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приваблює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своєю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простотою,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доступністю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розкриває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можливість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добре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знайомих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предметів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як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художні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3DC1" w:rsidRPr="001E0D01">
        <w:rPr>
          <w:rFonts w:eastAsia="Times New Roman" w:cs="Times New Roman"/>
          <w:szCs w:val="28"/>
          <w:lang w:eastAsia="ru-RU"/>
        </w:rPr>
        <w:t>матеріали</w:t>
      </w:r>
      <w:proofErr w:type="spellEnd"/>
      <w:r w:rsidR="00773DC1" w:rsidRPr="001E0D01">
        <w:rPr>
          <w:rFonts w:eastAsia="Times New Roman" w:cs="Times New Roman"/>
          <w:szCs w:val="28"/>
          <w:lang w:eastAsia="ru-RU"/>
        </w:rPr>
        <w:t>.</w:t>
      </w:r>
      <w:r w:rsidR="00773DC1" w:rsidRPr="001E0D01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773DC1" w:rsidRPr="008322E6">
        <w:rPr>
          <w:rFonts w:eastAsia="Times New Roman" w:cs="Times New Roman"/>
          <w:szCs w:val="28"/>
          <w:lang w:val="uk-UA" w:eastAsia="ru-RU"/>
        </w:rPr>
        <w:t>Нетрадиційна аплікація відіграє важливу роль загалом</w:t>
      </w:r>
      <w:r w:rsidR="00773DC1" w:rsidRPr="001E0D01">
        <w:rPr>
          <w:rFonts w:eastAsia="Times New Roman" w:cs="Times New Roman"/>
          <w:szCs w:val="28"/>
          <w:lang w:eastAsia="ru-RU"/>
        </w:rPr>
        <w:t> </w:t>
      </w:r>
      <w:hyperlink r:id="rId8" w:history="1">
        <w:r w:rsidR="00773DC1" w:rsidRPr="008322E6">
          <w:rPr>
            <w:rStyle w:val="a3"/>
            <w:rFonts w:eastAsia="Times New Roman" w:cs="Times New Roman"/>
            <w:color w:val="auto"/>
            <w:szCs w:val="28"/>
            <w:u w:val="none"/>
            <w:bdr w:val="none" w:sz="0" w:space="0" w:color="auto" w:frame="1"/>
            <w:lang w:val="uk-UA" w:eastAsia="ru-RU"/>
          </w:rPr>
          <w:t xml:space="preserve">психічний </w:t>
        </w:r>
        <w:proofErr w:type="spellStart"/>
        <w:r w:rsidR="00773DC1" w:rsidRPr="008322E6">
          <w:rPr>
            <w:rStyle w:val="a3"/>
            <w:rFonts w:eastAsia="Times New Roman" w:cs="Times New Roman"/>
            <w:color w:val="auto"/>
            <w:szCs w:val="28"/>
            <w:u w:val="none"/>
            <w:bdr w:val="none" w:sz="0" w:space="0" w:color="auto" w:frame="1"/>
            <w:lang w:val="uk-UA" w:eastAsia="ru-RU"/>
          </w:rPr>
          <w:t>розвиток</w:t>
        </w:r>
      </w:hyperlink>
      <w:r w:rsidR="00773DC1" w:rsidRPr="008322E6">
        <w:rPr>
          <w:rFonts w:eastAsia="Times New Roman" w:cs="Times New Roman"/>
          <w:szCs w:val="28"/>
          <w:lang w:val="uk-UA" w:eastAsia="ru-RU"/>
        </w:rPr>
        <w:t>дитини</w:t>
      </w:r>
      <w:proofErr w:type="spellEnd"/>
      <w:r w:rsidR="00773DC1" w:rsidRPr="008322E6">
        <w:rPr>
          <w:rFonts w:eastAsia="Times New Roman" w:cs="Times New Roman"/>
          <w:szCs w:val="28"/>
          <w:lang w:val="uk-UA" w:eastAsia="ru-RU"/>
        </w:rPr>
        <w:t xml:space="preserve"> розвиває фантазію, уяву, дрібну моторику рук.</w:t>
      </w:r>
      <w:r w:rsidR="00773DC1" w:rsidRPr="008322E6">
        <w:rPr>
          <w:rFonts w:eastAsia="Times New Roman" w:cs="Times New Roman"/>
          <w:szCs w:val="28"/>
          <w:lang w:val="uk-UA" w:eastAsia="ru-RU"/>
        </w:rPr>
        <w:br/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="00773DC1" w:rsidRPr="008322E6">
        <w:rPr>
          <w:rFonts w:eastAsia="Times New Roman" w:cs="Times New Roman"/>
          <w:szCs w:val="28"/>
          <w:lang w:val="uk-UA" w:eastAsia="ru-RU"/>
        </w:rPr>
        <w:t>Вивчивши можливості нетрадиційної техніки аплікації, я дійшла висновку, що це спосіб створення нового, оригінального витвору мистецтва, в якому гармонує все: і колір, і лінія, і сюжет. Це величезна можливість для дітей думати, пробувати, шукати, експериментувати, а найголовніше самовиражатися.</w:t>
      </w:r>
    </w:p>
    <w:p w14:paraId="10081D62" w14:textId="77777777" w:rsidR="00F12C76" w:rsidRPr="008322E6" w:rsidRDefault="00F12C76" w:rsidP="006C0B77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sectPr w:rsidR="00F12C76" w:rsidRPr="008322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45"/>
    <w:rsid w:val="001E0D01"/>
    <w:rsid w:val="005B3C45"/>
    <w:rsid w:val="006C0B77"/>
    <w:rsid w:val="00773DC1"/>
    <w:rsid w:val="008242FF"/>
    <w:rsid w:val="008322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E607"/>
  <w15:chartTrackingRefBased/>
  <w15:docId w15:val="{AC527423-CC22-46FD-8AEB-AF17555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sur-ds106.ru/uk/rol-semi-v-razvitii-rebenka-rol-i-vliyanie-obshcheniya-v-se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sur-ds106.ru/uk/kakuyu-kupit-igrushku-malyshu-1-god-skolko-igrushek-nuzhno-rebenku-kak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sur-ds106.ru/uk/podelki-iz-vatnyh-diskov-dlya-vzroslyh-i-detei-novye-foto-idei-podelki/" TargetMode="External"/><Relationship Id="rId5" Type="http://schemas.openxmlformats.org/officeDocument/2006/relationships/hyperlink" Target="https://ussur-ds106.ru/uk/dekupazh-butylok-v-raznyh-variantah-foto-dekupazh-butylki-svoim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sur-ds106.ru/uk/tatu-na-bicepse-muzhskie-muzhskie-i-zhenskie-na-vnutrennei-storone-biceps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2022-12-14T18:38:00Z</dcterms:created>
  <dcterms:modified xsi:type="dcterms:W3CDTF">2022-12-14T19:03:00Z</dcterms:modified>
</cp:coreProperties>
</file>