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F6" w:rsidRPr="0067632F" w:rsidRDefault="00B72FF6" w:rsidP="00B72FF6">
      <w:pPr>
        <w:pStyle w:val="a5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632F">
        <w:rPr>
          <w:rFonts w:ascii="Times New Roman" w:hAnsi="Times New Roman"/>
          <w:b/>
          <w:sz w:val="28"/>
          <w:szCs w:val="28"/>
          <w:lang w:val="uk-UA"/>
        </w:rPr>
        <w:t>Ігри для розвитку емоційного інтелекту в учнів молодшого шкільного віку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t>Гра «Естафета добра»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Як грати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Всі учасники гри сідають у коло. Для створення особливої «кулуарної» атмосфери рекомендується сісти на килим якомога ближче один до одного.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Ведучий повертається до свого сусіда праворуч, називає його ім’я і каже йому якийсь комплімент, щось приємне: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– «Мені дуже подобається твоя посмішка».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– «Я радий, що ми з тобою друзі».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Той, кому адресовані «приємності», не забувши подякувати за них, повертається до свого сусіда зліва і передає «естафету добра».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На що звернути увагу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Приємності не повинні повторюватися.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Якщо один із гравців розгубився і не може придумати добрих слів, він висловлює жаль і просить допомоги в інших учнів: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«Ти дуже хороший. Мені шкода, що я не можу зараз поділитися з тобою добром. Друзі, допоможіть мені, будь ласка».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Гра має відбуватися у спокійній, дружній атмосфері. Виключіть змагальний, азартний компонент.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Перед дітьми не стоїть завдання продемонструвати свою винахідливість і вигадати найбільше «приємностей». Їхня мета — подарувати радість товаришам цією вправою, корисною для розвитку емоційного інтелекту.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t>«Емоція»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Мета: сприяє розвитку розуміння мімічних виразів та виразу обличчя.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Вчитель вивішує на дошці різні картинки, маски: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- радість, - здивування, - інтерес,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- гнів, - агресія, - страх,- сором,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- презирство, - огида,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Завдання дітей визначити, яке почуття виражає маска.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lastRenderedPageBreak/>
        <w:t>Вправа «Дзеркало»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Педагог передає по колу дзеркало і пропонує кожній дитині подивитися на себе, посміхнутися і сказати: «Здрастуйте, це я!»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Після виконання вправи звертається увага на те, що коли людина посміхається, у неї куточки рота спрямовані вгору, щоки можуть так підперти очі, що вони перетворюються на маленькі щілинки.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Якщо дитина не може з першого разу звернутися до себе, не треба на цьому наполягати. І тут дзеркало краще відразу передати наступному учаснику групи. Така дитина теж потребує особливої уваги з боку дорослих.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Цю вправу можна урізноманітнити, запропонувавши дітям показати смуток, подив, страх і т.ін. Перед виконанням можна показати дітям піктограму із зображенням заданої емоції, звернувши увагу на положення брів, очей, рота.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t>Вправа «Вгадай хто?»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Спробуйте вимовляти фрази по-різному. Нехай дитина спробує вгадати, що ви відчуваєте. Тепер запропонуйте дитині вимовляти прості фрази з різними емоціями, начебто ви розмовляєте телефоном. Приклади: «Сьогодні на сніданок була вівсянка», «Мама повернулася з роботи», «Ми їдемо до бабусі на вихідні»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t>Гра «Емоційні ситуації».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Вправа в розвитку розуміння причин емоцій, вміння аналізувати ситуації, у яких виникають ті чи інші емоції.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Хід гри.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Для гри знадобиться м'яч. Учасники передають або кидають один одному по черзі. Кожному гравцю, в чиїх руках опиняється м'яч, запитують, наприклад: «Коли ти радієш?». Той відповідає та передає м'яч далі. Можна залишити це питання, а можна поставити нове: запитати про злість, смуток, здивування та ін.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Після гри обговоріть такі питання. 1. Чи однакові у вас були емоції та ситуації, що викликали їх? (Зробіть акцент на тому, що та сама ситуація може викликати різні емоції у різних людей.)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2. У яких ситуаціях ваші рідні/друзі радіють (сумують, злиться...)?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t>Гра «Розлютись!»</w:t>
      </w:r>
      <w:r w:rsidRPr="00676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lastRenderedPageBreak/>
        <w:t xml:space="preserve">Мета: розвиток навичок ефективного вербального і невербального вираження сильних переживань, визнання того, що злість і роздратування - нормальні прояви людських почуттів, навчання прийнятних способів вираження негативних емоцій. 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 xml:space="preserve">Матеріали: картонні коробки, пластикові блоки або баночки з-під коли. 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 xml:space="preserve">Хід гри: для проведення гри необхідні картонні коробки або пластикові блоки або баночки з-під коли. Ведучий пропонує всім по черзі виходити в коло і говорити вголос про те, що їх дратує найбільше або про те, що вони вважають для себе образливим і несправедливим. При цьому необхідно ставити коробки одну на одну, вибудовуючи вежу. Коли вежа готова, дитина повторює свій привід для роздратування, робить «розлючений» вираз обличчя і розбиває вежу. Потім виходить наступний. Кожна дитина в групі може зробити це по кілька разів. Гра проходить весело і з азартом. 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 xml:space="preserve">Інструкція для дітей: «Любі діти зараз ми будемо вчитися висловлювати сильні почуття безпечно. Зробимо коло, тепер кожен по черзі буде виходити в центр кола, говорити, що ображає або з приводу чого відчуває роздратування. Наприклад, «Я дуже злюся, коли на мене кричать»; «Я в сказі, коли псують мої речі»; «Я злюся на те, що не зміг забрати свої іграшки під час переїзду» і т.д. Під час цього необхідно з коробок будувати вежу і, коли все сказано, потрібно зробити розлючений вираз обличчя і розбити вежу. На бажання, кожен з вас зможе зробити це кілька разів». 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t>Гра «Подих</w:t>
      </w:r>
      <w:r w:rsidRPr="0067632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 xml:space="preserve">Мета: навчити дітей розслаблятися, контролювати емоцій. 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Хід вправи: Розповідається про значення ритмічного дихання, пропонуються способи використання дихання для зняття напруги, наприклад, робити видих вдвічі довше, ніж вдих; в разі сильної напруги зробити глибокий видих вдвічі довше; в разі сильної тривожності зробити глибокий вдих і затримати дихання на 20-30 секунд. Повторити вправу кілька разів. Порекомендувати дітям, потренуватися вдома. Вправу можна проводити на свіжому повітрі, що сприяє кращому виконанню та ефекту.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 в колі «Подарунок» 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 xml:space="preserve">Мета: гра спрямована на підвищення самооцінки учасників. 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Хід вправи: Вчитель пропонує дітям по черзі звертаючись один до одного говорити «Я дарую тобі ..» і вимовляти, то, що хотів би подарувати.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t>«Емоційні танці»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Танці – це енергія, яка чудово передає емоції та настрій. Запропонуйте дітям вигадати свій «танець радості» або «танець розчарування», «танець інтересу» або «танець суму». У цій грі важливо працювати з різним настроєм, і під кожну емоцію дитина рухається на власний розсуд.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Якщо грає група дітей, всі по черзі пропонують свій рух, який повторюють інші. Так виходить найщиріший, імпровізований танець.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 xml:space="preserve"> </w:t>
      </w:r>
      <w:r w:rsidRPr="0067632F">
        <w:rPr>
          <w:rFonts w:ascii="Times New Roman" w:hAnsi="Times New Roman" w:cs="Times New Roman"/>
          <w:b/>
          <w:sz w:val="28"/>
          <w:szCs w:val="28"/>
        </w:rPr>
        <w:t>«Ніжні імена»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Гра колективна, яка виховує доброзичливе ставлення однієї дитини до іншої. Гравці повинні стати в коло. Один із учасників кидає м'яч іншому, називаючи його ласкаво на ім'я. Наприклад: Сергій, Богданчик, Олечка і т.д. Другий гравець кидає наступному. Виграє той, хто назвав більше лагідних імен.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t>«Мій настрій»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Мета: розвиток уміння описувати свій настрій, розпізнавати настрої інших, розвиток емпатії.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Дітям пропонується розповісти іншим про свій настрій: його можна намалювати, можна порівняти з будь-яким кольором, твариною, станом, можна показати його у русі – все залежить від фантазії та бажання дитини.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t>«Етюд на різні позиції у спілкуванні»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Мета: відчуття різних позицій у спілкуванні.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Дітям дається завдання розбитися на пари. Спілкування у парах відбувається у діалоговому режимі. Для спілкування пропонуються цікаві та актуальні для дітей теми: «Моя улюблена тварина», «Мій найрадісніший день минулого місяця» та ін.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Спочатку ситуація спілкування організ</w:t>
      </w:r>
      <w:r>
        <w:rPr>
          <w:rFonts w:ascii="Times New Roman" w:hAnsi="Times New Roman" w:cs="Times New Roman"/>
          <w:sz w:val="28"/>
          <w:szCs w:val="28"/>
        </w:rPr>
        <w:t>ову</w:t>
      </w:r>
      <w:r w:rsidRPr="0067632F">
        <w:rPr>
          <w:rFonts w:ascii="Times New Roman" w:hAnsi="Times New Roman" w:cs="Times New Roman"/>
          <w:sz w:val="28"/>
          <w:szCs w:val="28"/>
        </w:rPr>
        <w:t xml:space="preserve">ється, коли обидві дитини сидять обличчям одна до одної, потім одна дитина сидить на стільці, а інша стоїть біля </w:t>
      </w:r>
      <w:r w:rsidRPr="0067632F">
        <w:rPr>
          <w:rFonts w:ascii="Times New Roman" w:hAnsi="Times New Roman" w:cs="Times New Roman"/>
          <w:sz w:val="28"/>
          <w:szCs w:val="28"/>
        </w:rPr>
        <w:lastRenderedPageBreak/>
        <w:t>свого стільця (діти міняються місцями), потім діти, сидячи на стільці спиною один до одного, продовжують розмову.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Потім у дітей запитують про враження, настрої, що виник у процесі спілкування. Як більше сподобалось спілкуватися? Чому?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32F">
        <w:rPr>
          <w:rFonts w:ascii="Times New Roman" w:hAnsi="Times New Roman" w:cs="Times New Roman"/>
          <w:b/>
          <w:sz w:val="28"/>
          <w:szCs w:val="28"/>
        </w:rPr>
        <w:t>«Маски»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Мета: вміння керувати мімікою, самостійно свідомо користуватися мімікою для вираження своїх емоцій.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2F">
        <w:rPr>
          <w:rFonts w:ascii="Times New Roman" w:hAnsi="Times New Roman" w:cs="Times New Roman"/>
          <w:sz w:val="28"/>
          <w:szCs w:val="28"/>
        </w:rPr>
        <w:t>Кожному з учасників дається завдання – висловити за допомогою міміки горе, радість, біль, страх, здивування… Решта учасників має визначити, що намагався зобразити учасник.</w:t>
      </w: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FF6" w:rsidRPr="0067632F" w:rsidRDefault="00B72FF6" w:rsidP="00B72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FF6" w:rsidRPr="0067632F" w:rsidRDefault="00B72FF6" w:rsidP="00B72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FF6" w:rsidRPr="0067632F" w:rsidRDefault="00B72FF6" w:rsidP="00B72F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1D2" w:rsidRDefault="00B72FF6"/>
    <w:sectPr w:rsidR="001801D2" w:rsidSect="00FC2321">
      <w:footerReference w:type="default" r:id="rId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907141"/>
      <w:docPartObj>
        <w:docPartGallery w:val="Page Numbers (Bottom of Page)"/>
        <w:docPartUnique/>
      </w:docPartObj>
    </w:sdtPr>
    <w:sdtEndPr/>
    <w:sdtContent>
      <w:p w:rsidR="00FC2321" w:rsidRDefault="00B72FF6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2FF6">
          <w:rPr>
            <w:rFonts w:hint="eastAsia"/>
            <w:noProof/>
            <w:lang w:val="ru-RU"/>
          </w:rPr>
          <w:t>5</w:t>
        </w:r>
        <w:r>
          <w:fldChar w:fldCharType="end"/>
        </w:r>
      </w:p>
    </w:sdtContent>
  </w:sdt>
  <w:p w:rsidR="00FC2321" w:rsidRDefault="00B72FF6">
    <w:pPr>
      <w:pStyle w:val="a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F6"/>
    <w:rsid w:val="00365462"/>
    <w:rsid w:val="00B72FF6"/>
    <w:rsid w:val="00B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90CB2-E871-4029-AB36-A401CB52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F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2FF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B72FF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B72FF6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4733</Words>
  <Characters>2699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Impression-1-2021</dc:creator>
  <cp:keywords/>
  <dc:description/>
  <cp:lastModifiedBy>Impression-1-2021</cp:lastModifiedBy>
  <cp:revision>1</cp:revision>
  <dcterms:created xsi:type="dcterms:W3CDTF">2023-03-20T13:39:00Z</dcterms:created>
  <dcterms:modified xsi:type="dcterms:W3CDTF">2023-03-20T13:40:00Z</dcterms:modified>
</cp:coreProperties>
</file>