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r>
        <w:rPr>
          <w:noProof/>
          <w:lang w:eastAsia="uk-UA"/>
        </w:rPr>
        <w:drawing>
          <wp:anchor distT="0" distB="0" distL="114300" distR="114300" simplePos="0" relativeHeight="251659264" behindDoc="1" locked="0" layoutInCell="1" allowOverlap="1" wp14:anchorId="45B41273" wp14:editId="28348C96">
            <wp:simplePos x="0" y="0"/>
            <wp:positionH relativeFrom="column">
              <wp:posOffset>-1124688</wp:posOffset>
            </wp:positionH>
            <wp:positionV relativeFrom="paragraph">
              <wp:posOffset>-712470</wp:posOffset>
            </wp:positionV>
            <wp:extent cx="7610475" cy="1062990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0475" cy="10629900"/>
                    </a:xfrm>
                    <a:prstGeom prst="rect">
                      <a:avLst/>
                    </a:prstGeom>
                    <a:noFill/>
                    <a:ln>
                      <a:noFill/>
                    </a:ln>
                  </pic:spPr>
                </pic:pic>
              </a:graphicData>
            </a:graphic>
          </wp:anchor>
        </w:drawing>
      </w:r>
      <w:r>
        <w:rPr>
          <w:rFonts w:ascii="Times New Roman" w:eastAsia="Times New Roman" w:hAnsi="Times New Roman" w:cs="Times New Roman"/>
          <w:color w:val="000000"/>
          <w:sz w:val="28"/>
          <w:szCs w:val="28"/>
          <w:lang w:eastAsia="ar-SA"/>
        </w:rPr>
        <w:t>УПРАВЛІННЯ ОСВІТИ ВИКОНАВЧОГО КОМІТЕТУ</w:t>
      </w:r>
    </w:p>
    <w:p w:rsidR="004D3245" w:rsidRDefault="004D3245" w:rsidP="004D3245">
      <w:pPr>
        <w:widowControl w:val="0"/>
        <w:suppressAutoHyphens/>
        <w:spacing w:after="0" w:line="240" w:lineRule="auto"/>
        <w:rPr>
          <w:rFonts w:ascii="Times New Roman" w:eastAsia="Times New Roman" w:hAnsi="Times New Roman" w:cs="Times New Roman"/>
          <w:color w:val="000000"/>
          <w:sz w:val="28"/>
          <w:szCs w:val="28"/>
          <w:lang w:eastAsia="ar-SA"/>
        </w:rPr>
      </w:pPr>
      <w:r w:rsidRPr="00A76EEA">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ПОКРОВСЬКОЇ  МІСЬКОЇ РАДИ  ДНІПРОПЕТРОВСЬКОЇ ОБЛАСТІ</w:t>
      </w: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Комунальний заклад «Ліцей №9 Покровської міської ради </w:t>
      </w:r>
      <w:r w:rsidRPr="00D95AC0">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Дніпропетровської області»</w:t>
      </w: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p>
    <w:p w:rsidR="004D3245" w:rsidRPr="009A3766" w:rsidRDefault="004D3245" w:rsidP="004D3245">
      <w:pPr>
        <w:widowControl w:val="0"/>
        <w:suppressAutoHyphens/>
        <w:spacing w:after="0" w:line="240" w:lineRule="auto"/>
        <w:ind w:firstLine="720"/>
        <w:jc w:val="center"/>
        <w:rPr>
          <w:rFonts w:ascii="Times New Roman" w:eastAsia="Times New Roman" w:hAnsi="Times New Roman" w:cs="Times New Roman"/>
          <w:b/>
          <w:color w:val="FF0000"/>
          <w:sz w:val="44"/>
          <w:szCs w:val="28"/>
          <w:lang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FF0000"/>
          <w:sz w:val="44"/>
          <w:szCs w:val="28"/>
          <w:lang w:eastAsia="ar-SA"/>
        </w:rPr>
      </w:pPr>
    </w:p>
    <w:p w:rsidR="004D3245" w:rsidRPr="004D3245" w:rsidRDefault="004D3245" w:rsidP="004D3245">
      <w:pPr>
        <w:pStyle w:val="a3"/>
        <w:tabs>
          <w:tab w:val="left" w:pos="284"/>
          <w:tab w:val="left" w:pos="993"/>
        </w:tabs>
        <w:suppressAutoHyphens w:val="0"/>
        <w:ind w:left="633"/>
        <w:contextualSpacing/>
        <w:jc w:val="center"/>
        <w:rPr>
          <w:color w:val="000000"/>
          <w:sz w:val="44"/>
          <w:szCs w:val="28"/>
        </w:rPr>
      </w:pPr>
      <w:r w:rsidRPr="004D3245">
        <w:rPr>
          <w:i/>
          <w:sz w:val="48"/>
          <w:szCs w:val="28"/>
          <w:lang w:eastAsia="ru-RU"/>
        </w:rPr>
        <w:t>«</w:t>
      </w:r>
      <w:r w:rsidRPr="004D3245">
        <w:rPr>
          <w:color w:val="000000"/>
          <w:sz w:val="44"/>
          <w:szCs w:val="28"/>
        </w:rPr>
        <w:t>Методика діагностики рівня розвитку</w:t>
      </w:r>
    </w:p>
    <w:p w:rsidR="004D3245" w:rsidRPr="004D3245" w:rsidRDefault="004D3245" w:rsidP="004D3245">
      <w:pPr>
        <w:pStyle w:val="a3"/>
        <w:tabs>
          <w:tab w:val="left" w:pos="284"/>
          <w:tab w:val="left" w:pos="993"/>
        </w:tabs>
        <w:suppressAutoHyphens w:val="0"/>
        <w:ind w:left="633"/>
        <w:contextualSpacing/>
        <w:jc w:val="center"/>
        <w:rPr>
          <w:color w:val="000000"/>
          <w:sz w:val="44"/>
          <w:szCs w:val="28"/>
        </w:rPr>
      </w:pPr>
      <w:r w:rsidRPr="004D3245">
        <w:rPr>
          <w:color w:val="000000"/>
          <w:sz w:val="44"/>
          <w:szCs w:val="28"/>
        </w:rPr>
        <w:t>дрібного праксису пальців рук</w:t>
      </w:r>
    </w:p>
    <w:p w:rsidR="004D3245" w:rsidRPr="004D3245" w:rsidRDefault="004D3245" w:rsidP="004D3245">
      <w:pPr>
        <w:pStyle w:val="a3"/>
        <w:tabs>
          <w:tab w:val="left" w:pos="284"/>
          <w:tab w:val="left" w:pos="993"/>
        </w:tabs>
        <w:suppressAutoHyphens w:val="0"/>
        <w:ind w:left="633"/>
        <w:contextualSpacing/>
        <w:jc w:val="center"/>
        <w:rPr>
          <w:color w:val="000000"/>
          <w:sz w:val="44"/>
          <w:szCs w:val="28"/>
        </w:rPr>
      </w:pPr>
      <w:r w:rsidRPr="004D3245">
        <w:rPr>
          <w:color w:val="000000"/>
          <w:sz w:val="44"/>
          <w:szCs w:val="28"/>
        </w:rPr>
        <w:t>дітей молодшого шкільного віку</w:t>
      </w:r>
    </w:p>
    <w:p w:rsidR="004D3245" w:rsidRPr="004D3245" w:rsidRDefault="004D3245" w:rsidP="004D3245">
      <w:pPr>
        <w:pStyle w:val="a3"/>
        <w:tabs>
          <w:tab w:val="left" w:pos="284"/>
          <w:tab w:val="left" w:pos="993"/>
        </w:tabs>
        <w:suppressAutoHyphens w:val="0"/>
        <w:ind w:left="633"/>
        <w:contextualSpacing/>
        <w:jc w:val="center"/>
        <w:rPr>
          <w:sz w:val="44"/>
          <w:szCs w:val="28"/>
          <w:lang w:eastAsia="ru-RU"/>
        </w:rPr>
      </w:pPr>
      <w:r w:rsidRPr="004D3245">
        <w:rPr>
          <w:color w:val="000000"/>
          <w:sz w:val="44"/>
          <w:szCs w:val="28"/>
        </w:rPr>
        <w:t>із інтелектуальними порушеннями.</w:t>
      </w:r>
      <w:r w:rsidRPr="004D3245">
        <w:rPr>
          <w:color w:val="000000"/>
          <w:sz w:val="44"/>
          <w:szCs w:val="28"/>
        </w:rPr>
        <w:t>»</w:t>
      </w:r>
    </w:p>
    <w:p w:rsidR="004D3245" w:rsidRPr="009A3766" w:rsidRDefault="004D3245" w:rsidP="004D3245">
      <w:pPr>
        <w:widowControl w:val="0"/>
        <w:suppressAutoHyphens/>
        <w:spacing w:after="0" w:line="240" w:lineRule="auto"/>
        <w:ind w:firstLine="720"/>
        <w:rPr>
          <w:rFonts w:ascii="Times New Roman" w:eastAsia="Times New Roman" w:hAnsi="Times New Roman" w:cs="Times New Roman"/>
          <w:b/>
          <w:color w:val="C00000"/>
          <w:sz w:val="44"/>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left="2832" w:firstLine="720"/>
        <w:rPr>
          <w:rFonts w:ascii="Times New Roman" w:eastAsia="Times New Roman" w:hAnsi="Times New Roman" w:cs="Times New Roman"/>
          <w:color w:val="000000"/>
          <w:sz w:val="36"/>
          <w:szCs w:val="28"/>
          <w:lang w:eastAsia="ar-SA"/>
        </w:rPr>
      </w:pPr>
    </w:p>
    <w:p w:rsidR="004D3245" w:rsidRDefault="004D3245" w:rsidP="004D3245">
      <w:pPr>
        <w:widowControl w:val="0"/>
        <w:suppressAutoHyphens/>
        <w:spacing w:after="0" w:line="240" w:lineRule="auto"/>
        <w:ind w:left="2832" w:firstLine="720"/>
        <w:rPr>
          <w:rFonts w:ascii="Times New Roman" w:eastAsia="Times New Roman" w:hAnsi="Times New Roman" w:cs="Times New Roman"/>
          <w:color w:val="000000"/>
          <w:sz w:val="36"/>
          <w:szCs w:val="28"/>
          <w:lang w:eastAsia="ar-SA"/>
        </w:rPr>
      </w:pPr>
    </w:p>
    <w:p w:rsidR="004D3245" w:rsidRPr="004D3245" w:rsidRDefault="004D3245" w:rsidP="004D3245">
      <w:pPr>
        <w:widowControl w:val="0"/>
        <w:suppressAutoHyphens/>
        <w:spacing w:after="0" w:line="240" w:lineRule="auto"/>
        <w:ind w:left="2832" w:firstLine="720"/>
        <w:rPr>
          <w:rFonts w:ascii="Times New Roman" w:eastAsia="Times New Roman" w:hAnsi="Times New Roman" w:cs="Times New Roman"/>
          <w:color w:val="000000"/>
          <w:sz w:val="36"/>
          <w:szCs w:val="28"/>
          <w:lang w:eastAsia="ar-SA"/>
        </w:rPr>
      </w:pPr>
      <w:r w:rsidRPr="004D3245">
        <w:rPr>
          <w:rFonts w:ascii="Times New Roman" w:eastAsia="Times New Roman" w:hAnsi="Times New Roman" w:cs="Times New Roman"/>
          <w:color w:val="000000"/>
          <w:sz w:val="36"/>
          <w:szCs w:val="28"/>
          <w:lang w:eastAsia="ar-SA"/>
        </w:rPr>
        <w:t>Виконавець:</w:t>
      </w:r>
    </w:p>
    <w:p w:rsidR="004D3245" w:rsidRPr="004D3245" w:rsidRDefault="004D3245" w:rsidP="004D3245">
      <w:pPr>
        <w:widowControl w:val="0"/>
        <w:suppressAutoHyphens/>
        <w:spacing w:after="0" w:line="240" w:lineRule="auto"/>
        <w:ind w:left="2832" w:firstLine="708"/>
        <w:rPr>
          <w:rFonts w:ascii="Times New Roman" w:eastAsia="Times New Roman" w:hAnsi="Times New Roman" w:cs="Times New Roman"/>
          <w:color w:val="000000"/>
          <w:sz w:val="36"/>
          <w:szCs w:val="28"/>
          <w:lang w:eastAsia="ar-SA"/>
        </w:rPr>
      </w:pPr>
      <w:r w:rsidRPr="004D3245">
        <w:rPr>
          <w:rFonts w:ascii="Times New Roman" w:eastAsia="Times New Roman" w:hAnsi="Times New Roman" w:cs="Times New Roman"/>
          <w:color w:val="000000"/>
          <w:sz w:val="36"/>
          <w:szCs w:val="28"/>
          <w:lang w:eastAsia="ar-SA"/>
        </w:rPr>
        <w:t xml:space="preserve"> Бондаренко Анжела Олександрівна</w:t>
      </w:r>
    </w:p>
    <w:p w:rsidR="004D3245" w:rsidRPr="004D3245" w:rsidRDefault="004D3245" w:rsidP="004D3245">
      <w:pPr>
        <w:widowControl w:val="0"/>
        <w:suppressAutoHyphens/>
        <w:spacing w:after="0" w:line="240" w:lineRule="auto"/>
        <w:ind w:left="2832" w:firstLine="720"/>
        <w:rPr>
          <w:rFonts w:ascii="Times New Roman" w:eastAsia="Times New Roman" w:hAnsi="Times New Roman" w:cs="Times New Roman"/>
          <w:color w:val="000000"/>
          <w:sz w:val="36"/>
          <w:szCs w:val="28"/>
          <w:lang w:eastAsia="ar-SA"/>
        </w:rPr>
      </w:pPr>
      <w:r w:rsidRPr="004D3245">
        <w:rPr>
          <w:rFonts w:ascii="Times New Roman" w:eastAsia="Times New Roman" w:hAnsi="Times New Roman" w:cs="Times New Roman"/>
          <w:color w:val="000000"/>
          <w:sz w:val="36"/>
          <w:szCs w:val="28"/>
          <w:lang w:eastAsia="ar-SA"/>
        </w:rPr>
        <w:t xml:space="preserve"> </w:t>
      </w:r>
      <w:r w:rsidR="0088325B">
        <w:rPr>
          <w:rFonts w:ascii="Times New Roman" w:eastAsia="Times New Roman" w:hAnsi="Times New Roman" w:cs="Times New Roman"/>
          <w:color w:val="000000"/>
          <w:sz w:val="36"/>
          <w:szCs w:val="28"/>
          <w:lang w:eastAsia="ar-SA"/>
        </w:rPr>
        <w:t>в</w:t>
      </w:r>
      <w:bookmarkStart w:id="0" w:name="_GoBack"/>
      <w:bookmarkEnd w:id="0"/>
      <w:r w:rsidRPr="004D3245">
        <w:rPr>
          <w:rFonts w:ascii="Times New Roman" w:eastAsia="Times New Roman" w:hAnsi="Times New Roman" w:cs="Times New Roman"/>
          <w:color w:val="000000"/>
          <w:sz w:val="36"/>
          <w:szCs w:val="28"/>
          <w:lang w:eastAsia="ar-SA"/>
        </w:rPr>
        <w:t>читель</w:t>
      </w:r>
      <w:r w:rsidR="0088325B">
        <w:rPr>
          <w:rFonts w:ascii="Times New Roman" w:eastAsia="Times New Roman" w:hAnsi="Times New Roman" w:cs="Times New Roman"/>
          <w:color w:val="000000"/>
          <w:sz w:val="36"/>
          <w:szCs w:val="28"/>
          <w:lang w:eastAsia="ar-SA"/>
        </w:rPr>
        <w:t xml:space="preserve"> </w:t>
      </w:r>
      <w:r w:rsidRPr="004D3245">
        <w:rPr>
          <w:rFonts w:ascii="Times New Roman" w:eastAsia="Times New Roman" w:hAnsi="Times New Roman" w:cs="Times New Roman"/>
          <w:color w:val="000000"/>
          <w:sz w:val="36"/>
          <w:szCs w:val="28"/>
          <w:lang w:eastAsia="ar-SA"/>
        </w:rPr>
        <w:t>- дефектолог</w:t>
      </w:r>
    </w:p>
    <w:p w:rsidR="004D3245" w:rsidRP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36"/>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Pr="00D95AC0"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val="ru-RU"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val="ru-RU"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val="ru-RU"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val="ru-RU"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val="ru-RU"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val="ru-RU" w:eastAsia="ar-SA"/>
        </w:rPr>
      </w:pPr>
    </w:p>
    <w:p w:rsidR="004D3245" w:rsidRPr="00D95AC0"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val="ru-RU" w:eastAsia="ar-SA"/>
        </w:rPr>
      </w:pPr>
    </w:p>
    <w:p w:rsidR="004D3245" w:rsidRPr="00D95AC0"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val="ru-RU"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2023  рік</w:t>
      </w: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p>
    <w:p w:rsidR="004D3245" w:rsidRPr="0032507D" w:rsidRDefault="004D3245" w:rsidP="004D3245">
      <w:pPr>
        <w:ind w:firstLine="708"/>
        <w:rPr>
          <w:rFonts w:ascii="Times New Roman" w:hAnsi="Times New Roman" w:cs="Times New Roman"/>
          <w:color w:val="000000"/>
          <w:sz w:val="28"/>
          <w:szCs w:val="28"/>
        </w:rPr>
      </w:pPr>
      <w:r w:rsidRPr="0032507D">
        <w:rPr>
          <w:rFonts w:ascii="Times New Roman" w:hAnsi="Times New Roman" w:cs="Times New Roman"/>
          <w:color w:val="000000"/>
          <w:sz w:val="28"/>
          <w:szCs w:val="28"/>
        </w:rPr>
        <w:t xml:space="preserve">Методика діагностики рівня розвитку дрібного </w:t>
      </w:r>
      <w:proofErr w:type="spellStart"/>
      <w:r w:rsidRPr="0032507D">
        <w:rPr>
          <w:rFonts w:ascii="Times New Roman" w:hAnsi="Times New Roman" w:cs="Times New Roman"/>
          <w:color w:val="000000"/>
          <w:sz w:val="28"/>
          <w:szCs w:val="28"/>
        </w:rPr>
        <w:t>праксису</w:t>
      </w:r>
      <w:proofErr w:type="spellEnd"/>
      <w:r w:rsidRPr="0032507D">
        <w:rPr>
          <w:rFonts w:ascii="Times New Roman" w:hAnsi="Times New Roman" w:cs="Times New Roman"/>
          <w:color w:val="000000"/>
          <w:sz w:val="28"/>
          <w:szCs w:val="28"/>
        </w:rPr>
        <w:t xml:space="preserve"> пальців рук дітей молодшого шкільного віку із інтелектуальними порушеннями.</w:t>
      </w:r>
    </w:p>
    <w:p w:rsidR="004D3245" w:rsidRPr="007F6A43" w:rsidRDefault="004D3245" w:rsidP="004D3245">
      <w:pPr>
        <w:suppressAutoHyphens/>
        <w:spacing w:after="0" w:line="240" w:lineRule="auto"/>
        <w:ind w:firstLine="709"/>
        <w:jc w:val="both"/>
        <w:rPr>
          <w:rFonts w:ascii="Times New Roman" w:eastAsia="Times New Roman" w:hAnsi="Times New Roman" w:cs="Times New Roman"/>
          <w:b/>
          <w:sz w:val="28"/>
          <w:szCs w:val="28"/>
          <w:lang w:eastAsia="ar-SA"/>
        </w:rPr>
      </w:pPr>
      <w:r w:rsidRPr="006709B2">
        <w:rPr>
          <w:rFonts w:ascii="Times New Roman" w:eastAsia="Times New Roman" w:hAnsi="Times New Roman" w:cs="Times New Roman"/>
          <w:sz w:val="28"/>
          <w:szCs w:val="28"/>
          <w:lang w:eastAsia="ar-SA"/>
        </w:rPr>
        <w:t>І</w:t>
      </w:r>
      <w:r w:rsidRPr="004D3245">
        <w:rPr>
          <w:rFonts w:ascii="Times New Roman" w:eastAsia="Times New Roman" w:hAnsi="Times New Roman" w:cs="Times New Roman"/>
          <w:b/>
          <w:sz w:val="28"/>
          <w:szCs w:val="28"/>
          <w:lang w:eastAsia="ar-SA"/>
        </w:rPr>
        <w:t xml:space="preserve">. На точність виконання завдань використовувалася авторська методика А. Бондаренко (розглянута та затверджена на засіданні </w:t>
      </w:r>
      <w:r w:rsidRPr="004D3245">
        <w:rPr>
          <w:rFonts w:ascii="Times New Roman" w:hAnsi="Times New Roman"/>
          <w:b/>
          <w:sz w:val="28"/>
        </w:rPr>
        <w:t>професійної спільноти</w:t>
      </w:r>
      <w:r>
        <w:rPr>
          <w:rFonts w:ascii="Times New Roman" w:hAnsi="Times New Roman"/>
          <w:sz w:val="28"/>
        </w:rPr>
        <w:t xml:space="preserve"> </w:t>
      </w:r>
      <w:r w:rsidRPr="004D3245">
        <w:rPr>
          <w:rFonts w:ascii="Times New Roman" w:eastAsia="Times New Roman" w:hAnsi="Times New Roman" w:cs="Times New Roman"/>
          <w:b/>
          <w:sz w:val="28"/>
          <w:szCs w:val="28"/>
          <w:lang w:eastAsia="ar-SA"/>
        </w:rPr>
        <w:t xml:space="preserve">вчителів </w:t>
      </w:r>
      <w:proofErr w:type="spellStart"/>
      <w:r w:rsidRPr="004D3245">
        <w:rPr>
          <w:rFonts w:ascii="Times New Roman" w:eastAsia="Times New Roman" w:hAnsi="Times New Roman" w:cs="Times New Roman"/>
          <w:b/>
          <w:sz w:val="28"/>
          <w:szCs w:val="28"/>
          <w:lang w:eastAsia="ar-SA"/>
        </w:rPr>
        <w:t>корекційної</w:t>
      </w:r>
      <w:proofErr w:type="spellEnd"/>
      <w:r w:rsidRPr="004D3245">
        <w:rPr>
          <w:rFonts w:ascii="Times New Roman" w:eastAsia="Times New Roman" w:hAnsi="Times New Roman" w:cs="Times New Roman"/>
          <w:b/>
          <w:sz w:val="28"/>
          <w:szCs w:val="28"/>
          <w:lang w:eastAsia="ar-SA"/>
        </w:rPr>
        <w:t xml:space="preserve"> освіти)</w:t>
      </w:r>
      <w:r>
        <w:rPr>
          <w:rFonts w:ascii="Times New Roman" w:eastAsia="Times New Roman" w:hAnsi="Times New Roman" w:cs="Times New Roman"/>
          <w:sz w:val="28"/>
          <w:szCs w:val="28"/>
          <w:lang w:eastAsia="ar-SA"/>
        </w:rPr>
        <w:t xml:space="preserve"> </w:t>
      </w:r>
      <w:r w:rsidRPr="00532200">
        <w:rPr>
          <w:rFonts w:ascii="Times New Roman" w:eastAsia="Times New Roman" w:hAnsi="Times New Roman" w:cs="Times New Roman"/>
          <w:sz w:val="28"/>
          <w:szCs w:val="28"/>
          <w:lang w:eastAsia="ar-SA"/>
        </w:rPr>
        <w:t>:</w:t>
      </w:r>
    </w:p>
    <w:p w:rsidR="004D3245" w:rsidRPr="006709B2"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6709B2">
        <w:rPr>
          <w:rFonts w:ascii="Times New Roman" w:eastAsia="Times New Roman" w:hAnsi="Times New Roman" w:cs="Times New Roman"/>
          <w:sz w:val="28"/>
          <w:szCs w:val="28"/>
          <w:lang w:eastAsia="ar-SA"/>
        </w:rPr>
        <w:t>1. Тема «Човник» (точність зіставлення частини квадрата).</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Мета: визначити вміння дітей складати квадрат по діагоналі, чітко сполучаючи сторони та кути.</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Матеріал:  квадрати різного кольору розміром 15/15.</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Процедура обстеження: на столі перед дитиною лежать  квадрати різного кольору. У педагога складені квадрати. </w:t>
      </w:r>
    </w:p>
    <w:p w:rsidR="004D3245" w:rsidRPr="00F10C3B" w:rsidRDefault="004D3245" w:rsidP="004D3245">
      <w:pPr>
        <w:tabs>
          <w:tab w:val="left" w:pos="993"/>
        </w:tabs>
        <w:suppressAutoHyphens/>
        <w:spacing w:after="0" w:line="240" w:lineRule="auto"/>
        <w:ind w:left="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Завдання даються в наступній послідовності:</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 Зараз із квадрата ми складемо човник.</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Подивися, у нас на столі лежать листи. Якої вони форми? (Квадратної)</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Якого кольору квадрати?</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Вибери  один квадрат.</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Зігни квадрат навпіл, куточок до куточка (сестра до сестри) (Показую)</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Яка фігура вийшла? (Трикутник). Правильно.</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4"/>
          <w:szCs w:val="24"/>
          <w:lang w:eastAsia="ar-SA"/>
        </w:rPr>
        <w:t>Що ця фігура нам нагадує? (Хустку)</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Тепер склади трикутник навпіл знову.</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Що вийшло? (маленька хустинка)</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Розгорни. У нас вийшла стежка посередині трикутника.</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Подивися на трикутник</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 Скільки у нього сторін? Кутів? (3). </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Подивись на бічні сторони трикутника. Це дві сестрички трикутника. Візьми одну сестричку і приклади її до стежки.</w:t>
      </w:r>
    </w:p>
    <w:p w:rsidR="004D3245" w:rsidRPr="006709B2"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Човник готовий!</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Якщо дитина не виконує завдання, педагог ставить допоміжне запитання:</w:t>
      </w:r>
    </w:p>
    <w:p w:rsidR="004D3245" w:rsidRPr="00F10C3B" w:rsidRDefault="004D3245" w:rsidP="004D3245">
      <w:pPr>
        <w:numPr>
          <w:ilvl w:val="0"/>
          <w:numId w:val="6"/>
        </w:numPr>
        <w:tabs>
          <w:tab w:val="clear" w:pos="0"/>
          <w:tab w:val="num" w:pos="-108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 зробити із квадрата трикутник?</w:t>
      </w:r>
    </w:p>
    <w:p w:rsidR="004D3245" w:rsidRPr="00F10C3B" w:rsidRDefault="004D3245" w:rsidP="004D3245">
      <w:pPr>
        <w:numPr>
          <w:ilvl w:val="0"/>
          <w:numId w:val="6"/>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Зігни квадрат по діагоналі, сполучаючи протилежні кути.</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Якщо дитина не виконала і цього завдання, педагог дає дитині готовий зразок складеного квадрата:</w:t>
      </w:r>
    </w:p>
    <w:p w:rsidR="004D3245" w:rsidRPr="00F10C3B" w:rsidRDefault="004D3245" w:rsidP="004D3245">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Склади квадрат, як у мене, що у тебе вийшло?</w:t>
      </w:r>
    </w:p>
    <w:p w:rsidR="004D3245" w:rsidRPr="00F10C3B" w:rsidRDefault="004D3245" w:rsidP="004D3245">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Склади трикутник ще раз навпіл, як у мене.</w:t>
      </w:r>
    </w:p>
    <w:p w:rsidR="004D3245" w:rsidRPr="00F10C3B" w:rsidRDefault="004D3245" w:rsidP="004D3245">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Розгорни. Знайди стежку по середині трикутника.</w:t>
      </w:r>
    </w:p>
    <w:p w:rsidR="004D3245" w:rsidRPr="00F10C3B" w:rsidRDefault="004D3245" w:rsidP="004D3245">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Покажи бічні сторони трикутника. </w:t>
      </w:r>
    </w:p>
    <w:p w:rsidR="004D3245" w:rsidRDefault="004D3245" w:rsidP="004D3245">
      <w:pPr>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Візьміть одну бічну сторону і приклади її до стежки.</w:t>
      </w:r>
    </w:p>
    <w:p w:rsidR="004D3245" w:rsidRPr="00F10C3B" w:rsidRDefault="004D3245" w:rsidP="004D3245">
      <w:pPr>
        <w:suppressAutoHyphens/>
        <w:spacing w:after="0" w:line="240" w:lineRule="auto"/>
        <w:jc w:val="both"/>
        <w:rPr>
          <w:rFonts w:ascii="Times New Roman" w:eastAsia="Times New Roman" w:hAnsi="Times New Roman" w:cs="Times New Roman"/>
          <w:sz w:val="28"/>
          <w:szCs w:val="28"/>
          <w:lang w:eastAsia="ar-SA"/>
        </w:rPr>
      </w:pPr>
      <w:r w:rsidRPr="002D2190">
        <w:rPr>
          <w:rFonts w:ascii="Times New Roman" w:eastAsia="Times New Roman" w:hAnsi="Times New Roman" w:cs="Times New Roman"/>
          <w:noProof/>
          <w:sz w:val="28"/>
          <w:szCs w:val="28"/>
          <w:lang w:eastAsia="uk-UA"/>
        </w:rPr>
        <w:lastRenderedPageBreak/>
        <w:drawing>
          <wp:inline distT="0" distB="0" distL="0" distR="0" wp14:anchorId="3F363D93" wp14:editId="1EE50419">
            <wp:extent cx="123825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38250" cy="1257300"/>
                    </a:xfrm>
                    <a:prstGeom prst="rect">
                      <a:avLst/>
                    </a:prstGeom>
                  </pic:spPr>
                </pic:pic>
              </a:graphicData>
            </a:graphic>
          </wp:inline>
        </w:drawing>
      </w:r>
      <w:r w:rsidRPr="002D2190">
        <w:rPr>
          <w:noProof/>
          <w:lang w:eastAsia="uk-UA"/>
        </w:rPr>
        <w:t xml:space="preserve"> </w:t>
      </w:r>
      <w:r w:rsidRPr="002D2190">
        <w:rPr>
          <w:rFonts w:ascii="Times New Roman" w:eastAsia="Times New Roman" w:hAnsi="Times New Roman" w:cs="Times New Roman"/>
          <w:noProof/>
          <w:sz w:val="28"/>
          <w:szCs w:val="28"/>
          <w:lang w:eastAsia="uk-UA"/>
        </w:rPr>
        <w:drawing>
          <wp:inline distT="0" distB="0" distL="0" distR="0" wp14:anchorId="52DB08CD" wp14:editId="37ED7285">
            <wp:extent cx="1148317" cy="723014"/>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4890" b="10526"/>
                    <a:stretch/>
                  </pic:blipFill>
                  <pic:spPr bwMode="auto">
                    <a:xfrm>
                      <a:off x="0" y="0"/>
                      <a:ext cx="1150521" cy="724402"/>
                    </a:xfrm>
                    <a:prstGeom prst="rect">
                      <a:avLst/>
                    </a:prstGeom>
                    <a:ln>
                      <a:noFill/>
                    </a:ln>
                    <a:extLst>
                      <a:ext uri="{53640926-AAD7-44D8-BBD7-CCE9431645EC}">
                        <a14:shadowObscured xmlns:a14="http://schemas.microsoft.com/office/drawing/2010/main"/>
                      </a:ext>
                    </a:extLst>
                  </pic:spPr>
                </pic:pic>
              </a:graphicData>
            </a:graphic>
          </wp:inline>
        </w:drawing>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Оцінка результатів: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4 бали (високий) – дитина самостійно чітко зіставляє сторони і протилежні кути квадрата;</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3 бали (середній) – дитина складає із квадрата трикутник після повторних примірювань, кути та сторони зіставляє з незначною похибкою, складає човник за інструкцією;</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2 бали (достатній) −  дитина складає квадрат по діагоналі з опорою на зразок і після повторних примірювань допускає неточність зіставлення сторін та кутів,човен складає за зразком;</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b/>
          <w:sz w:val="28"/>
          <w:szCs w:val="28"/>
          <w:lang w:eastAsia="ar-SA"/>
        </w:rPr>
      </w:pPr>
      <w:r w:rsidRPr="00F10C3B">
        <w:rPr>
          <w:rFonts w:ascii="Times New Roman" w:eastAsia="Times New Roman" w:hAnsi="Times New Roman" w:cs="Times New Roman"/>
          <w:sz w:val="28"/>
          <w:szCs w:val="28"/>
          <w:lang w:eastAsia="ar-SA"/>
        </w:rPr>
        <w:t>1 бал (низький) − складає човен за допомогою педагога, сторони та кути зіставляє неточно.</w:t>
      </w:r>
    </w:p>
    <w:p w:rsidR="004D3245" w:rsidRPr="006709B2" w:rsidRDefault="004D3245" w:rsidP="004D3245">
      <w:pPr>
        <w:suppressAutoHyphens/>
        <w:spacing w:after="0" w:line="240" w:lineRule="auto"/>
        <w:ind w:firstLine="709"/>
        <w:jc w:val="both"/>
        <w:rPr>
          <w:rFonts w:ascii="Times New Roman" w:eastAsia="Times New Roman" w:hAnsi="Times New Roman" w:cs="Times New Roman"/>
          <w:sz w:val="24"/>
          <w:szCs w:val="24"/>
          <w:lang w:eastAsia="ar-SA"/>
        </w:rPr>
      </w:pPr>
      <w:r w:rsidRPr="00046465">
        <w:rPr>
          <w:rFonts w:ascii="Times New Roman" w:eastAsia="Times New Roman" w:hAnsi="Times New Roman" w:cs="Times New Roman"/>
          <w:sz w:val="28"/>
          <w:szCs w:val="28"/>
          <w:lang w:eastAsia="ar-SA"/>
        </w:rPr>
        <w:t>2.</w:t>
      </w:r>
      <w:r w:rsidRPr="006709B2">
        <w:rPr>
          <w:rFonts w:ascii="Times New Roman" w:eastAsia="Times New Roman" w:hAnsi="Times New Roman" w:cs="Times New Roman"/>
          <w:sz w:val="28"/>
          <w:szCs w:val="28"/>
          <w:lang w:eastAsia="ar-SA"/>
        </w:rPr>
        <w:t>Тема «Записничок» (тримання поєднаних сторін однією рукою, оптимальність натиску на папір)</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Мета: визначити вміння складати квадрат навпіл, зіставляючи короткі сторони, притримуючи зіставлені сторони однією рукою, вибираючи оптимальність натиску на папір.</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Матеріал: три прямокутники різного кольору розміром 10/10.</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Процедура обстеження: на столі перед дитиною лежать три однакових прямокутники. У педагога три прямокутники, складених навпіл.</w:t>
      </w:r>
    </w:p>
    <w:p w:rsidR="004D3245" w:rsidRPr="00F10C3B" w:rsidRDefault="004D3245" w:rsidP="004D3245">
      <w:pPr>
        <w:suppressAutoHyphens/>
        <w:spacing w:after="0" w:line="240" w:lineRule="auto"/>
        <w:ind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Завдання даються в наступній послідовності:</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Що це?</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Із прямокутників ми складемо записничок.</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Зігни кожен прямокутник навпіл, зіставляючи його довгі та короткі сторони.</w:t>
      </w:r>
    </w:p>
    <w:p w:rsidR="004D3245" w:rsidRPr="00F10C3B" w:rsidRDefault="004D3245" w:rsidP="004D3245">
      <w:pPr>
        <w:numPr>
          <w:ilvl w:val="1"/>
          <w:numId w:val="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Склади записничок.</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Якщо дитина не виконує завдання, педагог ставить допоміжне запитання:</w:t>
      </w:r>
    </w:p>
    <w:p w:rsidR="004D3245" w:rsidRPr="00F10C3B" w:rsidRDefault="004D3245" w:rsidP="004D3245">
      <w:pPr>
        <w:numPr>
          <w:ilvl w:val="0"/>
          <w:numId w:val="1"/>
        </w:numPr>
        <w:tabs>
          <w:tab w:val="clear" w:pos="0"/>
          <w:tab w:val="num" w:pos="-1429"/>
          <w:tab w:val="left" w:pos="1134"/>
        </w:tabs>
        <w:suppressAutoHyphens/>
        <w:spacing w:after="0" w:line="240" w:lineRule="auto"/>
        <w:ind w:left="0" w:firstLine="851"/>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 треба скласти прямокутник, щоб утворилася книжечка?</w:t>
      </w:r>
    </w:p>
    <w:p w:rsidR="004D3245" w:rsidRPr="00F10C3B" w:rsidRDefault="004D3245" w:rsidP="004D3245">
      <w:pPr>
        <w:numPr>
          <w:ilvl w:val="0"/>
          <w:numId w:val="1"/>
        </w:numPr>
        <w:tabs>
          <w:tab w:val="left" w:pos="1134"/>
        </w:tabs>
        <w:suppressAutoHyphens/>
        <w:spacing w:after="0" w:line="240" w:lineRule="auto"/>
        <w:ind w:left="0" w:firstLine="851"/>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 із трьох книжечок зробити записничок?</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Якщо дитина не виконує  і це завдання, педагог дає дитині готові зразки складених прямокутників:</w:t>
      </w:r>
    </w:p>
    <w:p w:rsidR="004D3245" w:rsidRPr="00F10C3B" w:rsidRDefault="004D3245" w:rsidP="004D3245">
      <w:pPr>
        <w:numPr>
          <w:ilvl w:val="0"/>
          <w:numId w:val="2"/>
        </w:numPr>
        <w:tabs>
          <w:tab w:val="clear" w:pos="0"/>
          <w:tab w:val="num" w:pos="-1429"/>
          <w:tab w:val="left" w:pos="1134"/>
        </w:tabs>
        <w:suppressAutoHyphens/>
        <w:spacing w:after="0" w:line="240" w:lineRule="auto"/>
        <w:ind w:left="0" w:firstLine="851"/>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Склади прямокутник як у мене.</w:t>
      </w:r>
    </w:p>
    <w:p w:rsidR="004D3245" w:rsidRPr="00F10C3B" w:rsidRDefault="004D3245" w:rsidP="004D3245">
      <w:pPr>
        <w:numPr>
          <w:ilvl w:val="0"/>
          <w:numId w:val="2"/>
        </w:numPr>
        <w:tabs>
          <w:tab w:val="left" w:pos="1134"/>
        </w:tabs>
        <w:suppressAutoHyphens/>
        <w:spacing w:after="0" w:line="240" w:lineRule="auto"/>
        <w:ind w:left="0" w:firstLine="851"/>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8"/>
          <w:lang w:eastAsia="ar-SA"/>
        </w:rPr>
        <w:t>Вклади одну книжечку в іншу, щоб утворився записничок, як у мене.</w:t>
      </w:r>
    </w:p>
    <w:p w:rsidR="004D3245" w:rsidRPr="002D2190" w:rsidRDefault="004D3245" w:rsidP="004D3245">
      <w:pPr>
        <w:numPr>
          <w:ilvl w:val="0"/>
          <w:numId w:val="2"/>
        </w:numPr>
        <w:tabs>
          <w:tab w:val="left" w:pos="1134"/>
        </w:tabs>
        <w:suppressAutoHyphens/>
        <w:spacing w:after="0" w:line="240" w:lineRule="auto"/>
        <w:ind w:left="0" w:firstLine="851"/>
        <w:jc w:val="both"/>
        <w:rPr>
          <w:rFonts w:ascii="Times New Roman" w:eastAsia="Times New Roman" w:hAnsi="Times New Roman" w:cs="Times New Roman"/>
          <w:sz w:val="24"/>
          <w:szCs w:val="24"/>
          <w:lang w:eastAsia="ar-SA"/>
        </w:rPr>
      </w:pPr>
      <w:r w:rsidRPr="00F10C3B">
        <w:rPr>
          <w:rFonts w:ascii="Times New Roman" w:eastAsia="Times New Roman" w:hAnsi="Times New Roman" w:cs="Times New Roman"/>
          <w:sz w:val="28"/>
          <w:szCs w:val="24"/>
          <w:lang w:eastAsia="ar-SA"/>
        </w:rPr>
        <w:t>Іще раз повтори.</w:t>
      </w:r>
    </w:p>
    <w:p w:rsidR="004D3245" w:rsidRPr="006709B2" w:rsidRDefault="004D3245" w:rsidP="004D3245">
      <w:pPr>
        <w:tabs>
          <w:tab w:val="left" w:pos="1134"/>
        </w:tabs>
        <w:suppressAutoHyphens/>
        <w:spacing w:after="0" w:line="240" w:lineRule="auto"/>
        <w:jc w:val="both"/>
        <w:rPr>
          <w:rFonts w:ascii="Times New Roman" w:eastAsia="Times New Roman" w:hAnsi="Times New Roman" w:cs="Times New Roman"/>
          <w:sz w:val="24"/>
          <w:szCs w:val="24"/>
          <w:lang w:eastAsia="ar-SA"/>
        </w:rPr>
      </w:pPr>
      <w:r w:rsidRPr="001E5834">
        <w:rPr>
          <w:rFonts w:ascii="Times New Roman" w:eastAsia="Times New Roman" w:hAnsi="Times New Roman" w:cs="Times New Roman"/>
          <w:noProof/>
          <w:sz w:val="24"/>
          <w:szCs w:val="24"/>
          <w:lang w:eastAsia="uk-UA"/>
        </w:rPr>
        <w:drawing>
          <wp:inline distT="0" distB="0" distL="0" distR="0" wp14:anchorId="2B4F2E30" wp14:editId="17ABA10F">
            <wp:extent cx="1467293" cy="69323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66715" cy="692961"/>
                    </a:xfrm>
                    <a:prstGeom prst="rect">
                      <a:avLst/>
                    </a:prstGeom>
                  </pic:spPr>
                </pic:pic>
              </a:graphicData>
            </a:graphic>
          </wp:inline>
        </w:drawing>
      </w:r>
      <w:r>
        <w:rPr>
          <w:rFonts w:ascii="Times New Roman" w:eastAsia="Times New Roman" w:hAnsi="Times New Roman" w:cs="Times New Roman"/>
          <w:sz w:val="24"/>
          <w:szCs w:val="24"/>
          <w:lang w:eastAsia="ar-SA"/>
        </w:rPr>
        <w:t xml:space="preserve"> </w:t>
      </w:r>
      <w:r w:rsidRPr="001E5834">
        <w:rPr>
          <w:rFonts w:ascii="Times New Roman" w:eastAsia="Times New Roman" w:hAnsi="Times New Roman" w:cs="Times New Roman"/>
          <w:noProof/>
          <w:sz w:val="24"/>
          <w:szCs w:val="24"/>
          <w:lang w:eastAsia="uk-UA"/>
        </w:rPr>
        <w:drawing>
          <wp:inline distT="0" distB="0" distL="0" distR="0" wp14:anchorId="2E4E8A14" wp14:editId="1613DBA3">
            <wp:extent cx="1249323" cy="737150"/>
            <wp:effectExtent l="0" t="0" r="825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6151"/>
                    <a:stretch/>
                  </pic:blipFill>
                  <pic:spPr bwMode="auto">
                    <a:xfrm>
                      <a:off x="0" y="0"/>
                      <a:ext cx="1254929" cy="740458"/>
                    </a:xfrm>
                    <a:prstGeom prst="rect">
                      <a:avLst/>
                    </a:prstGeom>
                    <a:ln>
                      <a:noFill/>
                    </a:ln>
                    <a:extLst>
                      <a:ext uri="{53640926-AAD7-44D8-BBD7-CCE9431645EC}">
                        <a14:shadowObscured xmlns:a14="http://schemas.microsoft.com/office/drawing/2010/main"/>
                      </a:ext>
                    </a:extLst>
                  </pic:spPr>
                </pic:pic>
              </a:graphicData>
            </a:graphic>
          </wp:inline>
        </w:drawing>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lastRenderedPageBreak/>
        <w:t>Оцінка результатів: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4 бали (високий) – дитина складає прямокутник навпіл, чітко зіставляє короткі та протилежні сторони, притримує зіставлені сторони однією рукою з відповідним натиском, збирає записничок.</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3 бали (середній) – дитина зіставляє сторони прямокутника після повторних примірювань, притримуючи їх однією рукою, поєднані сторони можуть не </w:t>
      </w:r>
      <w:proofErr w:type="spellStart"/>
      <w:r w:rsidRPr="00F10C3B">
        <w:rPr>
          <w:rFonts w:ascii="Times New Roman" w:eastAsia="Times New Roman" w:hAnsi="Times New Roman" w:cs="Times New Roman"/>
          <w:sz w:val="28"/>
          <w:szCs w:val="28"/>
          <w:lang w:eastAsia="ar-SA"/>
        </w:rPr>
        <w:t>співставлятися</w:t>
      </w:r>
      <w:proofErr w:type="spellEnd"/>
      <w:r w:rsidRPr="00F10C3B">
        <w:rPr>
          <w:rFonts w:ascii="Times New Roman" w:eastAsia="Times New Roman" w:hAnsi="Times New Roman" w:cs="Times New Roman"/>
          <w:sz w:val="28"/>
          <w:szCs w:val="28"/>
          <w:lang w:eastAsia="ar-SA"/>
        </w:rPr>
        <w:t>, вирівнює частини, витримуючи оптимальність натискання на папір. За вказівкою збирає записничок.</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2 бали (достатній) − дитина збирає частини заготовок і складає записничок за зразком, за порадою педагога притримує частини однією рукою, поєднані сторони не </w:t>
      </w:r>
      <w:proofErr w:type="spellStart"/>
      <w:r w:rsidRPr="00F10C3B">
        <w:rPr>
          <w:rFonts w:ascii="Times New Roman" w:eastAsia="Times New Roman" w:hAnsi="Times New Roman" w:cs="Times New Roman"/>
          <w:sz w:val="28"/>
          <w:szCs w:val="28"/>
          <w:lang w:eastAsia="ar-SA"/>
        </w:rPr>
        <w:t>співставляються</w:t>
      </w:r>
      <w:proofErr w:type="spellEnd"/>
      <w:r w:rsidRPr="00F10C3B">
        <w:rPr>
          <w:rFonts w:ascii="Times New Roman" w:eastAsia="Times New Roman" w:hAnsi="Times New Roman" w:cs="Times New Roman"/>
          <w:sz w:val="28"/>
          <w:szCs w:val="28"/>
          <w:lang w:eastAsia="ar-SA"/>
        </w:rPr>
        <w:t>, натиск на папір сильний.</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1 бал (низький) – дитина зіставляє частини заготовок за допомогою педагога, оптимальності натиску не дотримується, пошкоджує папір. Записник не виходить.</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3</w:t>
      </w:r>
      <w:r w:rsidRPr="00F10C3B">
        <w:rPr>
          <w:rFonts w:ascii="Times New Roman" w:eastAsia="Times New Roman" w:hAnsi="Times New Roman" w:cs="Times New Roman"/>
          <w:b/>
          <w:sz w:val="28"/>
          <w:szCs w:val="28"/>
          <w:lang w:eastAsia="ar-SA"/>
        </w:rPr>
        <w:t xml:space="preserve">. </w:t>
      </w:r>
      <w:r w:rsidRPr="006709B2">
        <w:rPr>
          <w:rFonts w:ascii="Times New Roman" w:eastAsia="Times New Roman" w:hAnsi="Times New Roman" w:cs="Times New Roman"/>
          <w:sz w:val="28"/>
          <w:szCs w:val="28"/>
          <w:lang w:eastAsia="ar-SA"/>
        </w:rPr>
        <w:t>Тема «Пакетик для насіння» (фіксація і прогладжування згинів).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Мета: визначити вміння намітити кінчиком пальця початок і кінець лінії згину, вміння кінчиками пальців обох рук прогладити згини від середини до країв.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Матеріал: білий квадрат розміром 10/10.</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Процедура обстеження: на столі перед дитиною лежить квадрат білого кольору. У педагога готовий зразок складеного пакетика для насіння.</w:t>
      </w:r>
    </w:p>
    <w:p w:rsidR="004D3245" w:rsidRPr="00F10C3B" w:rsidRDefault="004D3245" w:rsidP="004D3245">
      <w:pPr>
        <w:suppressAutoHyphens/>
        <w:spacing w:after="0" w:line="240" w:lineRule="auto"/>
        <w:ind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Завдання даються в наступній послідовності:</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Що це?</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Із квадрата ми складемо пакетик для насіння.</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Зігни квадрат навпіл, куточо</w:t>
      </w:r>
      <w:r>
        <w:rPr>
          <w:rFonts w:ascii="Times New Roman" w:eastAsia="Times New Roman" w:hAnsi="Times New Roman" w:cs="Times New Roman"/>
          <w:sz w:val="28"/>
          <w:szCs w:val="28"/>
          <w:lang w:eastAsia="ar-SA"/>
        </w:rPr>
        <w:t xml:space="preserve">к до куточка (сестра до сестри) </w:t>
      </w:r>
      <w:r w:rsidRPr="00F10C3B">
        <w:rPr>
          <w:rFonts w:ascii="Times New Roman" w:eastAsia="Times New Roman" w:hAnsi="Times New Roman" w:cs="Times New Roman"/>
          <w:sz w:val="28"/>
          <w:szCs w:val="28"/>
          <w:lang w:eastAsia="ar-SA"/>
        </w:rPr>
        <w:t>(Показую)</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Яка фігура вийшла? (Трикутник). Правильно.</w:t>
      </w:r>
    </w:p>
    <w:p w:rsidR="004D3245" w:rsidRPr="00F50937"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32"/>
          <w:szCs w:val="28"/>
          <w:lang w:eastAsia="ar-SA"/>
        </w:rPr>
      </w:pPr>
      <w:r w:rsidRPr="00F50937">
        <w:rPr>
          <w:rFonts w:ascii="Times New Roman" w:eastAsia="Times New Roman" w:hAnsi="Times New Roman" w:cs="Times New Roman"/>
          <w:sz w:val="28"/>
          <w:szCs w:val="24"/>
          <w:lang w:eastAsia="ar-SA"/>
        </w:rPr>
        <w:t>Що ця фігура нам нагадує? (Хустку)</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Покажи бічні сторони трикутника. </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Покажи гострі куточки.</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Візьми одну бічну сторону із гострим куточком і приклади її до протилежної бічної сторони.</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Візьми іншу бічну сторону із гострим куточком і приклади її до протилежної бічної сторони.</w:t>
      </w:r>
    </w:p>
    <w:p w:rsidR="004D3245" w:rsidRPr="00F10C3B" w:rsidRDefault="004D3245" w:rsidP="004D3245">
      <w:pPr>
        <w:numPr>
          <w:ilvl w:val="1"/>
          <w:numId w:val="7"/>
        </w:numPr>
        <w:tabs>
          <w:tab w:val="clear" w:pos="0"/>
        </w:tabs>
        <w:suppressAutoHyphens/>
        <w:spacing w:after="0" w:line="240" w:lineRule="auto"/>
        <w:ind w:left="0" w:firstLine="709"/>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Пакетик для насіння готовий.</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Якщо дитина не виконує завдання, педагог ставить допоміжне запитання:</w:t>
      </w:r>
    </w:p>
    <w:p w:rsidR="004D3245" w:rsidRPr="00F10C3B" w:rsidRDefault="004D3245" w:rsidP="004D3245">
      <w:pPr>
        <w:numPr>
          <w:ilvl w:val="0"/>
          <w:numId w:val="5"/>
        </w:numPr>
        <w:tabs>
          <w:tab w:val="clear" w:pos="0"/>
          <w:tab w:val="num" w:pos="142"/>
        </w:tabs>
        <w:suppressAutoHyphens/>
        <w:spacing w:after="0" w:line="240" w:lineRule="auto"/>
        <w:ind w:left="142" w:firstLine="567"/>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Склади квадрат як у мене, що у тебе вийшло?</w:t>
      </w:r>
    </w:p>
    <w:p w:rsidR="004D3245" w:rsidRPr="00F10C3B" w:rsidRDefault="004D3245" w:rsidP="004D3245">
      <w:pPr>
        <w:numPr>
          <w:ilvl w:val="0"/>
          <w:numId w:val="5"/>
        </w:numPr>
        <w:tabs>
          <w:tab w:val="clear" w:pos="0"/>
          <w:tab w:val="num" w:pos="142"/>
        </w:tabs>
        <w:suppressAutoHyphens/>
        <w:spacing w:after="0" w:line="240" w:lineRule="auto"/>
        <w:ind w:left="142" w:firstLine="567"/>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Покажи бічні сторони трикутника. </w:t>
      </w:r>
    </w:p>
    <w:p w:rsidR="004D3245" w:rsidRPr="00F10C3B" w:rsidRDefault="004D3245" w:rsidP="004D3245">
      <w:pPr>
        <w:numPr>
          <w:ilvl w:val="0"/>
          <w:numId w:val="5"/>
        </w:numPr>
        <w:tabs>
          <w:tab w:val="clear" w:pos="0"/>
          <w:tab w:val="num" w:pos="142"/>
        </w:tabs>
        <w:suppressAutoHyphens/>
        <w:spacing w:after="0" w:line="240" w:lineRule="auto"/>
        <w:ind w:left="142" w:firstLine="567"/>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Покажи гострі кути.</w:t>
      </w:r>
    </w:p>
    <w:p w:rsidR="004D3245" w:rsidRPr="00F10C3B" w:rsidRDefault="004D3245" w:rsidP="004D3245">
      <w:pPr>
        <w:numPr>
          <w:ilvl w:val="0"/>
          <w:numId w:val="5"/>
        </w:numPr>
        <w:tabs>
          <w:tab w:val="clear" w:pos="0"/>
          <w:tab w:val="num" w:pos="142"/>
        </w:tabs>
        <w:suppressAutoHyphens/>
        <w:spacing w:after="0" w:line="240" w:lineRule="auto"/>
        <w:ind w:left="142" w:firstLine="567"/>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Скільки їх?</w:t>
      </w:r>
    </w:p>
    <w:p w:rsidR="004D3245" w:rsidRPr="00F10C3B" w:rsidRDefault="004D3245" w:rsidP="004D3245">
      <w:pPr>
        <w:numPr>
          <w:ilvl w:val="0"/>
          <w:numId w:val="5"/>
        </w:numPr>
        <w:tabs>
          <w:tab w:val="clear" w:pos="0"/>
          <w:tab w:val="num" w:pos="142"/>
        </w:tabs>
        <w:suppressAutoHyphens/>
        <w:spacing w:after="0" w:line="240" w:lineRule="auto"/>
        <w:ind w:left="142" w:firstLine="567"/>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Візьми одну бічну сторону гострого кута і приклади її до іншої бічної сторони.</w:t>
      </w:r>
    </w:p>
    <w:p w:rsidR="004D3245" w:rsidRPr="00F10C3B" w:rsidRDefault="004D3245" w:rsidP="004D3245">
      <w:pPr>
        <w:numPr>
          <w:ilvl w:val="0"/>
          <w:numId w:val="5"/>
        </w:numPr>
        <w:tabs>
          <w:tab w:val="clear" w:pos="0"/>
          <w:tab w:val="num" w:pos="142"/>
        </w:tabs>
        <w:suppressAutoHyphens/>
        <w:spacing w:after="0" w:line="240" w:lineRule="auto"/>
        <w:ind w:left="142" w:firstLine="567"/>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lastRenderedPageBreak/>
        <w:t>Візьми іншу бічну сторону гострого кута і приклади її до іншої бічної сторони.</w:t>
      </w:r>
    </w:p>
    <w:p w:rsidR="004D3245" w:rsidRPr="00F10C3B" w:rsidRDefault="004D3245" w:rsidP="004D3245">
      <w:pPr>
        <w:numPr>
          <w:ilvl w:val="0"/>
          <w:numId w:val="5"/>
        </w:numPr>
        <w:tabs>
          <w:tab w:val="clear" w:pos="0"/>
          <w:tab w:val="num" w:pos="142"/>
        </w:tabs>
        <w:suppressAutoHyphens/>
        <w:spacing w:after="0" w:line="240" w:lineRule="auto"/>
        <w:ind w:left="142" w:firstLine="567"/>
        <w:jc w:val="both"/>
        <w:rPr>
          <w:rFonts w:ascii="Times New Roman" w:eastAsia="Times New Roman" w:hAnsi="Times New Roman" w:cs="Times New Roman"/>
          <w:sz w:val="24"/>
          <w:szCs w:val="24"/>
          <w:lang w:eastAsia="ar-SA"/>
        </w:rPr>
      </w:pPr>
      <w:r w:rsidRPr="00F10C3B">
        <w:rPr>
          <w:rFonts w:ascii="Times New Roman" w:eastAsia="Times New Roman" w:hAnsi="Times New Roman" w:cs="Times New Roman"/>
          <w:sz w:val="28"/>
          <w:szCs w:val="28"/>
          <w:lang w:eastAsia="ar-SA"/>
        </w:rPr>
        <w:t xml:space="preserve"> Що в нас вийшло?</w:t>
      </w:r>
      <w:r w:rsidRPr="00F10C3B">
        <w:rPr>
          <w:rFonts w:ascii="Times New Roman" w:eastAsia="Times New Roman" w:hAnsi="Times New Roman" w:cs="Times New Roman"/>
          <w:sz w:val="28"/>
          <w:szCs w:val="28"/>
          <w:lang w:eastAsia="ar-SA"/>
        </w:rPr>
        <w:tab/>
        <w:t xml:space="preserve">(Пакетик для насіння) </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Якщо дитина не виконує завдання і це завдання, педагог дає дитині готові зразки складеного квадрату:</w:t>
      </w:r>
    </w:p>
    <w:p w:rsidR="004D3245" w:rsidRPr="00F10C3B" w:rsidRDefault="004D3245" w:rsidP="004D3245">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Склади квадрат, як у мене.</w:t>
      </w:r>
    </w:p>
    <w:p w:rsidR="004D3245" w:rsidRDefault="004D3245" w:rsidP="004D3245">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Зроби пакетик для насіння,  як у мене.</w:t>
      </w:r>
    </w:p>
    <w:p w:rsidR="004D3245" w:rsidRPr="00F10C3B" w:rsidRDefault="004D3245" w:rsidP="004D3245">
      <w:pPr>
        <w:suppressAutoHyphens/>
        <w:spacing w:after="0" w:line="240" w:lineRule="auto"/>
        <w:jc w:val="both"/>
        <w:rPr>
          <w:rFonts w:ascii="Times New Roman" w:eastAsia="Times New Roman" w:hAnsi="Times New Roman" w:cs="Times New Roman"/>
          <w:sz w:val="28"/>
          <w:szCs w:val="28"/>
          <w:lang w:eastAsia="ar-SA"/>
        </w:rPr>
      </w:pPr>
      <w:r w:rsidRPr="002D2190">
        <w:rPr>
          <w:rFonts w:ascii="Times New Roman" w:eastAsia="Times New Roman" w:hAnsi="Times New Roman" w:cs="Times New Roman"/>
          <w:noProof/>
          <w:sz w:val="28"/>
          <w:szCs w:val="28"/>
          <w:lang w:eastAsia="uk-UA"/>
        </w:rPr>
        <w:drawing>
          <wp:inline distT="0" distB="0" distL="0" distR="0" wp14:anchorId="12DDC2CD" wp14:editId="6086E9FE">
            <wp:extent cx="2228850" cy="2133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28850" cy="2133600"/>
                    </a:xfrm>
                    <a:prstGeom prst="rect">
                      <a:avLst/>
                    </a:prstGeom>
                  </pic:spPr>
                </pic:pic>
              </a:graphicData>
            </a:graphic>
          </wp:inline>
        </w:drawing>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Оцінка результатів: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4 бали (високий) – дитина самостійно складає квадрат навпіл у різних напрямках, точно зіставляючи кути та сторони, фіксує згини кінчиком пальця, прогладжує згини за точно наміченими лініями кінчиками пальців обох рук від середини до країв, складаючи пакетик для насіння.</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3 бали (середній) – дитина за допомогою допоміжних запитань  складає квадрат навпіл у різних напрямках, фіксуючи згини кінчиком пальця після вказівки педагога, прогладжує згини нечітко, складаючи пакетик для насіння.</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2 бали (достатній) − дитина складає за зразком, фіксує згини після показу нечітко, пошкоджуючи папір, складаючи пакетик для насіння за зразком.</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8"/>
          <w:lang w:eastAsia="ar-SA"/>
        </w:rPr>
        <w:t>1 бал (низький) – дитина виконує роботу за допомогою педагога, не фіксує згини самостійно, прогладжує згини долонею, пошкоджуючи папір.</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4"/>
          <w:lang w:eastAsia="ar-SA"/>
        </w:rPr>
        <w:t>Під час діагностики</w:t>
      </w:r>
      <w:r>
        <w:rPr>
          <w:rFonts w:ascii="Times New Roman" w:eastAsia="Times New Roman" w:hAnsi="Times New Roman" w:cs="Times New Roman"/>
          <w:sz w:val="28"/>
          <w:szCs w:val="24"/>
          <w:lang w:eastAsia="ar-SA"/>
        </w:rPr>
        <w:t xml:space="preserve"> </w:t>
      </w:r>
      <w:r w:rsidRPr="006709B2">
        <w:rPr>
          <w:rFonts w:ascii="Times New Roman" w:eastAsia="Times New Roman" w:hAnsi="Times New Roman" w:cs="Times New Roman"/>
          <w:sz w:val="28"/>
          <w:szCs w:val="28"/>
          <w:lang w:eastAsia="ar-SA"/>
        </w:rPr>
        <w:t>«Точність виконання завдань»</w:t>
      </w:r>
      <w:r w:rsidRPr="00F10C3B">
        <w:rPr>
          <w:rFonts w:ascii="Times New Roman" w:eastAsia="Times New Roman" w:hAnsi="Times New Roman" w:cs="Times New Roman"/>
          <w:sz w:val="28"/>
          <w:szCs w:val="24"/>
          <w:lang w:eastAsia="ar-SA"/>
        </w:rPr>
        <w:t xml:space="preserve"> виявила рівень розвитку дрібного </w:t>
      </w:r>
      <w:proofErr w:type="spellStart"/>
      <w:r w:rsidRPr="00F10C3B">
        <w:rPr>
          <w:rFonts w:ascii="Times New Roman" w:eastAsia="Times New Roman" w:hAnsi="Times New Roman" w:cs="Times New Roman"/>
          <w:sz w:val="28"/>
          <w:szCs w:val="24"/>
          <w:lang w:eastAsia="ar-SA"/>
        </w:rPr>
        <w:t>праксису</w:t>
      </w:r>
      <w:proofErr w:type="spellEnd"/>
      <w:r w:rsidRPr="00F10C3B">
        <w:rPr>
          <w:rFonts w:ascii="Times New Roman" w:eastAsia="Times New Roman" w:hAnsi="Times New Roman" w:cs="Times New Roman"/>
          <w:sz w:val="28"/>
          <w:szCs w:val="24"/>
          <w:lang w:eastAsia="ar-SA"/>
        </w:rPr>
        <w:t xml:space="preserve"> дітей молодшого шкільного віку із інтеле</w:t>
      </w:r>
      <w:r>
        <w:rPr>
          <w:rFonts w:ascii="Times New Roman" w:eastAsia="Times New Roman" w:hAnsi="Times New Roman" w:cs="Times New Roman"/>
          <w:sz w:val="28"/>
          <w:szCs w:val="24"/>
          <w:lang w:eastAsia="ar-SA"/>
        </w:rPr>
        <w:t>ктуальним порушенням керуватися</w:t>
      </w:r>
      <w:r w:rsidRPr="00F10C3B">
        <w:rPr>
          <w:rFonts w:ascii="Times New Roman" w:eastAsia="Times New Roman" w:hAnsi="Times New Roman" w:cs="Times New Roman"/>
          <w:sz w:val="28"/>
          <w:szCs w:val="24"/>
          <w:lang w:eastAsia="ar-SA"/>
        </w:rPr>
        <w:t xml:space="preserve">  такими основними завданнями:</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4"/>
          <w:lang w:eastAsia="ar-SA"/>
        </w:rPr>
        <w:t>1. Виховання у дітей працьовитості під час конструювання із паперу.</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4"/>
          <w:lang w:eastAsia="ar-SA"/>
        </w:rPr>
        <w:t>2. Розвиток довільної регуляції діяльності, бажання доводити почату справу до кінця.</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4"/>
          <w:lang w:eastAsia="ar-SA"/>
        </w:rPr>
        <w:t>3. Розвиток мовленнєвих, конструктивних, творчих здібностей з урахуванням індивідуальних можливостей кожної дитини.</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4"/>
          <w:lang w:eastAsia="ar-SA"/>
        </w:rPr>
        <w:t>4. Розвиток умінь аналізувати, планувати, здійснювати конструкції за зразком.</w:t>
      </w:r>
    </w:p>
    <w:p w:rsidR="004D3245" w:rsidRDefault="004D3245" w:rsidP="004D3245"/>
    <w:p w:rsidR="004D3245" w:rsidRPr="006709B2"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4D3245">
        <w:rPr>
          <w:rFonts w:ascii="Times New Roman" w:eastAsia="Times New Roman" w:hAnsi="Times New Roman" w:cs="Times New Roman"/>
          <w:b/>
          <w:sz w:val="28"/>
          <w:szCs w:val="28"/>
          <w:lang w:eastAsia="ar-SA"/>
        </w:rPr>
        <w:t xml:space="preserve">ІІ. Оптико - </w:t>
      </w:r>
      <w:proofErr w:type="spellStart"/>
      <w:r w:rsidRPr="004D3245">
        <w:rPr>
          <w:rFonts w:ascii="Times New Roman" w:eastAsia="Times New Roman" w:hAnsi="Times New Roman" w:cs="Times New Roman"/>
          <w:b/>
          <w:sz w:val="28"/>
          <w:szCs w:val="28"/>
          <w:lang w:eastAsia="ar-SA"/>
        </w:rPr>
        <w:t>кінестетична</w:t>
      </w:r>
      <w:proofErr w:type="spellEnd"/>
      <w:r w:rsidRPr="004D3245">
        <w:rPr>
          <w:rFonts w:ascii="Times New Roman" w:eastAsia="Times New Roman" w:hAnsi="Times New Roman" w:cs="Times New Roman"/>
          <w:b/>
          <w:sz w:val="28"/>
          <w:szCs w:val="28"/>
          <w:lang w:eastAsia="ar-SA"/>
        </w:rPr>
        <w:t xml:space="preserve"> організація руху – проби «на </w:t>
      </w:r>
      <w:proofErr w:type="spellStart"/>
      <w:r w:rsidRPr="004D3245">
        <w:rPr>
          <w:rFonts w:ascii="Times New Roman" w:eastAsia="Times New Roman" w:hAnsi="Times New Roman" w:cs="Times New Roman"/>
          <w:b/>
          <w:sz w:val="28"/>
          <w:szCs w:val="28"/>
          <w:lang w:eastAsia="ar-SA"/>
        </w:rPr>
        <w:t>праксис</w:t>
      </w:r>
      <w:proofErr w:type="spellEnd"/>
      <w:r w:rsidRPr="004D3245">
        <w:rPr>
          <w:rFonts w:ascii="Times New Roman" w:eastAsia="Times New Roman" w:hAnsi="Times New Roman" w:cs="Times New Roman"/>
          <w:b/>
          <w:sz w:val="28"/>
          <w:szCs w:val="28"/>
          <w:lang w:eastAsia="ar-SA"/>
        </w:rPr>
        <w:t xml:space="preserve"> пози» за методикою А.Семенович.</w:t>
      </w:r>
      <w:r w:rsidRPr="006709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6</w:t>
      </w:r>
      <w:r w:rsidRPr="006709B2">
        <w:rPr>
          <w:rFonts w:ascii="Times New Roman" w:eastAsia="Times New Roman" w:hAnsi="Times New Roman" w:cs="Times New Roman"/>
          <w:sz w:val="28"/>
          <w:szCs w:val="28"/>
          <w:lang w:eastAsia="ar-SA"/>
        </w:rPr>
        <w:t xml:space="preserve">].  </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lastRenderedPageBreak/>
        <w:t>Дитині пропонується скласти по наслідуванню 1 і 2 палець в кільце, витягнути 2 і 3, 2 і 5, 1 і 2 і т.п. Ігрова форма даного завдання: поза 2-5 – «зроби козу рогату», 2-3 «зроби зайчика».</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Оцінка результатів: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4 бали (високий) – виконання правильне, але уповільнене, з попереднім пошуком;</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3 бали (середній) – виконання правильне за наявності </w:t>
      </w:r>
      <w:proofErr w:type="spellStart"/>
      <w:r w:rsidRPr="00F10C3B">
        <w:rPr>
          <w:rFonts w:ascii="Times New Roman" w:eastAsia="Times New Roman" w:hAnsi="Times New Roman" w:cs="Times New Roman"/>
          <w:sz w:val="28"/>
          <w:szCs w:val="28"/>
          <w:lang w:eastAsia="ar-SA"/>
        </w:rPr>
        <w:t>синкинезій</w:t>
      </w:r>
      <w:proofErr w:type="spellEnd"/>
      <w:r w:rsidRPr="00F10C3B">
        <w:rPr>
          <w:rFonts w:ascii="Times New Roman" w:eastAsia="Times New Roman" w:hAnsi="Times New Roman" w:cs="Times New Roman"/>
          <w:sz w:val="28"/>
          <w:szCs w:val="28"/>
          <w:lang w:eastAsia="ar-SA"/>
        </w:rPr>
        <w:t>;</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2 бали (достатній) – формування пози зі складанням і утриманням пальців за допомогою іншої руки;</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1 бал (низький) – задана поза не формується.</w:t>
      </w:r>
    </w:p>
    <w:p w:rsidR="004D3245" w:rsidRPr="006709B2"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4D3245">
        <w:rPr>
          <w:rFonts w:ascii="Times New Roman" w:eastAsia="Times New Roman" w:hAnsi="Times New Roman" w:cs="Times New Roman"/>
          <w:b/>
          <w:sz w:val="28"/>
          <w:szCs w:val="28"/>
          <w:lang w:eastAsia="ar-SA"/>
        </w:rPr>
        <w:t>ІІІ. Динамічна організація рухового акту за методикою Г.Волкової</w:t>
      </w:r>
      <w:r>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1</w:t>
      </w:r>
      <w:r w:rsidRPr="006709B2">
        <w:rPr>
          <w:rFonts w:ascii="Times New Roman" w:eastAsia="Times New Roman" w:hAnsi="Times New Roman" w:cs="Times New Roman"/>
          <w:sz w:val="28"/>
          <w:szCs w:val="28"/>
          <w:lang w:eastAsia="ar-SA"/>
        </w:rPr>
        <w:t xml:space="preserve">].  </w:t>
      </w:r>
    </w:p>
    <w:p w:rsidR="004D3245" w:rsidRPr="006709B2" w:rsidRDefault="004D3245" w:rsidP="004D3245">
      <w:pPr>
        <w:suppressAutoHyphens/>
        <w:spacing w:after="0" w:line="240" w:lineRule="auto"/>
        <w:ind w:firstLine="709"/>
        <w:jc w:val="both"/>
        <w:rPr>
          <w:rFonts w:ascii="Times New Roman" w:eastAsia="Times New Roman" w:hAnsi="Times New Roman" w:cs="Times New Roman"/>
          <w:sz w:val="24"/>
          <w:szCs w:val="24"/>
          <w:lang w:eastAsia="ar-SA"/>
        </w:rPr>
      </w:pPr>
      <w:r w:rsidRPr="00F10C3B">
        <w:rPr>
          <w:rFonts w:ascii="Times New Roman" w:eastAsia="Times New Roman" w:hAnsi="Times New Roman" w:cs="Times New Roman"/>
          <w:sz w:val="28"/>
          <w:szCs w:val="28"/>
          <w:lang w:eastAsia="ar-SA"/>
        </w:rPr>
        <w:t xml:space="preserve"> Перебирання пальців. Пропонується почерговий дотик великим пальцем до 2, 3, 4, 5 – пальців, які мають здійснюватися одночасно обома руками спочатку у повільний темп, 2 серії за 5 секунд, а в швидкому темпі, 5-7 серій рухів за 5 секунд. При труднощах вводиться ігровий компонент і мовленнєві команди: «нехай усі пальчики почергово привітаються з великим пальцем, раз, два, три, чотири…»</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Оцінка результатів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4 бали (високий) – виконання правильне, але в уповільненому темпі;</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3 бали (середній) – </w:t>
      </w:r>
      <w:proofErr w:type="spellStart"/>
      <w:r w:rsidRPr="00F10C3B">
        <w:rPr>
          <w:rFonts w:ascii="Times New Roman" w:eastAsia="Times New Roman" w:hAnsi="Times New Roman" w:cs="Times New Roman"/>
          <w:sz w:val="28"/>
          <w:szCs w:val="28"/>
          <w:lang w:eastAsia="ar-SA"/>
        </w:rPr>
        <w:t>дезавтоматизація</w:t>
      </w:r>
      <w:proofErr w:type="spellEnd"/>
      <w:r w:rsidRPr="00F10C3B">
        <w:rPr>
          <w:rFonts w:ascii="Times New Roman" w:eastAsia="Times New Roman" w:hAnsi="Times New Roman" w:cs="Times New Roman"/>
          <w:sz w:val="28"/>
          <w:szCs w:val="28"/>
          <w:lang w:eastAsia="ar-SA"/>
        </w:rPr>
        <w:t xml:space="preserve"> рухів на виснаженні;</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2 бали (достатній) – явище </w:t>
      </w:r>
      <w:proofErr w:type="spellStart"/>
      <w:r w:rsidRPr="00F10C3B">
        <w:rPr>
          <w:rFonts w:ascii="Times New Roman" w:eastAsia="Times New Roman" w:hAnsi="Times New Roman" w:cs="Times New Roman"/>
          <w:sz w:val="28"/>
          <w:szCs w:val="28"/>
          <w:lang w:eastAsia="ar-SA"/>
        </w:rPr>
        <w:t>персеверативності</w:t>
      </w:r>
      <w:proofErr w:type="spellEnd"/>
      <w:r w:rsidRPr="00F10C3B">
        <w:rPr>
          <w:rFonts w:ascii="Times New Roman" w:eastAsia="Times New Roman" w:hAnsi="Times New Roman" w:cs="Times New Roman"/>
          <w:sz w:val="28"/>
          <w:szCs w:val="28"/>
          <w:lang w:eastAsia="ar-SA"/>
        </w:rPr>
        <w:t xml:space="preserve"> на виснаженні;</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1 бал (низький) – ви</w:t>
      </w:r>
      <w:r>
        <w:rPr>
          <w:rFonts w:ascii="Times New Roman" w:eastAsia="Times New Roman" w:hAnsi="Times New Roman" w:cs="Times New Roman"/>
          <w:sz w:val="28"/>
          <w:szCs w:val="28"/>
          <w:lang w:eastAsia="ar-SA"/>
        </w:rPr>
        <w:t xml:space="preserve">ражена </w:t>
      </w:r>
      <w:proofErr w:type="spellStart"/>
      <w:r>
        <w:rPr>
          <w:rFonts w:ascii="Times New Roman" w:eastAsia="Times New Roman" w:hAnsi="Times New Roman" w:cs="Times New Roman"/>
          <w:sz w:val="28"/>
          <w:szCs w:val="28"/>
          <w:lang w:eastAsia="ar-SA"/>
        </w:rPr>
        <w:t>персеверативність</w:t>
      </w:r>
      <w:proofErr w:type="spellEnd"/>
      <w:r>
        <w:rPr>
          <w:rFonts w:ascii="Times New Roman" w:eastAsia="Times New Roman" w:hAnsi="Times New Roman" w:cs="Times New Roman"/>
          <w:sz w:val="28"/>
          <w:szCs w:val="28"/>
          <w:lang w:eastAsia="ar-SA"/>
        </w:rPr>
        <w:t xml:space="preserve"> рухів.</w:t>
      </w:r>
    </w:p>
    <w:p w:rsidR="004D3245" w:rsidRPr="006709B2"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4D3245">
        <w:rPr>
          <w:rFonts w:ascii="Times New Roman" w:eastAsia="Times New Roman" w:hAnsi="Times New Roman" w:cs="Times New Roman"/>
          <w:b/>
          <w:sz w:val="28"/>
          <w:szCs w:val="28"/>
          <w:lang w:val="en-US" w:eastAsia="ar-SA"/>
        </w:rPr>
        <w:t>IV</w:t>
      </w:r>
      <w:r w:rsidRPr="004D3245">
        <w:rPr>
          <w:rFonts w:ascii="Times New Roman" w:eastAsia="Times New Roman" w:hAnsi="Times New Roman" w:cs="Times New Roman"/>
          <w:b/>
          <w:sz w:val="28"/>
          <w:szCs w:val="28"/>
          <w:lang w:eastAsia="ar-SA"/>
        </w:rPr>
        <w:t xml:space="preserve">. </w:t>
      </w:r>
      <w:proofErr w:type="gramStart"/>
      <w:r w:rsidRPr="004D3245">
        <w:rPr>
          <w:rFonts w:ascii="Times New Roman" w:eastAsia="Times New Roman" w:hAnsi="Times New Roman" w:cs="Times New Roman"/>
          <w:b/>
          <w:sz w:val="28"/>
          <w:szCs w:val="28"/>
          <w:lang w:eastAsia="ar-SA"/>
        </w:rPr>
        <w:t>Діагностика  рівня</w:t>
      </w:r>
      <w:proofErr w:type="gramEnd"/>
      <w:r w:rsidRPr="004D3245">
        <w:rPr>
          <w:rFonts w:ascii="Times New Roman" w:eastAsia="Times New Roman" w:hAnsi="Times New Roman" w:cs="Times New Roman"/>
          <w:b/>
          <w:sz w:val="28"/>
          <w:szCs w:val="28"/>
          <w:lang w:eastAsia="ar-SA"/>
        </w:rPr>
        <w:t xml:space="preserve"> перемикання дитини за методикою К. Зелінської</w:t>
      </w:r>
      <w:r>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4</w:t>
      </w:r>
      <w:r w:rsidRPr="006709B2">
        <w:rPr>
          <w:rFonts w:ascii="Times New Roman" w:eastAsia="Times New Roman" w:hAnsi="Times New Roman" w:cs="Times New Roman"/>
          <w:sz w:val="28"/>
          <w:szCs w:val="28"/>
          <w:lang w:eastAsia="ar-SA"/>
        </w:rPr>
        <w:t xml:space="preserve">].  </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Для цього діти виконували наступні вправи:</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1. Дитині пропонувалося покласти перед собою руки – одна стиснута в кулак, а інша – випрямлена, потім вона повинна була одночасно змінювати положення обох долонь (повільно). </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4"/>
          <w:szCs w:val="24"/>
          <w:lang w:eastAsia="ar-SA"/>
        </w:rPr>
      </w:pPr>
      <w:r w:rsidRPr="00F10C3B">
        <w:rPr>
          <w:rFonts w:ascii="Times New Roman" w:eastAsia="Times New Roman" w:hAnsi="Times New Roman" w:cs="Times New Roman"/>
          <w:sz w:val="28"/>
          <w:szCs w:val="28"/>
          <w:lang w:eastAsia="ar-SA"/>
        </w:rPr>
        <w:t>2. «Крокувати» пальцями по столу (почергово вказівними і середніми пальцями обох рук).</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3. «</w:t>
      </w:r>
      <w:proofErr w:type="spellStart"/>
      <w:r w:rsidRPr="00F10C3B">
        <w:rPr>
          <w:rFonts w:ascii="Times New Roman" w:eastAsia="Times New Roman" w:hAnsi="Times New Roman" w:cs="Times New Roman"/>
          <w:sz w:val="28"/>
          <w:szCs w:val="28"/>
          <w:lang w:eastAsia="ar-SA"/>
        </w:rPr>
        <w:t>Загинанти</w:t>
      </w:r>
      <w:proofErr w:type="spellEnd"/>
      <w:r w:rsidRPr="00F10C3B">
        <w:rPr>
          <w:rFonts w:ascii="Times New Roman" w:eastAsia="Times New Roman" w:hAnsi="Times New Roman" w:cs="Times New Roman"/>
          <w:sz w:val="28"/>
          <w:szCs w:val="28"/>
          <w:lang w:eastAsia="ar-SA"/>
        </w:rPr>
        <w:t xml:space="preserve"> пальчики» (по черзі загинати пальці, починаючи з мізинця). </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F10C3B">
        <w:rPr>
          <w:rFonts w:ascii="Times New Roman" w:eastAsia="Times New Roman" w:hAnsi="Times New Roman" w:cs="Times New Roman"/>
          <w:sz w:val="28"/>
          <w:szCs w:val="28"/>
          <w:lang w:eastAsia="ar-SA"/>
        </w:rPr>
        <w:t>. «З’єднати всі пальці лівої руки, зображуючи дзьоб дятла, постукати ними праву, вертикально розкриту долоню і перенести ці рухи на іншу руку).</w:t>
      </w:r>
    </w:p>
    <w:p w:rsidR="004D3245" w:rsidRPr="006709B2" w:rsidRDefault="004D3245" w:rsidP="004D3245">
      <w:pPr>
        <w:suppressAutoHyphens/>
        <w:spacing w:after="0" w:line="240" w:lineRule="auto"/>
        <w:ind w:firstLine="709"/>
        <w:jc w:val="both"/>
        <w:rPr>
          <w:rFonts w:ascii="Times New Roman" w:eastAsia="Times New Roman" w:hAnsi="Times New Roman" w:cs="Times New Roman"/>
          <w:sz w:val="24"/>
          <w:szCs w:val="24"/>
          <w:lang w:eastAsia="ar-SA"/>
        </w:rPr>
      </w:pPr>
      <w:r w:rsidRPr="00F10C3B">
        <w:rPr>
          <w:rFonts w:ascii="Times New Roman" w:eastAsia="Times New Roman" w:hAnsi="Times New Roman" w:cs="Times New Roman"/>
          <w:sz w:val="28"/>
          <w:szCs w:val="28"/>
          <w:lang w:eastAsia="ar-SA"/>
        </w:rPr>
        <w:t>5. Виконати рух – чергування кулак-ребро-долоня, повторити іншою рукою, а потім обома руками одночасно.</w:t>
      </w:r>
    </w:p>
    <w:p w:rsidR="004D3245"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8"/>
          <w:lang w:eastAsia="ar-SA"/>
        </w:rPr>
        <w:t>6. «Перебирати» пальцями по столу (почергово перебирати всіма пальцями, окрім великого, повторити іншою рукою, а потім обома руками одночасно).</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4"/>
          <w:lang w:eastAsia="ar-SA"/>
        </w:rPr>
        <w:t>Оцінка результатів</w:t>
      </w:r>
      <w:r>
        <w:rPr>
          <w:rFonts w:ascii="Times New Roman" w:eastAsia="Times New Roman" w:hAnsi="Times New Roman" w:cs="Times New Roman"/>
          <w:sz w:val="28"/>
          <w:szCs w:val="24"/>
          <w:lang w:eastAsia="ar-SA"/>
        </w:rPr>
        <w:t>:</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4"/>
          <w:lang w:eastAsia="ar-SA"/>
        </w:rPr>
        <w:t>4 бали (високий) – виконання правильне  і в швидкому темпі;</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4"/>
          <w:lang w:eastAsia="ar-SA"/>
        </w:rPr>
      </w:pPr>
      <w:r w:rsidRPr="00F10C3B">
        <w:rPr>
          <w:rFonts w:ascii="Times New Roman" w:eastAsia="Times New Roman" w:hAnsi="Times New Roman" w:cs="Times New Roman"/>
          <w:sz w:val="28"/>
          <w:szCs w:val="24"/>
          <w:lang w:eastAsia="ar-SA"/>
        </w:rPr>
        <w:t>3 бали (середній) –  виконання правил</w:t>
      </w:r>
      <w:r>
        <w:rPr>
          <w:rFonts w:ascii="Times New Roman" w:eastAsia="Times New Roman" w:hAnsi="Times New Roman" w:cs="Times New Roman"/>
          <w:sz w:val="28"/>
          <w:szCs w:val="24"/>
          <w:lang w:eastAsia="ar-SA"/>
        </w:rPr>
        <w:t>ьне, але в уповільненому темпі;</w:t>
      </w:r>
      <w:r w:rsidRPr="00F10C3B">
        <w:rPr>
          <w:rFonts w:ascii="Times New Roman" w:eastAsia="Times New Roman" w:hAnsi="Times New Roman" w:cs="Times New Roman"/>
          <w:sz w:val="28"/>
          <w:szCs w:val="24"/>
          <w:lang w:eastAsia="ar-SA"/>
        </w:rPr>
        <w:br/>
        <w:t xml:space="preserve">2 бали (достатній) - правильно, але повільно </w:t>
      </w:r>
      <w:proofErr w:type="spellStart"/>
      <w:r w:rsidRPr="00F10C3B">
        <w:rPr>
          <w:rFonts w:ascii="Times New Roman" w:eastAsia="Times New Roman" w:hAnsi="Times New Roman" w:cs="Times New Roman"/>
          <w:sz w:val="28"/>
          <w:szCs w:val="24"/>
          <w:lang w:eastAsia="ar-SA"/>
        </w:rPr>
        <w:t>дезавтоматізаціі</w:t>
      </w:r>
      <w:proofErr w:type="spellEnd"/>
      <w:r w:rsidRPr="00F10C3B">
        <w:rPr>
          <w:rFonts w:ascii="Times New Roman" w:eastAsia="Times New Roman" w:hAnsi="Times New Roman" w:cs="Times New Roman"/>
          <w:sz w:val="28"/>
          <w:szCs w:val="24"/>
          <w:lang w:eastAsia="ar-SA"/>
        </w:rPr>
        <w:t xml:space="preserve"> рухів на виснаженні; </w:t>
      </w:r>
    </w:p>
    <w:p w:rsidR="004D3245" w:rsidRDefault="004D3245" w:rsidP="004D3245">
      <w:pPr>
        <w:suppressAutoHyphens/>
        <w:spacing w:after="0" w:line="240" w:lineRule="auto"/>
        <w:ind w:firstLine="709"/>
        <w:jc w:val="both"/>
        <w:rPr>
          <w:rFonts w:ascii="Times New Roman" w:eastAsia="Times New Roman" w:hAnsi="Times New Roman" w:cs="Times New Roman"/>
          <w:b/>
          <w:sz w:val="28"/>
          <w:szCs w:val="28"/>
          <w:lang w:eastAsia="ar-SA"/>
        </w:rPr>
      </w:pPr>
      <w:r w:rsidRPr="00F10C3B">
        <w:rPr>
          <w:rFonts w:ascii="Times New Roman" w:eastAsia="Times New Roman" w:hAnsi="Times New Roman" w:cs="Times New Roman"/>
          <w:sz w:val="28"/>
          <w:szCs w:val="24"/>
          <w:lang w:eastAsia="ar-SA"/>
        </w:rPr>
        <w:lastRenderedPageBreak/>
        <w:t xml:space="preserve">1 бал (низький) - виражені  </w:t>
      </w:r>
      <w:proofErr w:type="spellStart"/>
      <w:r w:rsidRPr="00F10C3B">
        <w:rPr>
          <w:rFonts w:ascii="Times New Roman" w:eastAsia="Times New Roman" w:hAnsi="Times New Roman" w:cs="Times New Roman"/>
          <w:sz w:val="28"/>
          <w:szCs w:val="24"/>
          <w:lang w:eastAsia="ar-SA"/>
        </w:rPr>
        <w:t>персевераціі</w:t>
      </w:r>
      <w:proofErr w:type="spellEnd"/>
      <w:r w:rsidRPr="00F10C3B">
        <w:rPr>
          <w:rFonts w:ascii="Times New Roman" w:eastAsia="Times New Roman" w:hAnsi="Times New Roman" w:cs="Times New Roman"/>
          <w:sz w:val="28"/>
          <w:szCs w:val="24"/>
          <w:lang w:eastAsia="ar-SA"/>
        </w:rPr>
        <w:t xml:space="preserve"> (повторення), </w:t>
      </w:r>
      <w:proofErr w:type="spellStart"/>
      <w:r w:rsidRPr="00F10C3B">
        <w:rPr>
          <w:rFonts w:ascii="Times New Roman" w:eastAsia="Times New Roman" w:hAnsi="Times New Roman" w:cs="Times New Roman"/>
          <w:sz w:val="28"/>
          <w:szCs w:val="24"/>
          <w:lang w:eastAsia="ar-SA"/>
        </w:rPr>
        <w:t>застрявання</w:t>
      </w:r>
      <w:proofErr w:type="spellEnd"/>
      <w:r w:rsidRPr="00F10C3B">
        <w:rPr>
          <w:rFonts w:ascii="Times New Roman" w:eastAsia="Times New Roman" w:hAnsi="Times New Roman" w:cs="Times New Roman"/>
          <w:sz w:val="28"/>
          <w:szCs w:val="24"/>
          <w:lang w:eastAsia="ar-SA"/>
        </w:rPr>
        <w:t xml:space="preserve"> на окремих позах.</w:t>
      </w:r>
    </w:p>
    <w:p w:rsidR="004D3245" w:rsidRDefault="004D3245" w:rsidP="004D3245">
      <w:pPr>
        <w:suppressAutoHyphens/>
        <w:spacing w:after="0" w:line="240" w:lineRule="auto"/>
        <w:ind w:firstLine="709"/>
        <w:jc w:val="both"/>
        <w:rPr>
          <w:rFonts w:ascii="Times New Roman" w:eastAsia="Times New Roman" w:hAnsi="Times New Roman" w:cs="Times New Roman"/>
          <w:b/>
          <w:sz w:val="28"/>
          <w:szCs w:val="28"/>
          <w:lang w:eastAsia="ar-SA"/>
        </w:rPr>
      </w:pPr>
      <w:proofErr w:type="gramStart"/>
      <w:r w:rsidRPr="006709B2">
        <w:rPr>
          <w:rFonts w:ascii="Times New Roman" w:eastAsia="Times New Roman" w:hAnsi="Times New Roman" w:cs="Times New Roman"/>
          <w:sz w:val="28"/>
          <w:szCs w:val="28"/>
          <w:lang w:val="en-US" w:eastAsia="ar-SA"/>
        </w:rPr>
        <w:t>V</w:t>
      </w:r>
      <w:r w:rsidRPr="004D3245">
        <w:rPr>
          <w:rFonts w:ascii="Times New Roman" w:eastAsia="Times New Roman" w:hAnsi="Times New Roman" w:cs="Times New Roman"/>
          <w:b/>
          <w:sz w:val="28"/>
          <w:szCs w:val="28"/>
          <w:lang w:eastAsia="ar-SA"/>
        </w:rPr>
        <w:t xml:space="preserve">. Методика «Будиночок» (Н. І. </w:t>
      </w:r>
      <w:proofErr w:type="spellStart"/>
      <w:r w:rsidRPr="004D3245">
        <w:rPr>
          <w:rFonts w:ascii="Times New Roman" w:eastAsia="Times New Roman" w:hAnsi="Times New Roman" w:cs="Times New Roman"/>
          <w:b/>
          <w:sz w:val="28"/>
          <w:szCs w:val="28"/>
          <w:lang w:eastAsia="ar-SA"/>
        </w:rPr>
        <w:t>Гуткіна</w:t>
      </w:r>
      <w:proofErr w:type="spellEnd"/>
      <w:r>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2</w:t>
      </w:r>
      <w:r w:rsidRPr="00B74923">
        <w:rPr>
          <w:rFonts w:ascii="Times New Roman" w:eastAsia="Times New Roman" w:hAnsi="Times New Roman" w:cs="Times New Roman"/>
          <w:sz w:val="28"/>
          <w:szCs w:val="28"/>
          <w:lang w:eastAsia="ar-SA"/>
        </w:rPr>
        <w:t>].</w:t>
      </w:r>
      <w:proofErr w:type="gramEnd"/>
      <w:r w:rsidRPr="00B74923">
        <w:rPr>
          <w:rFonts w:ascii="Times New Roman" w:eastAsia="Times New Roman" w:hAnsi="Times New Roman" w:cs="Times New Roman"/>
          <w:sz w:val="28"/>
          <w:szCs w:val="28"/>
          <w:lang w:eastAsia="ar-SA"/>
        </w:rPr>
        <w:t xml:space="preserve">   являє собою завдання на змальовування картинки із зображенням будинку, окремі деталі якого складаються з елементів писаних літер. Методика розрах</w:t>
      </w:r>
      <w:r>
        <w:rPr>
          <w:rFonts w:ascii="Times New Roman" w:eastAsia="Times New Roman" w:hAnsi="Times New Roman" w:cs="Times New Roman"/>
          <w:sz w:val="28"/>
          <w:szCs w:val="28"/>
          <w:lang w:eastAsia="ar-SA"/>
        </w:rPr>
        <w:t>ована на дітей віком  5-10 років</w:t>
      </w:r>
      <w:r w:rsidRPr="00B74923">
        <w:rPr>
          <w:rFonts w:ascii="Times New Roman" w:eastAsia="Times New Roman" w:hAnsi="Times New Roman" w:cs="Times New Roman"/>
          <w:sz w:val="28"/>
          <w:szCs w:val="28"/>
          <w:lang w:eastAsia="ar-SA"/>
        </w:rPr>
        <w:t>.</w:t>
      </w:r>
    </w:p>
    <w:p w:rsidR="004D3245" w:rsidRPr="00EF6715" w:rsidRDefault="004D3245" w:rsidP="004D3245">
      <w:pPr>
        <w:suppressAutoHyphens/>
        <w:spacing w:after="0" w:line="240" w:lineRule="auto"/>
        <w:ind w:firstLine="709"/>
        <w:jc w:val="both"/>
        <w:rPr>
          <w:rFonts w:ascii="Times New Roman" w:eastAsia="Times New Roman" w:hAnsi="Times New Roman" w:cs="Times New Roman"/>
          <w:b/>
          <w:sz w:val="28"/>
          <w:szCs w:val="28"/>
          <w:lang w:eastAsia="ar-SA"/>
        </w:rPr>
      </w:pPr>
      <w:r w:rsidRPr="00B74923">
        <w:rPr>
          <w:rFonts w:ascii="Times New Roman" w:eastAsia="Times New Roman" w:hAnsi="Times New Roman" w:cs="Times New Roman"/>
          <w:sz w:val="28"/>
          <w:szCs w:val="28"/>
          <w:lang w:eastAsia="ar-SA"/>
        </w:rPr>
        <w:t xml:space="preserve">Мета дослідження: визначити здібності дитини до копіювання складного зразка. Завдання дозволяє виявити вміння дитини орієнтуватися за зразком, точно його копіювати, визначити особливості розвитку мимовільної уваги, просторового сприйняття, </w:t>
      </w:r>
      <w:proofErr w:type="spellStart"/>
      <w:r w:rsidRPr="00B74923">
        <w:rPr>
          <w:rFonts w:ascii="Times New Roman" w:eastAsia="Times New Roman" w:hAnsi="Times New Roman" w:cs="Times New Roman"/>
          <w:sz w:val="28"/>
          <w:szCs w:val="28"/>
          <w:lang w:eastAsia="ar-SA"/>
        </w:rPr>
        <w:t>сенсомоторної</w:t>
      </w:r>
      <w:proofErr w:type="spellEnd"/>
      <w:r w:rsidRPr="00B74923">
        <w:rPr>
          <w:rFonts w:ascii="Times New Roman" w:eastAsia="Times New Roman" w:hAnsi="Times New Roman" w:cs="Times New Roman"/>
          <w:sz w:val="28"/>
          <w:szCs w:val="28"/>
          <w:lang w:eastAsia="ar-SA"/>
        </w:rPr>
        <w:t xml:space="preserve"> координації та дрібної моторики рук.</w:t>
      </w:r>
      <w:r w:rsidRPr="00B74923">
        <w:rPr>
          <w:rFonts w:ascii="Times New Roman" w:eastAsia="Times New Roman" w:hAnsi="Times New Roman" w:cs="Times New Roman"/>
          <w:sz w:val="28"/>
          <w:szCs w:val="28"/>
          <w:lang w:eastAsia="ar-SA"/>
        </w:rPr>
        <w:br/>
        <w:t>Матеріали: зразок малюнка, аркуш паперу, олівець.</w:t>
      </w:r>
    </w:p>
    <w:p w:rsidR="004D3245" w:rsidRPr="00B74923" w:rsidRDefault="004D3245" w:rsidP="004D3245">
      <w:pPr>
        <w:suppressAutoHyphens/>
        <w:spacing w:after="0" w:line="240" w:lineRule="auto"/>
        <w:ind w:firstLine="851"/>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 </w:t>
      </w:r>
    </w:p>
    <w:p w:rsidR="004D3245" w:rsidRPr="00B74923" w:rsidRDefault="004D3245" w:rsidP="004D3245">
      <w:pPr>
        <w:suppressAutoHyphens/>
        <w:spacing w:after="0" w:line="240" w:lineRule="auto"/>
        <w:ind w:firstLine="851"/>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noProof/>
          <w:sz w:val="28"/>
          <w:szCs w:val="28"/>
          <w:lang w:eastAsia="uk-UA"/>
        </w:rPr>
        <w:drawing>
          <wp:inline distT="0" distB="0" distL="0" distR="0" wp14:anchorId="69939F69" wp14:editId="5F577FDF">
            <wp:extent cx="1901825" cy="782955"/>
            <wp:effectExtent l="0" t="0" r="3175" b="0"/>
            <wp:docPr id="141" name="Рисунок 14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1825" cy="782955"/>
                    </a:xfrm>
                    <a:prstGeom prst="rect">
                      <a:avLst/>
                    </a:prstGeom>
                    <a:solidFill>
                      <a:srgbClr val="FFFFFF"/>
                    </a:solidFill>
                    <a:ln>
                      <a:noFill/>
                    </a:ln>
                  </pic:spPr>
                </pic:pic>
              </a:graphicData>
            </a:graphic>
          </wp:inline>
        </w:drawing>
      </w:r>
      <w:r w:rsidRPr="00B74923">
        <w:rPr>
          <w:rFonts w:ascii="Times New Roman" w:eastAsia="Times New Roman" w:hAnsi="Times New Roman" w:cs="Times New Roman"/>
          <w:sz w:val="28"/>
          <w:szCs w:val="28"/>
          <w:lang w:eastAsia="ar-SA"/>
        </w:rPr>
        <w:t>або</w:t>
      </w:r>
      <w:r w:rsidRPr="00B74923">
        <w:rPr>
          <w:rFonts w:ascii="Times New Roman" w:eastAsia="Times New Roman" w:hAnsi="Times New Roman" w:cs="Times New Roman"/>
          <w:noProof/>
          <w:sz w:val="28"/>
          <w:szCs w:val="28"/>
          <w:lang w:eastAsia="uk-UA"/>
        </w:rPr>
        <w:drawing>
          <wp:inline distT="0" distB="0" distL="0" distR="0" wp14:anchorId="3AD16A19" wp14:editId="0EE023FE">
            <wp:extent cx="2047875" cy="864513"/>
            <wp:effectExtent l="19050" t="0" r="9525" b="0"/>
            <wp:docPr id="1"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8800" cy="864903"/>
                    </a:xfrm>
                    <a:prstGeom prst="rect">
                      <a:avLst/>
                    </a:prstGeom>
                    <a:solidFill>
                      <a:srgbClr val="FFFFFF"/>
                    </a:solidFill>
                    <a:ln>
                      <a:noFill/>
                    </a:ln>
                  </pic:spPr>
                </pic:pic>
              </a:graphicData>
            </a:graphic>
          </wp:inline>
        </w:drawing>
      </w:r>
    </w:p>
    <w:p w:rsidR="004D3245" w:rsidRPr="00B74923" w:rsidRDefault="004D3245" w:rsidP="004D3245">
      <w:pPr>
        <w:suppressAutoHyphens/>
        <w:spacing w:after="0" w:line="240" w:lineRule="auto"/>
        <w:ind w:firstLine="851"/>
        <w:jc w:val="both"/>
        <w:rPr>
          <w:rFonts w:ascii="Times New Roman" w:eastAsia="Times New Roman" w:hAnsi="Times New Roman" w:cs="Times New Roman"/>
          <w:b/>
          <w:bCs/>
          <w:i/>
          <w:iCs/>
          <w:sz w:val="28"/>
          <w:szCs w:val="28"/>
          <w:lang w:eastAsia="ar-SA"/>
        </w:rPr>
      </w:pPr>
    </w:p>
    <w:p w:rsidR="004D3245" w:rsidRPr="00EF6715" w:rsidRDefault="004D3245" w:rsidP="004D3245">
      <w:pPr>
        <w:suppressAutoHyphens/>
        <w:spacing w:after="0" w:line="240" w:lineRule="auto"/>
        <w:ind w:firstLine="851"/>
        <w:jc w:val="both"/>
        <w:rPr>
          <w:rFonts w:ascii="Times New Roman" w:eastAsia="Times New Roman" w:hAnsi="Times New Roman" w:cs="Times New Roman"/>
          <w:bCs/>
          <w:iCs/>
          <w:sz w:val="28"/>
          <w:szCs w:val="28"/>
          <w:lang w:eastAsia="ar-SA"/>
        </w:rPr>
      </w:pPr>
      <w:r w:rsidRPr="00532200">
        <w:rPr>
          <w:rFonts w:ascii="Times New Roman" w:eastAsia="Times New Roman" w:hAnsi="Times New Roman" w:cs="Times New Roman"/>
          <w:bCs/>
          <w:iCs/>
          <w:sz w:val="28"/>
          <w:szCs w:val="28"/>
          <w:lang w:eastAsia="ar-SA"/>
        </w:rPr>
        <w:t xml:space="preserve">Рис. 1.1. </w:t>
      </w:r>
      <w:r w:rsidRPr="0056080F">
        <w:rPr>
          <w:rFonts w:ascii="Times New Roman" w:eastAsia="Times New Roman" w:hAnsi="Times New Roman" w:cs="Times New Roman"/>
          <w:sz w:val="28"/>
          <w:szCs w:val="28"/>
          <w:lang w:eastAsia="ar-SA"/>
        </w:rPr>
        <w:t>Методика «Будиночок»</w:t>
      </w:r>
      <w:r w:rsidRPr="00B74923">
        <w:rPr>
          <w:rFonts w:ascii="Times New Roman" w:eastAsia="Times New Roman" w:hAnsi="Times New Roman" w:cs="Times New Roman"/>
          <w:sz w:val="28"/>
          <w:szCs w:val="28"/>
          <w:lang w:eastAsia="ar-SA"/>
        </w:rPr>
        <w:t xml:space="preserve"> (Н. І. </w:t>
      </w:r>
      <w:proofErr w:type="spellStart"/>
      <w:r w:rsidRPr="00B74923">
        <w:rPr>
          <w:rFonts w:ascii="Times New Roman" w:eastAsia="Times New Roman" w:hAnsi="Times New Roman" w:cs="Times New Roman"/>
          <w:sz w:val="28"/>
          <w:szCs w:val="28"/>
          <w:lang w:eastAsia="ar-SA"/>
        </w:rPr>
        <w:t>Гуткіна</w:t>
      </w:r>
      <w:proofErr w:type="spellEnd"/>
      <w:r>
        <w:rPr>
          <w:rFonts w:ascii="Times New Roman" w:eastAsia="Times New Roman" w:hAnsi="Times New Roman" w:cs="Times New Roman"/>
          <w:sz w:val="28"/>
          <w:szCs w:val="28"/>
          <w:lang w:eastAsia="ar-SA"/>
        </w:rPr>
        <w:t>)</w:t>
      </w:r>
    </w:p>
    <w:p w:rsidR="004D3245" w:rsidRPr="00EF6715"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EF6715">
        <w:rPr>
          <w:rFonts w:ascii="Times New Roman" w:eastAsia="Times New Roman" w:hAnsi="Times New Roman" w:cs="Times New Roman"/>
          <w:bCs/>
          <w:iCs/>
          <w:sz w:val="28"/>
          <w:szCs w:val="28"/>
          <w:lang w:eastAsia="ar-SA"/>
        </w:rPr>
        <w:t>Хід дослідження</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Перед виконанням завдання дитині дається інструкція: «Перед тобою лежить аркуш паперу та олівець. Намалюй на цьому аркуші точно таку саму картинку, як на цьому листочку (перед малюком кладеться аркуш із зображенням будинку). Не поспішай, будь уважним, постарайся, щоб твій малюнок був точно таким самим, як на зразку. Якщо ти щось намалюєш не так, не стирай гумкою (необхідно прослідкувати, щоб у дитини не було гумки). Потрібно поверх неправильного малюнка чи поряд намалювати правильно. Тобі зрозуміло завдання? Тоді берись до роботи».</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По ходу виконання завдання необхідно зафіксувати:</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1. Якою рукою малює дитина (правою чи лівою).</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2. Як вона працює зі зразком: як часто дивиться на нього, чи проводить над малюнком-зразком уявні лінії, що повторюють контурі картинки, чи порівнює намальоване зі зразком або малює по пам’яті.</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3. Швидко чи повільно проводить лінії.</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4. Чи відволікається під час роботи.</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5. Висловлювання та запитання під час малювання.</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6. Чи звіряє після закінчення роботи свій малюнок зі зразком.</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b/>
          <w:bCs/>
          <w:i/>
          <w:iCs/>
          <w:sz w:val="28"/>
          <w:szCs w:val="28"/>
          <w:lang w:eastAsia="ar-SA"/>
        </w:rPr>
      </w:pPr>
      <w:r w:rsidRPr="00B74923">
        <w:rPr>
          <w:rFonts w:ascii="Times New Roman" w:eastAsia="Times New Roman" w:hAnsi="Times New Roman" w:cs="Times New Roman"/>
          <w:sz w:val="28"/>
          <w:szCs w:val="28"/>
          <w:lang w:eastAsia="ar-SA"/>
        </w:rPr>
        <w:t>Коли дитина повідомляє про закінчення роботи, їй пропонується перевірити, чи все у неї правильно. Якщо вона побачить неточності у своєму малюнку, то може їх виправити, але це має бути зафіксовано експериментатором.</w:t>
      </w:r>
    </w:p>
    <w:p w:rsidR="004D3245" w:rsidRPr="00EF6715"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EF6715">
        <w:rPr>
          <w:rFonts w:ascii="Times New Roman" w:eastAsia="Times New Roman" w:hAnsi="Times New Roman" w:cs="Times New Roman"/>
          <w:bCs/>
          <w:iCs/>
          <w:sz w:val="28"/>
          <w:szCs w:val="28"/>
          <w:lang w:eastAsia="ar-SA"/>
        </w:rPr>
        <w:t>Обробка та аналіз результатів</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Обробка експериментального матеріалу проводиться методом підрахунку балів, що нараховуються за помилки. Помилки бувають такими.</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lastRenderedPageBreak/>
        <w:t>1. Відсутність будь-якої деталі малюнку (4 бали). На малюнку можуть бути відсутні паркан (одна або дві половини), дим, труба, дах, штриховка на даху, вікно, лінія, що зображує основу будинку.</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2. Збільшення окремих деталей малюнка більш ніж удвічі при відносно правильному збереженні розміру всього малюнка (3 бали за кожну збільшену деталь).</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3. Неправильно зображений елемент малюнка (3 бали). Неправильно можуть бути зображені кільця диму, паркан, штриховка на даху, вікно, труба. Причому якщо неправильно намальовані палички, з яких складається права (ліва) частина паркану, то 2 бали нараховується не за кожну неправильну паличку, а за всю праву (ліву) частину паркану в цілому. Те саме стосується і кілець диму, що виходять із труби, і штриховки на даху будинку: 2 бали нараховується не за кожне неправильне кільце, а за весь неправильно скопійований дим; не за кожну неправильну лінію в штриховці, а за всю штриховку даху в цілому.</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Права і ліва частини паркану оцінюються окремо: так, якщо неправильно змальована права частина, а ліва скопійована без помилок (чи навпаки), то дитина отримує за намальований паркан 2 бали; якщо ж допущені помилки і в правій, і в лівій частині, то 4 бали (за кожну частину по 2 бали). Якщо частина правого (лівого) боку паркану скопійовані правильно, а частина неправильно, то за цей бік паркану нараховується 1 бал; те ж саме стосується і кілець диму, і штриховки на даху: якщо тільки одна частина кілець диму змальована правильно, то дим оцінюється 1 балом; якщо тільки одна частина штриховки на даху відтворена правильно, то вся штриховка оцінюється 1 балом. Неправильно відтворена кількість елементів у деталі малюнка не вважається помилкою, тобто не важливо, скільки буде паличок на паркані, кілець диму чи ліній у штриховці даху.</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4. Неправильне розташування деталей в просторі малюнка (1 бал). До помилок цього виду належать: розташування паркану не на загальній із основою будинку лінії, а вище неї, будинок ніби висить у повітрі чи нижче лінії основи будинку; зміщення труби до лівого краю даху; суттєве зміщення вікна в будь-який бік від центру; розташування диму більш ніж на 30° відхилення від горизонтальної лінії; основа даху по розміру відповідає основі будинку, а не перебільшує її (на зразку дах нависає над будинком).</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5. Відхилення прямих ліній більше ніж на 30° від заданого напрямку (1 бал): вертикальних і горизонтальних ліній, з яких складається будинок і дах; паличок паркану; зміна кута нахилу бокових ліній даху (розташування їх під прямим чи тупим кутом до основи даху замість гострого); відхилення лінії основи паркану більш ніж на 30° від горизонтальної лінії.</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6. Розриви між лініями в тих місцях, де вони мають бути з’єднані (1 бал за кожен розрив). У тому випадку якщо лінії штриховки на даху не доходять до лінії даху, 1 бал ставиться за всю штриховку в цілому, а не за кожну неправильну лінію штриховки.</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Рівень розвитку дрібної моторики</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 xml:space="preserve">В - високий рівень-0-3 бал; </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lastRenderedPageBreak/>
        <w:t>С - середній рівень - 4-5 балів;</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Д - достатній - 6-7 балів;</w:t>
      </w:r>
    </w:p>
    <w:p w:rsidR="004D3245" w:rsidRPr="00B74923"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B74923">
        <w:rPr>
          <w:rFonts w:ascii="Times New Roman" w:eastAsia="Times New Roman" w:hAnsi="Times New Roman" w:cs="Times New Roman"/>
          <w:sz w:val="28"/>
          <w:szCs w:val="28"/>
          <w:lang w:eastAsia="ar-SA"/>
        </w:rPr>
        <w:t>Н - низький - 8-9 балів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4D3245">
        <w:rPr>
          <w:rFonts w:ascii="Times New Roman" w:eastAsia="Times New Roman" w:hAnsi="Times New Roman" w:cs="Times New Roman"/>
          <w:b/>
          <w:sz w:val="28"/>
          <w:szCs w:val="28"/>
          <w:lang w:val="en-US" w:eastAsia="ar-SA"/>
        </w:rPr>
        <w:t>VI</w:t>
      </w:r>
      <w:r w:rsidRPr="004D3245">
        <w:rPr>
          <w:rFonts w:ascii="Times New Roman" w:eastAsia="Times New Roman" w:hAnsi="Times New Roman" w:cs="Times New Roman"/>
          <w:b/>
          <w:sz w:val="28"/>
          <w:szCs w:val="28"/>
          <w:lang w:eastAsia="ar-SA"/>
        </w:rPr>
        <w:t xml:space="preserve">. Проба </w:t>
      </w:r>
      <w:proofErr w:type="spellStart"/>
      <w:r w:rsidRPr="004D3245">
        <w:rPr>
          <w:rFonts w:ascii="Times New Roman" w:eastAsia="Times New Roman" w:hAnsi="Times New Roman" w:cs="Times New Roman"/>
          <w:b/>
          <w:sz w:val="28"/>
          <w:szCs w:val="28"/>
          <w:lang w:eastAsia="ar-SA"/>
        </w:rPr>
        <w:t>Зазо</w:t>
      </w:r>
      <w:proofErr w:type="spellEnd"/>
      <w:r w:rsidRPr="004D3245">
        <w:rPr>
          <w:rFonts w:ascii="Times New Roman" w:eastAsia="Times New Roman" w:hAnsi="Times New Roman" w:cs="Times New Roman"/>
          <w:b/>
          <w:sz w:val="28"/>
          <w:szCs w:val="28"/>
          <w:lang w:eastAsia="ar-SA"/>
        </w:rPr>
        <w:t xml:space="preserve"> з методики І. </w:t>
      </w:r>
      <w:proofErr w:type="spellStart"/>
      <w:r w:rsidRPr="004D3245">
        <w:rPr>
          <w:rFonts w:ascii="Times New Roman" w:eastAsia="Times New Roman" w:hAnsi="Times New Roman" w:cs="Times New Roman"/>
          <w:b/>
          <w:sz w:val="28"/>
          <w:szCs w:val="28"/>
          <w:lang w:eastAsia="ar-SA"/>
        </w:rPr>
        <w:t>Левченко</w:t>
      </w:r>
      <w:proofErr w:type="spellEnd"/>
      <w:r>
        <w:rPr>
          <w:rFonts w:ascii="Times New Roman" w:eastAsia="Times New Roman" w:hAnsi="Times New Roman" w:cs="Times New Roman"/>
          <w:sz w:val="28"/>
          <w:szCs w:val="28"/>
          <w:lang w:eastAsia="ar-SA"/>
        </w:rPr>
        <w:t xml:space="preserve"> </w:t>
      </w:r>
      <w:r w:rsidRPr="00CC2DE5">
        <w:rPr>
          <w:rFonts w:ascii="Times New Roman" w:eastAsia="Times New Roman" w:hAnsi="Times New Roman" w:cs="Times New Roman"/>
          <w:sz w:val="28"/>
          <w:szCs w:val="28"/>
          <w:lang w:val="ru-RU" w:eastAsia="ar-SA"/>
        </w:rPr>
        <w:t>[</w:t>
      </w:r>
      <w:r>
        <w:rPr>
          <w:rFonts w:ascii="Times New Roman" w:eastAsia="Times New Roman" w:hAnsi="Times New Roman" w:cs="Times New Roman"/>
          <w:sz w:val="28"/>
          <w:szCs w:val="28"/>
          <w:lang w:eastAsia="ar-SA"/>
        </w:rPr>
        <w:t>5</w:t>
      </w:r>
      <w:proofErr w:type="gramStart"/>
      <w:r w:rsidRPr="00CC2DE5">
        <w:rPr>
          <w:rFonts w:ascii="Times New Roman" w:eastAsia="Times New Roman" w:hAnsi="Times New Roman" w:cs="Times New Roman"/>
          <w:sz w:val="28"/>
          <w:szCs w:val="28"/>
          <w:lang w:val="ru-RU" w:eastAsia="ar-SA"/>
        </w:rPr>
        <w:t>]</w:t>
      </w:r>
      <w:r w:rsidRPr="00F10C3B">
        <w:rPr>
          <w:rFonts w:ascii="Times New Roman" w:eastAsia="Times New Roman" w:hAnsi="Times New Roman" w:cs="Times New Roman"/>
          <w:sz w:val="28"/>
          <w:szCs w:val="28"/>
          <w:lang w:eastAsia="ar-SA"/>
        </w:rPr>
        <w:t xml:space="preserve"> .</w:t>
      </w:r>
      <w:proofErr w:type="gramEnd"/>
      <w:r w:rsidRPr="00F10C3B">
        <w:rPr>
          <w:rFonts w:ascii="Times New Roman" w:eastAsia="Times New Roman" w:hAnsi="Times New Roman" w:cs="Times New Roman"/>
          <w:sz w:val="28"/>
          <w:szCs w:val="28"/>
          <w:lang w:eastAsia="ar-SA"/>
        </w:rPr>
        <w:t xml:space="preserve">  </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При виявленні </w:t>
      </w:r>
      <w:proofErr w:type="spellStart"/>
      <w:r w:rsidRPr="00F10C3B">
        <w:rPr>
          <w:rFonts w:ascii="Times New Roman" w:eastAsia="Times New Roman" w:hAnsi="Times New Roman" w:cs="Times New Roman"/>
          <w:sz w:val="28"/>
          <w:szCs w:val="28"/>
          <w:lang w:eastAsia="ar-SA"/>
        </w:rPr>
        <w:t>синкинезій</w:t>
      </w:r>
      <w:proofErr w:type="spellEnd"/>
      <w:r w:rsidRPr="00F10C3B">
        <w:rPr>
          <w:rFonts w:ascii="Times New Roman" w:eastAsia="Times New Roman" w:hAnsi="Times New Roman" w:cs="Times New Roman"/>
          <w:sz w:val="28"/>
          <w:szCs w:val="28"/>
          <w:lang w:eastAsia="ar-SA"/>
        </w:rPr>
        <w:t xml:space="preserve"> використовуються проби </w:t>
      </w:r>
      <w:proofErr w:type="spellStart"/>
      <w:r w:rsidRPr="00F10C3B">
        <w:rPr>
          <w:rFonts w:ascii="Times New Roman" w:eastAsia="Times New Roman" w:hAnsi="Times New Roman" w:cs="Times New Roman"/>
          <w:sz w:val="28"/>
          <w:szCs w:val="28"/>
          <w:lang w:eastAsia="ar-SA"/>
        </w:rPr>
        <w:t>Зазо</w:t>
      </w:r>
      <w:proofErr w:type="spellEnd"/>
      <w:r w:rsidRPr="00F10C3B">
        <w:rPr>
          <w:rFonts w:ascii="Times New Roman" w:eastAsia="Times New Roman" w:hAnsi="Times New Roman" w:cs="Times New Roman"/>
          <w:sz w:val="28"/>
          <w:szCs w:val="28"/>
          <w:lang w:eastAsia="ar-SA"/>
        </w:rPr>
        <w:t xml:space="preserve"> з методики І. </w:t>
      </w:r>
      <w:proofErr w:type="spellStart"/>
      <w:r w:rsidRPr="00F10C3B">
        <w:rPr>
          <w:rFonts w:ascii="Times New Roman" w:eastAsia="Times New Roman" w:hAnsi="Times New Roman" w:cs="Times New Roman"/>
          <w:sz w:val="28"/>
          <w:szCs w:val="28"/>
          <w:lang w:eastAsia="ar-SA"/>
        </w:rPr>
        <w:t>Левченко</w:t>
      </w:r>
      <w:proofErr w:type="spellEnd"/>
      <w:r w:rsidRPr="00F10C3B">
        <w:rPr>
          <w:rFonts w:ascii="Times New Roman" w:eastAsia="Times New Roman" w:hAnsi="Times New Roman" w:cs="Times New Roman"/>
          <w:sz w:val="28"/>
          <w:szCs w:val="28"/>
          <w:lang w:eastAsia="ar-SA"/>
        </w:rPr>
        <w:t xml:space="preserve">. Кисті дитини поміщаються на чистий аркуш паперу і обводяться олівцем. Потім, почергово доторкаючись до кожного пальця дитини, крім четвертого (рух якого і у здорових дітей в досвіді супроводжується </w:t>
      </w:r>
      <w:proofErr w:type="spellStart"/>
      <w:r w:rsidRPr="00F10C3B">
        <w:rPr>
          <w:rFonts w:ascii="Times New Roman" w:eastAsia="Times New Roman" w:hAnsi="Times New Roman" w:cs="Times New Roman"/>
          <w:sz w:val="28"/>
          <w:szCs w:val="28"/>
          <w:lang w:eastAsia="ar-SA"/>
        </w:rPr>
        <w:t>синкинезіями</w:t>
      </w:r>
      <w:proofErr w:type="spellEnd"/>
      <w:r w:rsidRPr="00F10C3B">
        <w:rPr>
          <w:rFonts w:ascii="Times New Roman" w:eastAsia="Times New Roman" w:hAnsi="Times New Roman" w:cs="Times New Roman"/>
          <w:sz w:val="28"/>
          <w:szCs w:val="28"/>
          <w:lang w:eastAsia="ar-SA"/>
        </w:rPr>
        <w:t xml:space="preserve">), даємо інструкцію: «Підніми тільки цей палець!» На контурному зображенні позначаються мимовільні рухи інших пальців: односторонні, перехресні (на другій руці) і двосторонні (на обох руках). </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Оцінка результатів:</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4 бали (високий) – односторонні </w:t>
      </w:r>
      <w:proofErr w:type="spellStart"/>
      <w:r w:rsidRPr="00F10C3B">
        <w:rPr>
          <w:rFonts w:ascii="Times New Roman" w:eastAsia="Times New Roman" w:hAnsi="Times New Roman" w:cs="Times New Roman"/>
          <w:sz w:val="28"/>
          <w:szCs w:val="28"/>
          <w:lang w:eastAsia="ar-SA"/>
        </w:rPr>
        <w:t>синкинезії</w:t>
      </w:r>
      <w:proofErr w:type="spellEnd"/>
      <w:r w:rsidRPr="00F10C3B">
        <w:rPr>
          <w:rFonts w:ascii="Times New Roman" w:eastAsia="Times New Roman" w:hAnsi="Times New Roman" w:cs="Times New Roman"/>
          <w:sz w:val="28"/>
          <w:szCs w:val="28"/>
          <w:lang w:eastAsia="ar-SA"/>
        </w:rPr>
        <w:t xml:space="preserve"> у частині завдань;</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3 бали (середній) – односторонні стійкі </w:t>
      </w:r>
      <w:proofErr w:type="spellStart"/>
      <w:r w:rsidRPr="00F10C3B">
        <w:rPr>
          <w:rFonts w:ascii="Times New Roman" w:eastAsia="Times New Roman" w:hAnsi="Times New Roman" w:cs="Times New Roman"/>
          <w:sz w:val="28"/>
          <w:szCs w:val="28"/>
          <w:lang w:eastAsia="ar-SA"/>
        </w:rPr>
        <w:t>синкинезії</w:t>
      </w:r>
      <w:proofErr w:type="spellEnd"/>
      <w:r w:rsidRPr="00F10C3B">
        <w:rPr>
          <w:rFonts w:ascii="Times New Roman" w:eastAsia="Times New Roman" w:hAnsi="Times New Roman" w:cs="Times New Roman"/>
          <w:sz w:val="28"/>
          <w:szCs w:val="28"/>
          <w:lang w:eastAsia="ar-SA"/>
        </w:rPr>
        <w:t>;</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 xml:space="preserve">2 бали (достатній) – перехресні </w:t>
      </w:r>
      <w:proofErr w:type="spellStart"/>
      <w:r w:rsidRPr="00F10C3B">
        <w:rPr>
          <w:rFonts w:ascii="Times New Roman" w:eastAsia="Times New Roman" w:hAnsi="Times New Roman" w:cs="Times New Roman"/>
          <w:sz w:val="28"/>
          <w:szCs w:val="28"/>
          <w:lang w:eastAsia="ar-SA"/>
        </w:rPr>
        <w:t>синкинезії</w:t>
      </w:r>
      <w:proofErr w:type="spellEnd"/>
      <w:r w:rsidRPr="00F10C3B">
        <w:rPr>
          <w:rFonts w:ascii="Times New Roman" w:eastAsia="Times New Roman" w:hAnsi="Times New Roman" w:cs="Times New Roman"/>
          <w:sz w:val="28"/>
          <w:szCs w:val="28"/>
          <w:lang w:eastAsia="ar-SA"/>
        </w:rPr>
        <w:t>;</w:t>
      </w:r>
    </w:p>
    <w:p w:rsidR="004D3245" w:rsidRPr="00F10C3B" w:rsidRDefault="004D3245" w:rsidP="004D3245">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F10C3B">
        <w:rPr>
          <w:rFonts w:ascii="Times New Roman" w:eastAsia="Times New Roman" w:hAnsi="Times New Roman" w:cs="Times New Roman"/>
          <w:sz w:val="28"/>
          <w:szCs w:val="28"/>
          <w:lang w:eastAsia="ar-SA"/>
        </w:rPr>
        <w:t xml:space="preserve">1 бал (низький) – двосторонні </w:t>
      </w:r>
      <w:proofErr w:type="spellStart"/>
      <w:r w:rsidRPr="00F10C3B">
        <w:rPr>
          <w:rFonts w:ascii="Times New Roman" w:eastAsia="Times New Roman" w:hAnsi="Times New Roman" w:cs="Times New Roman"/>
          <w:sz w:val="28"/>
          <w:szCs w:val="28"/>
          <w:lang w:eastAsia="ar-SA"/>
        </w:rPr>
        <w:t>синкинезії</w:t>
      </w:r>
      <w:proofErr w:type="spellEnd"/>
      <w:r w:rsidRPr="00F10C3B">
        <w:rPr>
          <w:rFonts w:ascii="Times New Roman" w:eastAsia="Times New Roman" w:hAnsi="Times New Roman" w:cs="Times New Roman"/>
          <w:sz w:val="28"/>
          <w:szCs w:val="28"/>
          <w:lang w:eastAsia="ar-SA"/>
        </w:rPr>
        <w:t>.</w:t>
      </w:r>
    </w:p>
    <w:p w:rsidR="004D3245" w:rsidRDefault="004D3245" w:rsidP="004D3245">
      <w:pPr>
        <w:shd w:val="clear" w:color="auto" w:fill="FFFFFF"/>
        <w:suppressAutoHyphens/>
        <w:spacing w:after="0" w:line="240" w:lineRule="auto"/>
        <w:ind w:firstLine="708"/>
        <w:jc w:val="both"/>
        <w:rPr>
          <w:rFonts w:ascii="Times New Roman" w:eastAsia="Times New Roman" w:hAnsi="Times New Roman" w:cs="Times New Roman"/>
          <w:b/>
          <w:sz w:val="28"/>
          <w:szCs w:val="28"/>
          <w:lang w:eastAsia="ar-SA"/>
        </w:rPr>
      </w:pPr>
    </w:p>
    <w:p w:rsidR="004D3245" w:rsidRDefault="004D3245" w:rsidP="004D3245">
      <w:pPr>
        <w:shd w:val="clear" w:color="auto" w:fill="FFFFFF"/>
        <w:suppressAutoHyphens/>
        <w:spacing w:after="0" w:line="240" w:lineRule="auto"/>
        <w:ind w:firstLine="708"/>
        <w:jc w:val="both"/>
        <w:rPr>
          <w:rFonts w:ascii="Times New Roman" w:eastAsia="Times New Roman" w:hAnsi="Times New Roman" w:cs="Times New Roman"/>
          <w:b/>
          <w:sz w:val="28"/>
          <w:szCs w:val="28"/>
          <w:lang w:eastAsia="ar-SA"/>
        </w:rPr>
      </w:pPr>
    </w:p>
    <w:p w:rsidR="004D3245" w:rsidRPr="00F10C3B" w:rsidRDefault="004D3245" w:rsidP="004D3245">
      <w:pPr>
        <w:shd w:val="clear" w:color="auto" w:fill="FFFFFF"/>
        <w:suppressAutoHyphens/>
        <w:spacing w:after="0" w:line="240" w:lineRule="auto"/>
        <w:ind w:firstLine="708"/>
        <w:jc w:val="both"/>
        <w:rPr>
          <w:rFonts w:ascii="Times New Roman" w:eastAsia="Times New Roman" w:hAnsi="Times New Roman" w:cs="Times New Roman"/>
          <w:b/>
          <w:sz w:val="28"/>
          <w:szCs w:val="28"/>
          <w:lang w:eastAsia="ar-SA"/>
        </w:rPr>
      </w:pPr>
    </w:p>
    <w:p w:rsidR="004D3245" w:rsidRPr="00F10C3B" w:rsidRDefault="004D3245" w:rsidP="004D3245">
      <w:pPr>
        <w:suppressAutoHyphens/>
        <w:spacing w:after="0" w:line="240" w:lineRule="auto"/>
        <w:jc w:val="center"/>
        <w:rPr>
          <w:rFonts w:ascii="Times New Roman" w:eastAsia="Times New Roman" w:hAnsi="Times New Roman" w:cs="Times New Roman"/>
          <w:sz w:val="28"/>
          <w:szCs w:val="28"/>
          <w:lang w:eastAsia="ar-SA"/>
        </w:rPr>
      </w:pPr>
      <w:r w:rsidRPr="00F10C3B">
        <w:rPr>
          <w:rFonts w:ascii="Times New Roman" w:eastAsia="Times New Roman" w:hAnsi="Times New Roman" w:cs="Times New Roman"/>
          <w:sz w:val="28"/>
          <w:szCs w:val="28"/>
          <w:lang w:eastAsia="ar-SA"/>
        </w:rPr>
        <w:t>СПИСОК ВИКОРИСТАНИХ ДЖЕРЕЛ</w:t>
      </w:r>
    </w:p>
    <w:p w:rsidR="004D3245" w:rsidRPr="00F10C3B" w:rsidRDefault="004D3245" w:rsidP="004D3245">
      <w:pPr>
        <w:suppressAutoHyphens/>
        <w:autoSpaceDE w:val="0"/>
        <w:spacing w:after="0" w:line="240" w:lineRule="auto"/>
        <w:ind w:left="360"/>
        <w:jc w:val="both"/>
        <w:rPr>
          <w:rFonts w:ascii="Times New Roman" w:eastAsia="Calibri" w:hAnsi="Times New Roman" w:cs="Times New Roman"/>
          <w:b/>
          <w:color w:val="000000"/>
          <w:sz w:val="28"/>
          <w:szCs w:val="28"/>
          <w:lang w:eastAsia="ar-SA"/>
        </w:rPr>
      </w:pPr>
    </w:p>
    <w:p w:rsidR="004D3245" w:rsidRPr="00370D3F" w:rsidRDefault="004D3245" w:rsidP="004D3245">
      <w:pPr>
        <w:pStyle w:val="a3"/>
        <w:ind w:left="0"/>
        <w:jc w:val="both"/>
        <w:rPr>
          <w:color w:val="000000" w:themeColor="text1"/>
          <w:sz w:val="28"/>
          <w:szCs w:val="28"/>
        </w:rPr>
      </w:pPr>
    </w:p>
    <w:p w:rsidR="004D3245" w:rsidRPr="004D3245" w:rsidRDefault="004D3245" w:rsidP="004D3245">
      <w:pPr>
        <w:pStyle w:val="a3"/>
        <w:numPr>
          <w:ilvl w:val="0"/>
          <w:numId w:val="8"/>
        </w:numPr>
        <w:ind w:left="0" w:firstLine="0"/>
        <w:jc w:val="both"/>
        <w:rPr>
          <w:color w:val="000000" w:themeColor="text1"/>
          <w:sz w:val="28"/>
          <w:szCs w:val="28"/>
        </w:rPr>
      </w:pPr>
      <w:r w:rsidRPr="004D3245">
        <w:rPr>
          <w:color w:val="000000" w:themeColor="text1"/>
          <w:sz w:val="28"/>
          <w:szCs w:val="28"/>
          <w:lang w:val="ru-RU"/>
        </w:rPr>
        <w:t xml:space="preserve">Волкова </w:t>
      </w:r>
      <w:proofErr w:type="spellStart"/>
      <w:r w:rsidRPr="004D3245">
        <w:rPr>
          <w:color w:val="000000" w:themeColor="text1"/>
          <w:sz w:val="28"/>
          <w:szCs w:val="28"/>
          <w:lang w:val="ru-RU"/>
        </w:rPr>
        <w:t>Г.А.Методика</w:t>
      </w:r>
      <w:proofErr w:type="spellEnd"/>
      <w:r w:rsidRPr="004D3245">
        <w:rPr>
          <w:color w:val="000000" w:themeColor="text1"/>
          <w:sz w:val="28"/>
          <w:szCs w:val="28"/>
          <w:lang w:val="ru-RU"/>
        </w:rPr>
        <w:t xml:space="preserve"> психолого-логопедического</w:t>
      </w:r>
      <w:r w:rsidRPr="004D3245">
        <w:rPr>
          <w:color w:val="000000" w:themeColor="text1"/>
          <w:sz w:val="28"/>
          <w:szCs w:val="28"/>
          <w:lang w:val="ru-RU"/>
        </w:rPr>
        <w:t xml:space="preserve"> </w:t>
      </w:r>
      <w:r w:rsidRPr="004D3245">
        <w:rPr>
          <w:color w:val="000000" w:themeColor="text1"/>
          <w:sz w:val="28"/>
          <w:szCs w:val="28"/>
          <w:lang w:val="ru-RU"/>
        </w:rPr>
        <w:t>обследования</w:t>
      </w:r>
      <w:r w:rsidRPr="004D3245">
        <w:rPr>
          <w:color w:val="000000" w:themeColor="text1"/>
          <w:sz w:val="28"/>
          <w:szCs w:val="28"/>
          <w:lang w:val="ru-RU"/>
        </w:rPr>
        <w:t xml:space="preserve"> </w:t>
      </w:r>
      <w:r w:rsidRPr="004D3245">
        <w:rPr>
          <w:color w:val="000000" w:themeColor="text1"/>
          <w:sz w:val="28"/>
          <w:szCs w:val="28"/>
          <w:lang w:val="ru-RU"/>
        </w:rPr>
        <w:t>детей с нарушениями речи. Вопросы</w:t>
      </w:r>
      <w:r w:rsidRPr="004D3245">
        <w:rPr>
          <w:color w:val="000000" w:themeColor="text1"/>
          <w:sz w:val="28"/>
          <w:szCs w:val="28"/>
          <w:lang w:val="ru-RU"/>
        </w:rPr>
        <w:t xml:space="preserve"> </w:t>
      </w:r>
      <w:r w:rsidRPr="004D3245">
        <w:rPr>
          <w:color w:val="000000" w:themeColor="text1"/>
          <w:sz w:val="28"/>
          <w:szCs w:val="28"/>
          <w:lang w:val="ru-RU"/>
        </w:rPr>
        <w:t>дифференциальной</w:t>
      </w:r>
      <w:r w:rsidRPr="004D3245">
        <w:rPr>
          <w:color w:val="000000" w:themeColor="text1"/>
          <w:sz w:val="28"/>
          <w:szCs w:val="28"/>
          <w:lang w:val="ru-RU"/>
        </w:rPr>
        <w:t xml:space="preserve"> </w:t>
      </w:r>
      <w:r w:rsidRPr="004D3245">
        <w:rPr>
          <w:color w:val="000000" w:themeColor="text1"/>
          <w:sz w:val="28"/>
          <w:szCs w:val="28"/>
          <w:lang w:val="ru-RU"/>
        </w:rPr>
        <w:t>диагностики</w:t>
      </w:r>
      <w:proofErr w:type="gramStart"/>
      <w:r w:rsidRPr="004D3245">
        <w:rPr>
          <w:color w:val="000000" w:themeColor="text1"/>
          <w:sz w:val="28"/>
          <w:szCs w:val="28"/>
          <w:lang w:val="ru-RU"/>
        </w:rPr>
        <w:t xml:space="preserve"> :</w:t>
      </w:r>
      <w:proofErr w:type="gramEnd"/>
      <w:r w:rsidRPr="004D3245">
        <w:rPr>
          <w:color w:val="000000" w:themeColor="text1"/>
          <w:sz w:val="28"/>
          <w:szCs w:val="28"/>
          <w:lang w:val="ru-RU"/>
        </w:rPr>
        <w:t xml:space="preserve"> учебно-Методическое</w:t>
      </w:r>
      <w:r w:rsidRPr="004D3245">
        <w:rPr>
          <w:color w:val="000000" w:themeColor="text1"/>
          <w:sz w:val="28"/>
          <w:szCs w:val="28"/>
          <w:lang w:val="ru-RU"/>
        </w:rPr>
        <w:t xml:space="preserve"> </w:t>
      </w:r>
      <w:r w:rsidRPr="004D3245">
        <w:rPr>
          <w:color w:val="000000" w:themeColor="text1"/>
          <w:sz w:val="28"/>
          <w:szCs w:val="28"/>
          <w:lang w:val="ru-RU"/>
        </w:rPr>
        <w:t>пособие, СЕЮ : ДЕТСТВО-ПРЕСС,2004. 144</w:t>
      </w:r>
      <w:r w:rsidRPr="004D3245">
        <w:rPr>
          <w:color w:val="000000" w:themeColor="text1"/>
          <w:sz w:val="28"/>
          <w:szCs w:val="28"/>
        </w:rPr>
        <w:t xml:space="preserve"> с.</w:t>
      </w:r>
    </w:p>
    <w:p w:rsidR="004D3245" w:rsidRPr="004D3245" w:rsidRDefault="004D3245" w:rsidP="004D3245">
      <w:pPr>
        <w:pStyle w:val="a3"/>
        <w:numPr>
          <w:ilvl w:val="0"/>
          <w:numId w:val="8"/>
        </w:numPr>
        <w:ind w:left="0" w:firstLine="0"/>
        <w:jc w:val="both"/>
        <w:rPr>
          <w:color w:val="000000" w:themeColor="text1"/>
          <w:sz w:val="28"/>
          <w:szCs w:val="28"/>
          <w:lang w:val="ru-RU"/>
        </w:rPr>
      </w:pPr>
      <w:proofErr w:type="spellStart"/>
      <w:r w:rsidRPr="004D3245">
        <w:rPr>
          <w:color w:val="000000" w:themeColor="text1"/>
          <w:sz w:val="28"/>
          <w:szCs w:val="28"/>
          <w:lang w:val="ru-RU"/>
        </w:rPr>
        <w:t>Гуткина</w:t>
      </w:r>
      <w:proofErr w:type="spellEnd"/>
      <w:r w:rsidRPr="004D3245">
        <w:rPr>
          <w:color w:val="000000" w:themeColor="text1"/>
          <w:sz w:val="28"/>
          <w:szCs w:val="28"/>
          <w:lang w:val="ru-RU"/>
        </w:rPr>
        <w:t xml:space="preserve"> Н.И. Диагностическая программа по определению психологической </w:t>
      </w:r>
      <w:proofErr w:type="spellStart"/>
      <w:r w:rsidRPr="004D3245">
        <w:rPr>
          <w:color w:val="000000" w:themeColor="text1"/>
          <w:sz w:val="28"/>
          <w:szCs w:val="28"/>
          <w:lang w:val="ru-RU"/>
        </w:rPr>
        <w:t>готовностидетей</w:t>
      </w:r>
      <w:proofErr w:type="spellEnd"/>
      <w:r w:rsidRPr="004D3245">
        <w:rPr>
          <w:color w:val="000000" w:themeColor="text1"/>
          <w:sz w:val="28"/>
          <w:szCs w:val="28"/>
          <w:lang w:val="ru-RU"/>
        </w:rPr>
        <w:t xml:space="preserve"> 6-7 лет к </w:t>
      </w:r>
      <w:proofErr w:type="spellStart"/>
      <w:r w:rsidRPr="004D3245">
        <w:rPr>
          <w:color w:val="000000" w:themeColor="text1"/>
          <w:sz w:val="28"/>
          <w:szCs w:val="28"/>
          <w:lang w:val="ru-RU"/>
        </w:rPr>
        <w:t>школьномуобучению</w:t>
      </w:r>
      <w:proofErr w:type="spellEnd"/>
      <w:r w:rsidRPr="004D3245">
        <w:rPr>
          <w:color w:val="000000" w:themeColor="text1"/>
          <w:sz w:val="28"/>
          <w:szCs w:val="28"/>
          <w:lang w:val="ru-RU"/>
        </w:rPr>
        <w:t xml:space="preserve"> М.</w:t>
      </w:r>
      <w:proofErr w:type="gramStart"/>
      <w:r w:rsidRPr="004D3245">
        <w:rPr>
          <w:color w:val="000000" w:themeColor="text1"/>
          <w:sz w:val="28"/>
          <w:szCs w:val="28"/>
          <w:lang w:val="ru-RU"/>
        </w:rPr>
        <w:t> :</w:t>
      </w:r>
      <w:proofErr w:type="gramEnd"/>
      <w:r w:rsidRPr="004D3245">
        <w:rPr>
          <w:color w:val="000000" w:themeColor="text1"/>
          <w:sz w:val="28"/>
          <w:szCs w:val="28"/>
          <w:lang w:val="ru-RU"/>
        </w:rPr>
        <w:t> МГППУ, 2002, 3-е изд., переработанное. 68 с.</w:t>
      </w:r>
    </w:p>
    <w:p w:rsidR="004D3245" w:rsidRPr="004D3245" w:rsidRDefault="004D3245" w:rsidP="004D3245">
      <w:pPr>
        <w:pStyle w:val="a3"/>
        <w:numPr>
          <w:ilvl w:val="0"/>
          <w:numId w:val="8"/>
        </w:numPr>
        <w:ind w:left="0" w:firstLine="0"/>
        <w:jc w:val="both"/>
        <w:rPr>
          <w:color w:val="000000" w:themeColor="text1"/>
          <w:sz w:val="28"/>
          <w:szCs w:val="28"/>
        </w:rPr>
      </w:pPr>
      <w:proofErr w:type="spellStart"/>
      <w:r w:rsidRPr="004D3245">
        <w:rPr>
          <w:color w:val="000000" w:themeColor="text1"/>
          <w:sz w:val="28"/>
          <w:szCs w:val="28"/>
        </w:rPr>
        <w:t>Згурська</w:t>
      </w:r>
      <w:proofErr w:type="spellEnd"/>
      <w:r w:rsidRPr="004D3245">
        <w:rPr>
          <w:color w:val="000000" w:themeColor="text1"/>
          <w:sz w:val="28"/>
          <w:szCs w:val="28"/>
        </w:rPr>
        <w:t xml:space="preserve"> М. П. </w:t>
      </w:r>
      <w:proofErr w:type="spellStart"/>
      <w:r w:rsidRPr="004D3245">
        <w:rPr>
          <w:color w:val="000000" w:themeColor="text1"/>
          <w:sz w:val="28"/>
          <w:szCs w:val="28"/>
        </w:rPr>
        <w:t>Оригамі</w:t>
      </w:r>
      <w:proofErr w:type="spellEnd"/>
      <w:r w:rsidRPr="004D3245">
        <w:rPr>
          <w:color w:val="000000" w:themeColor="text1"/>
          <w:sz w:val="28"/>
          <w:szCs w:val="28"/>
        </w:rPr>
        <w:t>. Київ, 2006. 108с.</w:t>
      </w:r>
    </w:p>
    <w:p w:rsidR="004D3245" w:rsidRPr="004D3245" w:rsidRDefault="004D3245" w:rsidP="004D3245">
      <w:pPr>
        <w:pStyle w:val="a3"/>
        <w:numPr>
          <w:ilvl w:val="0"/>
          <w:numId w:val="8"/>
        </w:numPr>
        <w:ind w:left="0" w:firstLine="0"/>
        <w:jc w:val="both"/>
        <w:rPr>
          <w:color w:val="000000" w:themeColor="text1"/>
          <w:sz w:val="28"/>
          <w:szCs w:val="28"/>
        </w:rPr>
      </w:pPr>
      <w:r w:rsidRPr="004D3245">
        <w:rPr>
          <w:color w:val="000000" w:themeColor="text1"/>
          <w:sz w:val="28"/>
          <w:szCs w:val="28"/>
        </w:rPr>
        <w:t xml:space="preserve">Зелінська К. О. Дослідження розвитку дрібної моторики у дітей молодшого шкільного віку з інтелектуальними вадами. </w:t>
      </w:r>
      <w:r w:rsidRPr="004D3245">
        <w:rPr>
          <w:rFonts w:ascii="Helvetica" w:hAnsi="Helvetica"/>
          <w:color w:val="444444"/>
          <w:sz w:val="27"/>
          <w:szCs w:val="27"/>
          <w:shd w:val="clear" w:color="auto" w:fill="F9F9F9"/>
        </w:rPr>
        <w:t> </w:t>
      </w:r>
      <w:hyperlink r:id="rId15" w:tooltip="Періодичне видання" w:history="1">
        <w:r w:rsidRPr="004D3245">
          <w:rPr>
            <w:rStyle w:val="a6"/>
            <w:i/>
            <w:color w:val="000000" w:themeColor="text1"/>
            <w:sz w:val="28"/>
            <w:szCs w:val="28"/>
          </w:rPr>
          <w:t xml:space="preserve">Науковий часопис НПУ імені М. П. Драгоманова. Серія 19 : </w:t>
        </w:r>
        <w:proofErr w:type="spellStart"/>
        <w:r w:rsidRPr="004D3245">
          <w:rPr>
            <w:rStyle w:val="a6"/>
            <w:i/>
            <w:color w:val="000000" w:themeColor="text1"/>
            <w:sz w:val="28"/>
            <w:szCs w:val="28"/>
          </w:rPr>
          <w:t>Корекційна</w:t>
        </w:r>
        <w:proofErr w:type="spellEnd"/>
        <w:r w:rsidRPr="004D3245">
          <w:rPr>
            <w:rStyle w:val="a6"/>
            <w:i/>
            <w:color w:val="000000" w:themeColor="text1"/>
            <w:sz w:val="28"/>
            <w:szCs w:val="28"/>
          </w:rPr>
          <w:t xml:space="preserve"> педагогіка та спеціальна психологія</w:t>
        </w:r>
      </w:hyperlink>
      <w:r w:rsidRPr="004D3245">
        <w:rPr>
          <w:color w:val="000000" w:themeColor="text1"/>
          <w:sz w:val="28"/>
          <w:szCs w:val="28"/>
        </w:rPr>
        <w:t>. 2013. Вип. 23. С. 83-86.</w:t>
      </w:r>
    </w:p>
    <w:p w:rsidR="004D3245" w:rsidRPr="004D3245" w:rsidRDefault="004D3245" w:rsidP="004D3245">
      <w:pPr>
        <w:pStyle w:val="a3"/>
        <w:numPr>
          <w:ilvl w:val="0"/>
          <w:numId w:val="8"/>
        </w:numPr>
        <w:ind w:left="0" w:firstLine="0"/>
        <w:jc w:val="both"/>
        <w:rPr>
          <w:color w:val="000000" w:themeColor="text1"/>
          <w:sz w:val="28"/>
          <w:szCs w:val="28"/>
        </w:rPr>
      </w:pPr>
      <w:proofErr w:type="spellStart"/>
      <w:r w:rsidRPr="004D3245">
        <w:rPr>
          <w:color w:val="000000" w:themeColor="text1"/>
          <w:sz w:val="28"/>
          <w:szCs w:val="28"/>
        </w:rPr>
        <w:t>Левченко</w:t>
      </w:r>
      <w:proofErr w:type="spellEnd"/>
      <w:r w:rsidRPr="004D3245">
        <w:rPr>
          <w:color w:val="000000" w:themeColor="text1"/>
          <w:sz w:val="28"/>
          <w:szCs w:val="28"/>
        </w:rPr>
        <w:t xml:space="preserve"> И. Ю. </w:t>
      </w:r>
      <w:proofErr w:type="spellStart"/>
      <w:r w:rsidRPr="004D3245">
        <w:rPr>
          <w:color w:val="000000" w:themeColor="text1"/>
          <w:sz w:val="28"/>
          <w:szCs w:val="28"/>
        </w:rPr>
        <w:t>Психолого-педагогическая</w:t>
      </w:r>
      <w:proofErr w:type="spellEnd"/>
      <w:r w:rsidRPr="004D3245">
        <w:rPr>
          <w:color w:val="000000" w:themeColor="text1"/>
          <w:sz w:val="28"/>
          <w:szCs w:val="28"/>
        </w:rPr>
        <w:t xml:space="preserve"> </w:t>
      </w:r>
      <w:proofErr w:type="spellStart"/>
      <w:r w:rsidRPr="004D3245">
        <w:rPr>
          <w:color w:val="000000" w:themeColor="text1"/>
          <w:sz w:val="28"/>
          <w:szCs w:val="28"/>
        </w:rPr>
        <w:t>диагностика</w:t>
      </w:r>
      <w:proofErr w:type="spellEnd"/>
      <w:r w:rsidRPr="004D3245">
        <w:rPr>
          <w:color w:val="000000" w:themeColor="text1"/>
          <w:sz w:val="28"/>
          <w:szCs w:val="28"/>
        </w:rPr>
        <w:t xml:space="preserve">: </w:t>
      </w:r>
      <w:proofErr w:type="spellStart"/>
      <w:r w:rsidRPr="004D3245">
        <w:rPr>
          <w:color w:val="000000" w:themeColor="text1"/>
          <w:sz w:val="28"/>
          <w:szCs w:val="28"/>
        </w:rPr>
        <w:t>Учеб</w:t>
      </w:r>
      <w:proofErr w:type="spellEnd"/>
      <w:r w:rsidRPr="004D3245">
        <w:rPr>
          <w:color w:val="000000" w:themeColor="text1"/>
          <w:sz w:val="28"/>
          <w:szCs w:val="28"/>
        </w:rPr>
        <w:t xml:space="preserve">. </w:t>
      </w:r>
      <w:proofErr w:type="spellStart"/>
      <w:r w:rsidRPr="004D3245">
        <w:rPr>
          <w:color w:val="000000" w:themeColor="text1"/>
          <w:sz w:val="28"/>
          <w:szCs w:val="28"/>
        </w:rPr>
        <w:t>Пособие</w:t>
      </w:r>
      <w:proofErr w:type="spellEnd"/>
      <w:r w:rsidRPr="004D3245">
        <w:rPr>
          <w:color w:val="000000" w:themeColor="text1"/>
          <w:sz w:val="28"/>
          <w:szCs w:val="28"/>
        </w:rPr>
        <w:t xml:space="preserve"> для </w:t>
      </w:r>
      <w:proofErr w:type="spellStart"/>
      <w:r w:rsidRPr="004D3245">
        <w:rPr>
          <w:color w:val="000000" w:themeColor="text1"/>
          <w:sz w:val="28"/>
          <w:szCs w:val="28"/>
        </w:rPr>
        <w:t>студ</w:t>
      </w:r>
      <w:proofErr w:type="spellEnd"/>
      <w:r w:rsidRPr="004D3245">
        <w:rPr>
          <w:color w:val="000000" w:themeColor="text1"/>
          <w:sz w:val="28"/>
          <w:szCs w:val="28"/>
        </w:rPr>
        <w:t xml:space="preserve">. </w:t>
      </w:r>
      <w:proofErr w:type="spellStart"/>
      <w:r w:rsidRPr="004D3245">
        <w:rPr>
          <w:color w:val="000000" w:themeColor="text1"/>
          <w:sz w:val="28"/>
          <w:szCs w:val="28"/>
        </w:rPr>
        <w:t>высш</w:t>
      </w:r>
      <w:proofErr w:type="spellEnd"/>
      <w:r w:rsidRPr="004D3245">
        <w:rPr>
          <w:color w:val="000000" w:themeColor="text1"/>
          <w:sz w:val="28"/>
          <w:szCs w:val="28"/>
        </w:rPr>
        <w:t xml:space="preserve">. пед. </w:t>
      </w:r>
      <w:proofErr w:type="spellStart"/>
      <w:r w:rsidRPr="004D3245">
        <w:rPr>
          <w:color w:val="000000" w:themeColor="text1"/>
          <w:sz w:val="28"/>
          <w:szCs w:val="28"/>
        </w:rPr>
        <w:t>учеб</w:t>
      </w:r>
      <w:proofErr w:type="spellEnd"/>
      <w:r w:rsidRPr="004D3245">
        <w:rPr>
          <w:color w:val="000000" w:themeColor="text1"/>
          <w:sz w:val="28"/>
          <w:szCs w:val="28"/>
        </w:rPr>
        <w:t>. заведений, 2003, 239с.</w:t>
      </w:r>
    </w:p>
    <w:p w:rsidR="004D3245" w:rsidRPr="004D3245" w:rsidRDefault="004D3245" w:rsidP="004D3245">
      <w:pPr>
        <w:pStyle w:val="a3"/>
        <w:numPr>
          <w:ilvl w:val="0"/>
          <w:numId w:val="8"/>
        </w:numPr>
        <w:ind w:left="0" w:firstLine="0"/>
        <w:jc w:val="both"/>
        <w:rPr>
          <w:color w:val="000000" w:themeColor="text1"/>
          <w:sz w:val="28"/>
          <w:szCs w:val="28"/>
        </w:rPr>
      </w:pPr>
      <w:r w:rsidRPr="004D3245">
        <w:rPr>
          <w:color w:val="000000" w:themeColor="text1"/>
          <w:sz w:val="28"/>
          <w:szCs w:val="28"/>
        </w:rPr>
        <w:t>Семенович А. В.</w:t>
      </w:r>
      <w:proofErr w:type="spellStart"/>
      <w:r w:rsidRPr="004D3245">
        <w:rPr>
          <w:color w:val="000000" w:themeColor="text1"/>
          <w:sz w:val="28"/>
          <w:szCs w:val="28"/>
        </w:rPr>
        <w:t>Нейропсихологическая</w:t>
      </w:r>
      <w:proofErr w:type="spellEnd"/>
      <w:r w:rsidRPr="004D3245">
        <w:rPr>
          <w:color w:val="000000" w:themeColor="text1"/>
          <w:sz w:val="28"/>
          <w:szCs w:val="28"/>
        </w:rPr>
        <w:t xml:space="preserve"> </w:t>
      </w:r>
      <w:proofErr w:type="spellStart"/>
      <w:r w:rsidRPr="004D3245">
        <w:rPr>
          <w:color w:val="000000" w:themeColor="text1"/>
          <w:sz w:val="28"/>
          <w:szCs w:val="28"/>
        </w:rPr>
        <w:t>диагностика</w:t>
      </w:r>
      <w:proofErr w:type="spellEnd"/>
      <w:r w:rsidRPr="004D3245">
        <w:rPr>
          <w:color w:val="000000" w:themeColor="text1"/>
          <w:sz w:val="28"/>
          <w:szCs w:val="28"/>
        </w:rPr>
        <w:t xml:space="preserve"> и </w:t>
      </w:r>
      <w:proofErr w:type="spellStart"/>
      <w:r w:rsidRPr="004D3245">
        <w:rPr>
          <w:color w:val="000000" w:themeColor="text1"/>
          <w:sz w:val="28"/>
          <w:szCs w:val="28"/>
        </w:rPr>
        <w:t>коррекция</w:t>
      </w:r>
      <w:proofErr w:type="spellEnd"/>
      <w:r w:rsidRPr="004D3245">
        <w:rPr>
          <w:color w:val="000000" w:themeColor="text1"/>
          <w:sz w:val="28"/>
          <w:szCs w:val="28"/>
        </w:rPr>
        <w:t xml:space="preserve"> в </w:t>
      </w:r>
      <w:proofErr w:type="spellStart"/>
      <w:r w:rsidRPr="004D3245">
        <w:rPr>
          <w:color w:val="000000" w:themeColor="text1"/>
          <w:sz w:val="28"/>
          <w:szCs w:val="28"/>
        </w:rPr>
        <w:t>детском</w:t>
      </w:r>
      <w:proofErr w:type="spellEnd"/>
      <w:r w:rsidRPr="004D3245">
        <w:rPr>
          <w:color w:val="000000" w:themeColor="text1"/>
          <w:sz w:val="28"/>
          <w:szCs w:val="28"/>
        </w:rPr>
        <w:t xml:space="preserve"> воздасте:</w:t>
      </w:r>
      <w:proofErr w:type="spellStart"/>
      <w:r w:rsidRPr="004D3245">
        <w:rPr>
          <w:color w:val="000000" w:themeColor="text1"/>
          <w:sz w:val="28"/>
          <w:szCs w:val="28"/>
        </w:rPr>
        <w:t>Учеб</w:t>
      </w:r>
      <w:proofErr w:type="spellEnd"/>
      <w:r w:rsidRPr="004D3245">
        <w:rPr>
          <w:color w:val="000000" w:themeColor="text1"/>
          <w:sz w:val="28"/>
          <w:szCs w:val="28"/>
        </w:rPr>
        <w:t xml:space="preserve">. </w:t>
      </w:r>
      <w:proofErr w:type="spellStart"/>
      <w:r w:rsidRPr="004D3245">
        <w:rPr>
          <w:color w:val="000000" w:themeColor="text1"/>
          <w:sz w:val="28"/>
          <w:szCs w:val="28"/>
        </w:rPr>
        <w:t>пособие</w:t>
      </w:r>
      <w:proofErr w:type="spellEnd"/>
      <w:r w:rsidRPr="004D3245">
        <w:rPr>
          <w:color w:val="000000" w:themeColor="text1"/>
          <w:sz w:val="28"/>
          <w:szCs w:val="28"/>
        </w:rPr>
        <w:t xml:space="preserve"> для </w:t>
      </w:r>
      <w:proofErr w:type="spellStart"/>
      <w:r w:rsidRPr="004D3245">
        <w:rPr>
          <w:color w:val="000000" w:themeColor="text1"/>
          <w:sz w:val="28"/>
          <w:szCs w:val="28"/>
        </w:rPr>
        <w:t>высш</w:t>
      </w:r>
      <w:proofErr w:type="spellEnd"/>
      <w:r w:rsidRPr="004D3245">
        <w:rPr>
          <w:color w:val="000000" w:themeColor="text1"/>
          <w:sz w:val="28"/>
          <w:szCs w:val="28"/>
        </w:rPr>
        <w:t xml:space="preserve">. </w:t>
      </w:r>
      <w:proofErr w:type="spellStart"/>
      <w:r w:rsidRPr="004D3245">
        <w:rPr>
          <w:color w:val="000000" w:themeColor="text1"/>
          <w:sz w:val="28"/>
          <w:szCs w:val="28"/>
        </w:rPr>
        <w:t>учеб</w:t>
      </w:r>
      <w:proofErr w:type="spellEnd"/>
      <w:r w:rsidRPr="004D3245">
        <w:rPr>
          <w:color w:val="000000" w:themeColor="text1"/>
          <w:sz w:val="28"/>
          <w:szCs w:val="28"/>
        </w:rPr>
        <w:t xml:space="preserve">. заведений. М.: </w:t>
      </w:r>
      <w:proofErr w:type="spellStart"/>
      <w:r w:rsidRPr="004D3245">
        <w:rPr>
          <w:color w:val="000000" w:themeColor="text1"/>
          <w:sz w:val="28"/>
          <w:szCs w:val="28"/>
        </w:rPr>
        <w:t>Издательский</w:t>
      </w:r>
      <w:proofErr w:type="spellEnd"/>
      <w:r w:rsidRPr="004D3245">
        <w:rPr>
          <w:color w:val="000000" w:themeColor="text1"/>
          <w:sz w:val="28"/>
          <w:szCs w:val="28"/>
        </w:rPr>
        <w:t xml:space="preserve"> центр «</w:t>
      </w:r>
      <w:proofErr w:type="spellStart"/>
      <w:r w:rsidRPr="004D3245">
        <w:rPr>
          <w:color w:val="000000" w:themeColor="text1"/>
          <w:sz w:val="28"/>
          <w:szCs w:val="28"/>
        </w:rPr>
        <w:t>Академия</w:t>
      </w:r>
      <w:proofErr w:type="spellEnd"/>
      <w:r w:rsidRPr="004D3245">
        <w:rPr>
          <w:color w:val="000000" w:themeColor="text1"/>
          <w:sz w:val="28"/>
          <w:szCs w:val="28"/>
        </w:rPr>
        <w:t>», 2002. 232 с.</w:t>
      </w:r>
    </w:p>
    <w:p w:rsidR="004D3245" w:rsidRPr="00B57094" w:rsidRDefault="004D3245" w:rsidP="004D3245">
      <w:pPr>
        <w:suppressAutoHyphens/>
        <w:spacing w:after="0" w:line="240" w:lineRule="auto"/>
        <w:jc w:val="both"/>
        <w:rPr>
          <w:rFonts w:ascii="Times New Roman" w:eastAsia="Times New Roman" w:hAnsi="Times New Roman" w:cs="Times New Roman"/>
          <w:sz w:val="28"/>
          <w:szCs w:val="28"/>
          <w:lang w:val="ru-RU" w:eastAsia="ar-SA"/>
        </w:rPr>
      </w:pPr>
    </w:p>
    <w:p w:rsidR="004D3245" w:rsidRPr="00B57094" w:rsidRDefault="004D3245" w:rsidP="004D3245">
      <w:pPr>
        <w:suppressAutoHyphens/>
        <w:spacing w:after="0" w:line="240" w:lineRule="auto"/>
        <w:jc w:val="both"/>
        <w:rPr>
          <w:rFonts w:ascii="Times New Roman" w:eastAsia="Times New Roman" w:hAnsi="Times New Roman" w:cs="Times New Roman"/>
          <w:sz w:val="28"/>
          <w:szCs w:val="28"/>
          <w:lang w:val="ru-RU" w:eastAsia="ar-SA"/>
        </w:rPr>
      </w:pPr>
    </w:p>
    <w:p w:rsidR="004D3245" w:rsidRDefault="004D3245" w:rsidP="004D3245">
      <w:pPr>
        <w:suppressAutoHyphens/>
        <w:spacing w:after="0" w:line="240" w:lineRule="auto"/>
        <w:rPr>
          <w:rFonts w:ascii="Times New Roman" w:eastAsia="Times New Roman" w:hAnsi="Times New Roman" w:cs="Times New Roman"/>
          <w:sz w:val="28"/>
          <w:szCs w:val="24"/>
          <w:lang w:eastAsia="ar-SA"/>
        </w:rPr>
      </w:pPr>
    </w:p>
    <w:p w:rsidR="004D3245" w:rsidRDefault="004D3245" w:rsidP="004D3245">
      <w:pPr>
        <w:widowControl w:val="0"/>
        <w:suppressAutoHyphens/>
        <w:spacing w:after="0" w:line="240" w:lineRule="auto"/>
        <w:ind w:firstLine="720"/>
        <w:jc w:val="center"/>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D3245" w:rsidRDefault="004D3245" w:rsidP="004D3245">
      <w:pPr>
        <w:widowControl w:val="0"/>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C51B06" w:rsidRDefault="00C51B06"/>
    <w:sectPr w:rsidR="00C51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2">
    <w:nsid w:val="0000000E"/>
    <w:multiLevelType w:val="singleLevel"/>
    <w:tmpl w:val="0000000E"/>
    <w:name w:val="WW8Num14"/>
    <w:lvl w:ilvl="0">
      <w:start w:val="2"/>
      <w:numFmt w:val="bullet"/>
      <w:lvlText w:val="–"/>
      <w:lvlJc w:val="left"/>
      <w:pPr>
        <w:tabs>
          <w:tab w:val="num" w:pos="0"/>
        </w:tabs>
        <w:ind w:left="1080" w:hanging="360"/>
      </w:pPr>
      <w:rPr>
        <w:rFonts w:ascii="Times New Roman" w:hAnsi="Times New Roman" w:cs="Times New Roman" w:hint="default"/>
        <w:sz w:val="28"/>
        <w:szCs w:val="28"/>
      </w:r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hint="default"/>
        <w:color w:val="000000"/>
      </w:rPr>
    </w:lvl>
    <w:lvl w:ilvl="1">
      <w:start w:val="5"/>
      <w:numFmt w:val="bullet"/>
      <w:lvlText w:val="-"/>
      <w:lvlJc w:val="left"/>
      <w:pPr>
        <w:tabs>
          <w:tab w:val="num" w:pos="0"/>
        </w:tabs>
        <w:ind w:left="501" w:hanging="360"/>
      </w:pPr>
      <w:rPr>
        <w:rFonts w:ascii="Times New Roman" w:hAnsi="Times New Roman" w:cs="Courier New" w:hint="default"/>
        <w:color w:val="000000"/>
      </w:rPr>
    </w:lvl>
    <w:lvl w:ilvl="2">
      <w:start w:val="1"/>
      <w:numFmt w:val="decimal"/>
      <w:lvlText w:val="%3."/>
      <w:lvlJc w:val="left"/>
      <w:pPr>
        <w:tabs>
          <w:tab w:val="num" w:pos="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Symbol" w:hint="default"/>
      </w:rPr>
    </w:lvl>
    <w:lvl w:ilvl="4">
      <w:start w:val="1"/>
      <w:numFmt w:val="bullet"/>
      <w:lvlText w:val=""/>
      <w:lvlJc w:val="left"/>
      <w:pPr>
        <w:tabs>
          <w:tab w:val="num" w:pos="3600"/>
        </w:tabs>
        <w:ind w:left="3600" w:hanging="360"/>
      </w:pPr>
      <w:rPr>
        <w:rFonts w:ascii="Wingdings" w:hAnsi="Wingdings" w:cs="Symbol" w:hint="default"/>
      </w:rPr>
    </w:lvl>
    <w:lvl w:ilvl="5">
      <w:start w:val="1"/>
      <w:numFmt w:val="bullet"/>
      <w:lvlText w:val=""/>
      <w:lvlJc w:val="left"/>
      <w:pPr>
        <w:tabs>
          <w:tab w:val="num" w:pos="4320"/>
        </w:tabs>
        <w:ind w:left="4320" w:hanging="360"/>
      </w:pPr>
      <w:rPr>
        <w:rFonts w:ascii="Wingdings" w:hAnsi="Wingdings" w:cs="Symbol" w:hint="default"/>
      </w:rPr>
    </w:lvl>
    <w:lvl w:ilvl="6">
      <w:start w:val="1"/>
      <w:numFmt w:val="bullet"/>
      <w:lvlText w:val=""/>
      <w:lvlJc w:val="left"/>
      <w:pPr>
        <w:tabs>
          <w:tab w:val="num" w:pos="5040"/>
        </w:tabs>
        <w:ind w:left="5040" w:hanging="360"/>
      </w:pPr>
      <w:rPr>
        <w:rFonts w:ascii="Wingdings" w:hAnsi="Wingdings" w:cs="Symbol" w:hint="default"/>
      </w:rPr>
    </w:lvl>
    <w:lvl w:ilvl="7">
      <w:start w:val="1"/>
      <w:numFmt w:val="bullet"/>
      <w:lvlText w:val=""/>
      <w:lvlJc w:val="left"/>
      <w:pPr>
        <w:tabs>
          <w:tab w:val="num" w:pos="5760"/>
        </w:tabs>
        <w:ind w:left="5760" w:hanging="360"/>
      </w:pPr>
      <w:rPr>
        <w:rFonts w:ascii="Wingdings" w:hAnsi="Wingdings" w:cs="Symbol" w:hint="default"/>
      </w:rPr>
    </w:lvl>
    <w:lvl w:ilvl="8">
      <w:start w:val="1"/>
      <w:numFmt w:val="bullet"/>
      <w:lvlText w:val=""/>
      <w:lvlJc w:val="left"/>
      <w:pPr>
        <w:tabs>
          <w:tab w:val="num" w:pos="6480"/>
        </w:tabs>
        <w:ind w:left="6480" w:hanging="360"/>
      </w:pPr>
      <w:rPr>
        <w:rFonts w:ascii="Wingdings" w:hAnsi="Wingdings" w:cs="Symbol" w:hint="default"/>
      </w:rPr>
    </w:lvl>
  </w:abstractNum>
  <w:abstractNum w:abstractNumId="4">
    <w:nsid w:val="00000019"/>
    <w:multiLevelType w:val="singleLevel"/>
    <w:tmpl w:val="00000019"/>
    <w:name w:val="WW8Num25"/>
    <w:lvl w:ilvl="0">
      <w:start w:val="1"/>
      <w:numFmt w:val="bullet"/>
      <w:lvlText w:val=""/>
      <w:lvlJc w:val="left"/>
      <w:pPr>
        <w:tabs>
          <w:tab w:val="num" w:pos="0"/>
        </w:tabs>
        <w:ind w:left="360" w:hanging="360"/>
      </w:pPr>
      <w:rPr>
        <w:rFonts w:ascii="Symbol" w:hAnsi="Symbol"/>
        <w:sz w:val="28"/>
        <w:szCs w:val="28"/>
        <w:lang w:val="uk-UA"/>
      </w:rPr>
    </w:lvl>
  </w:abstractNum>
  <w:abstractNum w:abstractNumId="5">
    <w:nsid w:val="0000001E"/>
    <w:multiLevelType w:val="singleLevel"/>
    <w:tmpl w:val="0000001E"/>
    <w:name w:val="WW8Num30"/>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22CC2AB2"/>
    <w:multiLevelType w:val="multilevel"/>
    <w:tmpl w:val="67CC99AA"/>
    <w:lvl w:ilvl="0">
      <w:start w:val="1"/>
      <w:numFmt w:val="bullet"/>
      <w:lvlText w:val=""/>
      <w:lvlJc w:val="left"/>
      <w:pPr>
        <w:tabs>
          <w:tab w:val="num" w:pos="720"/>
        </w:tabs>
        <w:ind w:left="720" w:hanging="360"/>
      </w:pPr>
      <w:rPr>
        <w:rFonts w:ascii="Symbol" w:hAnsi="Symbol" w:cs="Times New Roman" w:hint="default"/>
        <w:color w:val="000000"/>
      </w:rPr>
    </w:lvl>
    <w:lvl w:ilvl="1">
      <w:numFmt w:val="bullet"/>
      <w:lvlText w:val="-"/>
      <w:lvlJc w:val="left"/>
      <w:pPr>
        <w:tabs>
          <w:tab w:val="num" w:pos="0"/>
        </w:tabs>
        <w:ind w:left="501" w:hanging="360"/>
      </w:pPr>
      <w:rPr>
        <w:rFonts w:ascii="Times New Roman" w:eastAsia="Times New Roman" w:hAnsi="Times New Roman" w:cs="Times New Roman" w:hint="default"/>
        <w:color w:val="000000"/>
      </w:rPr>
    </w:lvl>
    <w:lvl w:ilvl="2">
      <w:start w:val="1"/>
      <w:numFmt w:val="decimal"/>
      <w:lvlText w:val="%3."/>
      <w:lvlJc w:val="left"/>
      <w:pPr>
        <w:tabs>
          <w:tab w:val="num" w:pos="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Symbol" w:hint="default"/>
      </w:rPr>
    </w:lvl>
    <w:lvl w:ilvl="4">
      <w:start w:val="1"/>
      <w:numFmt w:val="bullet"/>
      <w:lvlText w:val=""/>
      <w:lvlJc w:val="left"/>
      <w:pPr>
        <w:tabs>
          <w:tab w:val="num" w:pos="3600"/>
        </w:tabs>
        <w:ind w:left="3600" w:hanging="360"/>
      </w:pPr>
      <w:rPr>
        <w:rFonts w:ascii="Wingdings" w:hAnsi="Wingdings" w:cs="Symbol" w:hint="default"/>
      </w:rPr>
    </w:lvl>
    <w:lvl w:ilvl="5">
      <w:start w:val="1"/>
      <w:numFmt w:val="bullet"/>
      <w:lvlText w:val=""/>
      <w:lvlJc w:val="left"/>
      <w:pPr>
        <w:tabs>
          <w:tab w:val="num" w:pos="4320"/>
        </w:tabs>
        <w:ind w:left="4320" w:hanging="360"/>
      </w:pPr>
      <w:rPr>
        <w:rFonts w:ascii="Wingdings" w:hAnsi="Wingdings" w:cs="Symbol" w:hint="default"/>
      </w:rPr>
    </w:lvl>
    <w:lvl w:ilvl="6">
      <w:start w:val="1"/>
      <w:numFmt w:val="bullet"/>
      <w:lvlText w:val=""/>
      <w:lvlJc w:val="left"/>
      <w:pPr>
        <w:tabs>
          <w:tab w:val="num" w:pos="5040"/>
        </w:tabs>
        <w:ind w:left="5040" w:hanging="360"/>
      </w:pPr>
      <w:rPr>
        <w:rFonts w:ascii="Wingdings" w:hAnsi="Wingdings" w:cs="Symbol" w:hint="default"/>
      </w:rPr>
    </w:lvl>
    <w:lvl w:ilvl="7">
      <w:start w:val="1"/>
      <w:numFmt w:val="bullet"/>
      <w:lvlText w:val=""/>
      <w:lvlJc w:val="left"/>
      <w:pPr>
        <w:tabs>
          <w:tab w:val="num" w:pos="5760"/>
        </w:tabs>
        <w:ind w:left="5760" w:hanging="360"/>
      </w:pPr>
      <w:rPr>
        <w:rFonts w:ascii="Wingdings" w:hAnsi="Wingdings" w:cs="Symbol" w:hint="default"/>
      </w:rPr>
    </w:lvl>
    <w:lvl w:ilvl="8">
      <w:start w:val="1"/>
      <w:numFmt w:val="bullet"/>
      <w:lvlText w:val=""/>
      <w:lvlJc w:val="left"/>
      <w:pPr>
        <w:tabs>
          <w:tab w:val="num" w:pos="6480"/>
        </w:tabs>
        <w:ind w:left="6480" w:hanging="360"/>
      </w:pPr>
      <w:rPr>
        <w:rFonts w:ascii="Wingdings" w:hAnsi="Wingdings" w:cs="Symbol" w:hint="default"/>
      </w:rPr>
    </w:lvl>
  </w:abstractNum>
  <w:abstractNum w:abstractNumId="7">
    <w:nsid w:val="552A67CD"/>
    <w:multiLevelType w:val="hybridMultilevel"/>
    <w:tmpl w:val="E2905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45"/>
    <w:rsid w:val="004D3245"/>
    <w:rsid w:val="0088325B"/>
    <w:rsid w:val="00C51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3245"/>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4D32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3245"/>
    <w:rPr>
      <w:rFonts w:ascii="Tahoma" w:hAnsi="Tahoma" w:cs="Tahoma"/>
      <w:sz w:val="16"/>
      <w:szCs w:val="16"/>
    </w:rPr>
  </w:style>
  <w:style w:type="character" w:styleId="a6">
    <w:name w:val="Hyperlink"/>
    <w:rsid w:val="004D32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3245"/>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4D32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3245"/>
    <w:rPr>
      <w:rFonts w:ascii="Tahoma" w:hAnsi="Tahoma" w:cs="Tahoma"/>
      <w:sz w:val="16"/>
      <w:szCs w:val="16"/>
    </w:rPr>
  </w:style>
  <w:style w:type="character" w:styleId="a6">
    <w:name w:val="Hyperlink"/>
    <w:rsid w:val="004D3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yrok.at.ua/_ld/27/11485029.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786:%D0%A1.19"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10715</Words>
  <Characters>6108</Characters>
  <Application>Microsoft Office Word</Application>
  <DocSecurity>0</DocSecurity>
  <Lines>50</Lines>
  <Paragraphs>33</Paragraphs>
  <ScaleCrop>false</ScaleCrop>
  <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2023-11-01T18:48:00Z</dcterms:created>
  <dcterms:modified xsi:type="dcterms:W3CDTF">2023-11-01T19:09:00Z</dcterms:modified>
</cp:coreProperties>
</file>