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hdphoto1.wdp" ContentType="image/vnd.ms-photo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Двадцять восьме лютого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Діагностична робота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b/>
          <w:sz w:val="24"/>
          <w:szCs w:val="24"/>
        </w:rPr>
        <w:t xml:space="preserve">Не здаватися в життєвих випробуваннях </w:t>
      </w:r>
      <w:bookmarkEnd w:id="0"/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>1. Початковий рівень.  Заповни  таблицю                       (3 бали)</w:t>
      </w:r>
    </w:p>
    <w:tbl>
      <w:tblPr>
        <w:tblStyle w:val="a4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842"/>
        <w:gridCol w:w="2268"/>
        <w:gridCol w:w="1985"/>
        <w:gridCol w:w="2410"/>
      </w:tblGrid>
      <w:tr>
        <w:trPr/>
        <w:tc>
          <w:tcPr>
            <w:tcW w:w="534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№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Портрет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Напиши прізвище письменника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З якої він країни</w:t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Назва твору та імена героїв твору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/>
              <w:drawing>
                <wp:inline distT="0" distB="0" distL="0" distR="0">
                  <wp:extent cx="756285" cy="791845"/>
                  <wp:effectExtent l="0" t="0" r="0" b="0"/>
                  <wp:docPr id="1" name="Рисунок 6" descr="Джек Лондон – биография, фото, личная жизнь, библиограф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Джек Лондон – биография, фото, личная жизнь, библиограф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2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7E1698B3">
                      <wp:extent cx="683895" cy="760095"/>
                      <wp:effectExtent l="0" t="0" r="2540" b="1905"/>
                      <wp:docPr id="2" name="Picture 7" descr="Гавальда, Ганна - Вікіпедія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Гавальда, Ганна - Вікіпедія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brightnessContrast amount="50000" bright="40000" contrast="-4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684000" cy="7599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7" stroked="f" o:allowincell="f" style="position:absolute;margin-left:0pt;margin-top:-60.05pt;width:53.8pt;height:59.8pt;mso-wrap-style:none;v-text-anchor:middle;mso-position-vertical:top" wp14:anchorId="7E1698B3" type="_x0000_t75">
                      <v:imagedata r:id="rId5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uk-UA" w:eastAsia="en-US" w:bidi="ar-SA"/>
              </w:rPr>
            </w:pPr>
            <w:r>
              <w:rPr/>
              <w:drawing>
                <wp:inline distT="0" distB="0" distL="0" distR="0">
                  <wp:extent cx="751205" cy="791845"/>
                  <wp:effectExtent l="0" t="0" r="0" b="0"/>
                  <wp:docPr id="3" name="Рисунок 9" descr="Крістіне Нестлінгер. Біографія Крістіне Нестлінгер — УкрЛі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9" descr="Крістіне Нестлінгер. Біографія Крістіне Нестлінгер — УкрЛі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</w:r>
          </w:p>
        </w:tc>
      </w:tr>
    </w:tbl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2.  Середній рівень.  Впізнай героя за описом (1-3), обери правильну відповідь  (4-6)         (3 бали)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Він йшов уперед, як автомат. Але муки голоду повертали розум до дійсності.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2.Спорт я ненавиджу майже так як і школу .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Ідеальний, чемний, сумлінний, розумний, але страшенно нудний.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Обери правильну відповідь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Назвіть річ, з якою розлучається безіменний герой і не розлучається Біл: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а) золото; б) гроші; в) рушниця.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Хто із героїв твору сказав про Ґрегуара: "У цього хлопчика голова як решето, золоті руки і величезне серце. Якщо постаратися, із нього вийде толк»?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а) Директор технічного ліцею;  б)  Місьє Мартіно; в) Марі.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uk-UA"/>
        </w:rPr>
        <w:t>Пан Егон купив Конрадові: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uk-UA"/>
        </w:rPr>
        <w:t>а) шкільне приладдя;   б) дитячу машину;   в) дитяче ліжко.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3.  Достатній рівень. Установи  відповідність (1-3) та закінчи речення (4-6).  (3 бали)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Хлопчик до 5 років навчився читати                  а) Джек Лондон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У 22 роки вона посіла перше місце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 літературному конкурсі «Найкращий              б) Крістіне Нестлінгер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любовний лист»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 Написала чудову книжку про дитину,                г) Анна Гавальда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яку зробили на заводі.                                                                                                        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Ти повинна обтесатися, стати зовсім іншою, поважнішою, як і личить …”.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5.  “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</w:t>
      </w:r>
      <w:r>
        <w:rPr>
          <w:rFonts w:ascii="Times New Roman" w:hAnsi="Times New Roman"/>
          <w:b w:val="false"/>
          <w:bCs w:val="false"/>
          <w:color w:val="000000"/>
          <w:spacing w:val="0"/>
          <w:sz w:val="24"/>
          <w:szCs w:val="24"/>
        </w:rPr>
        <w:t>ій ... – такий же майстер на всі руки, як і я, тільки у нього до того ж ще і голова варить. У школі був відмінником, першим у класі з усіх предметів”.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sz w:val="24"/>
          <w:szCs w:val="24"/>
        </w:rPr>
        <w:t>6. 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Чоловік знав, що з ... нема ніякого наїдку, проте жував і жував, сподіваючись наїстися всупереч власному досвідові”.</w:t>
      </w:r>
    </w:p>
    <w:p>
      <w:pPr>
        <w:pStyle w:val="NoSpacing"/>
        <w:spacing w:lineRule="auto" w:line="276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4. Високий рівень. Підготуй постер за змістом одного з прочитаних вами творів. (3 бали) .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Літературний постер – це безпосередньо реклама твору того чи іншого автора, крім того, це своєрідний заклик до прочитання твору. Побудова постеру: Назва (привернення уваги) – просто та точно презентує книгу (твір). Прочитавши назву, учень повинен захотіти дізнатися більше. Інформативна складова – текст, не банальний переказ твору, не скопійована анотація, а власний відгук, заклик до прочитання твору, порівняння того, хто читає постер, з героями твору. Має вирізнятись оригінальністю. Фото (обкладинка книги, фото автора) – логічно розміщені. Графічні елементи – різноманітні форми малюнка, таблиці, діаграми. Повинні бути логічними, послідовними, зрозумілими без додаткових пояснень. Особливість постеру: лаконізм, кольорові зображення, заклики, привернення уваги.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sectPr>
      <w:type w:val="nextPage"/>
      <w:pgSz w:w="11906" w:h="16838"/>
      <w:pgMar w:left="1417" w:right="850" w:gutter="0" w:header="0" w:top="850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Noto San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c233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3c233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c23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Типовий стиль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uk-UA" w:eastAsia="en-US" w:bidi="ar-SA"/>
    </w:rPr>
  </w:style>
  <w:style w:type="paragraph" w:styleId="Style21">
    <w:name w:val="Об'єкт без заповнення"/>
    <w:basedOn w:val="Style20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2">
    <w:name w:val="Об'єкт без заповнення і ліній"/>
    <w:basedOn w:val="Style20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3"/>
    <w:qFormat/>
    <w:pPr/>
    <w:rPr>
      <w:rFonts w:ascii="Noto Sans" w:hAnsi="Noto Sans"/>
      <w:sz w:val="36"/>
    </w:rPr>
  </w:style>
  <w:style w:type="paragraph" w:styleId="Style23">
    <w:name w:val="Текст"/>
    <w:basedOn w:val="Style18"/>
    <w:qFormat/>
    <w:pPr/>
    <w:rPr/>
  </w:style>
  <w:style w:type="paragraph" w:styleId="4">
    <w:name w:val="Титул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3"/>
    <w:qFormat/>
    <w:pPr/>
    <w:rPr>
      <w:rFonts w:ascii="Noto Sans" w:hAnsi="Noto Sans"/>
      <w:sz w:val="95"/>
    </w:rPr>
  </w:style>
  <w:style w:type="paragraph" w:styleId="0">
    <w:name w:val="Титул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A01">
    <w:name w:val="Текст A0"/>
    <w:basedOn w:val="A0"/>
    <w:qFormat/>
    <w:pPr/>
    <w:rPr>
      <w:rFonts w:ascii="Noto Sans" w:hAnsi="Noto Sans"/>
      <w:sz w:val="95"/>
    </w:rPr>
  </w:style>
  <w:style w:type="paragraph" w:styleId="Style24">
    <w:name w:val="Графічний об'єкт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ans" w:hAnsi="Liberation Sans" w:eastAsia="Tahoma" w:cs="Georgia"/>
      <w:color w:val="auto"/>
      <w:kern w:val="0"/>
      <w:sz w:val="36"/>
      <w:szCs w:val="24"/>
      <w:lang w:val="uk-UA" w:eastAsia="en-US" w:bidi="ar-SA"/>
    </w:rPr>
  </w:style>
  <w:style w:type="paragraph" w:styleId="Style25">
    <w:name w:val="Фігури"/>
    <w:basedOn w:val="Style24"/>
    <w:qFormat/>
    <w:pPr/>
    <w:rPr>
      <w:rFonts w:ascii="Liberation Sans" w:hAnsi="Liberation Sans"/>
      <w:b/>
      <w:sz w:val="28"/>
    </w:rPr>
  </w:style>
  <w:style w:type="paragraph" w:styleId="Style26">
    <w:name w:val="Заповнено"/>
    <w:basedOn w:val="Style25"/>
    <w:qFormat/>
    <w:pPr/>
    <w:rPr>
      <w:rFonts w:ascii="Liberation Sans" w:hAnsi="Liberation Sans"/>
      <w:b/>
      <w:sz w:val="28"/>
    </w:rPr>
  </w:style>
  <w:style w:type="paragraph" w:styleId="Style27">
    <w:name w:val="Заповнено сині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повнено зелени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Заповнено червони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30">
    <w:name w:val="Заповнено жовти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Обведено"/>
    <w:basedOn w:val="Style25"/>
    <w:qFormat/>
    <w:pPr/>
    <w:rPr>
      <w:rFonts w:ascii="Liberation Sans" w:hAnsi="Liberation Sans"/>
      <w:b/>
      <w:sz w:val="28"/>
    </w:rPr>
  </w:style>
  <w:style w:type="paragraph" w:styleId="Style32">
    <w:name w:val="Обведено синім"/>
    <w:basedOn w:val="Style31"/>
    <w:qFormat/>
    <w:pPr/>
    <w:rPr>
      <w:rFonts w:ascii="Liberation Sans" w:hAnsi="Liberation Sans"/>
      <w:b/>
      <w:color w:val="355269"/>
      <w:sz w:val="28"/>
    </w:rPr>
  </w:style>
  <w:style w:type="paragraph" w:styleId="Style33">
    <w:name w:val="Обведено зеленим"/>
    <w:basedOn w:val="Style31"/>
    <w:qFormat/>
    <w:pPr/>
    <w:rPr>
      <w:rFonts w:ascii="Liberation Sans" w:hAnsi="Liberation Sans"/>
      <w:b/>
      <w:color w:val="127622"/>
      <w:sz w:val="28"/>
    </w:rPr>
  </w:style>
  <w:style w:type="paragraph" w:styleId="Style34">
    <w:name w:val="Обведено червоним"/>
    <w:basedOn w:val="Style31"/>
    <w:qFormat/>
    <w:pPr/>
    <w:rPr>
      <w:rFonts w:ascii="Liberation Sans" w:hAnsi="Liberation Sans"/>
      <w:b/>
      <w:color w:val="C9211E"/>
      <w:sz w:val="28"/>
    </w:rPr>
  </w:style>
  <w:style w:type="paragraph" w:styleId="Style35">
    <w:name w:val="Обведено жовтим"/>
    <w:basedOn w:val="Style31"/>
    <w:qFormat/>
    <w:pPr/>
    <w:rPr>
      <w:rFonts w:ascii="Liberation Sans" w:hAnsi="Liberation Sans"/>
      <w:b/>
      <w:color w:val="B47804"/>
      <w:sz w:val="28"/>
    </w:rPr>
  </w:style>
  <w:style w:type="paragraph" w:styleId="Style36">
    <w:name w:val="Лінії"/>
    <w:basedOn w:val="Style24"/>
    <w:qFormat/>
    <w:pPr/>
    <w:rPr>
      <w:rFonts w:ascii="Liberation Sans" w:hAnsi="Liberation Sans"/>
      <w:sz w:val="36"/>
    </w:rPr>
  </w:style>
  <w:style w:type="paragraph" w:styleId="Style37">
    <w:name w:val="Стрілка"/>
    <w:basedOn w:val="Style36"/>
    <w:qFormat/>
    <w:pPr/>
    <w:rPr>
      <w:rFonts w:ascii="Liberation Sans" w:hAnsi="Liberation Sans"/>
      <w:sz w:val="36"/>
    </w:rPr>
  </w:style>
  <w:style w:type="paragraph" w:styleId="Style38">
    <w:name w:val="Штрихова лінія"/>
    <w:basedOn w:val="Style36"/>
    <w:qFormat/>
    <w:pPr/>
    <w:rPr>
      <w:rFonts w:ascii="Liberation Sans" w:hAnsi="Liberation Sans"/>
      <w:sz w:val="36"/>
    </w:rPr>
  </w:style>
  <w:style w:type="paragraph" w:styleId="TitleContentLTGliederung1">
    <w:name w:val="Title, Content~LT~Gliederung 1"/>
    <w:qFormat/>
    <w:pPr>
      <w:widowControl/>
      <w:suppressAutoHyphens w:val="true"/>
      <w:bidi w:val="0"/>
      <w:spacing w:lineRule="auto" w:line="276" w:before="283" w:after="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uk-UA" w:eastAsia="en-US" w:bidi="ar-SA"/>
    </w:rPr>
  </w:style>
  <w:style w:type="paragraph" w:styleId="TitleContentLTGliederung2">
    <w:name w:val="Title, Content~LT~Gliederung 2"/>
    <w:basedOn w:val="TitleContent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ContentLTGliederung3">
    <w:name w:val="Title, Content~LT~Gliederung 3"/>
    <w:basedOn w:val="TitleContent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ContentLTGliederung4">
    <w:name w:val="Title, Content~LT~Gliederung 4"/>
    <w:basedOn w:val="TitleContent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5">
    <w:name w:val="Title, Content~LT~Gliederung 5"/>
    <w:basedOn w:val="TitleContent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6">
    <w:name w:val="Title, Content~LT~Gliederung 6"/>
    <w:basedOn w:val="TitleContent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7">
    <w:name w:val="Title, Content~LT~Gliederung 7"/>
    <w:basedOn w:val="TitleContent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8">
    <w:name w:val="Title, Content~LT~Gliederung 8"/>
    <w:basedOn w:val="TitleContent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9">
    <w:name w:val="Title, Content~LT~Gliederung 9"/>
    <w:basedOn w:val="TitleContent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Titel">
    <w:name w:val="Title, Content~LT~Titel"/>
    <w:qFormat/>
    <w:pPr>
      <w:widowControl/>
      <w:suppressAutoHyphens w:val="true"/>
      <w:bidi w:val="0"/>
      <w:spacing w:lineRule="auto" w:line="276" w:before="0" w:after="200"/>
      <w:jc w:val="center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uk-UA" w:eastAsia="en-US" w:bidi="ar-SA"/>
    </w:rPr>
  </w:style>
  <w:style w:type="paragraph" w:styleId="TitleContentLTUntertitel">
    <w:name w:val="Title, Content~LT~Untertitel"/>
    <w:qFormat/>
    <w:pPr>
      <w:widowControl/>
      <w:suppressAutoHyphens w:val="true"/>
      <w:bidi w:val="0"/>
      <w:spacing w:lineRule="auto" w:line="276" w:before="0" w:after="200"/>
      <w:jc w:val="center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uk-UA" w:eastAsia="en-US" w:bidi="ar-SA"/>
    </w:rPr>
  </w:style>
  <w:style w:type="paragraph" w:styleId="TitleContentLTNotizen">
    <w:name w:val="Title, Content~LT~Notizen"/>
    <w:qFormat/>
    <w:pPr>
      <w:widowControl/>
      <w:suppressAutoHyphens w:val="true"/>
      <w:bidi w:val="0"/>
      <w:spacing w:lineRule="auto" w:line="276" w:before="0" w:after="200"/>
      <w:ind w:left="340" w:hanging="34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uk-UA" w:eastAsia="en-US" w:bidi="ar-SA"/>
    </w:rPr>
  </w:style>
  <w:style w:type="paragraph" w:styleId="TitleContentLTHintergrundobjekte">
    <w:name w:val="Title, Content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TitleContentLTHintergrund">
    <w:name w:val="Title, Content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Georgia"/>
      <w:color w:val="auto"/>
      <w:kern w:val="2"/>
      <w:sz w:val="36"/>
      <w:szCs w:val="24"/>
      <w:lang w:val="uk-UA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tyle39">
    <w:name w:val="Об'єкти на тлі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Style40">
    <w:name w:val="Тло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uto" w:line="276" w:before="283" w:after="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uk-UA" w:eastAsia="en-US" w:bidi="ar-SA"/>
    </w:rPr>
  </w:style>
  <w:style w:type="paragraph" w:styleId="2">
    <w:name w:val="Структура 2"/>
    <w:basedOn w:val="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lineRule="auto" w:line="276" w:before="283" w:after="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uk-UA" w:eastAsia="en-US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lineRule="auto" w:line="276" w:before="0" w:after="200"/>
      <w:jc w:val="center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uk-UA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lineRule="auto" w:line="276" w:before="0" w:after="200"/>
      <w:jc w:val="center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uk-UA" w:eastAsia="en-US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lineRule="auto" w:line="276" w:before="0" w:after="200"/>
      <w:ind w:left="340" w:hanging="34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uk-UA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LTGliederung1">
    <w:name w:val="Звичайний~LT~Gliederung 1"/>
    <w:qFormat/>
    <w:pPr>
      <w:widowControl/>
      <w:suppressAutoHyphens w:val="true"/>
      <w:bidi w:val="0"/>
      <w:spacing w:lineRule="auto" w:line="276" w:before="283" w:after="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uk-UA" w:eastAsia="en-US" w:bidi="ar-SA"/>
    </w:rPr>
  </w:style>
  <w:style w:type="paragraph" w:styleId="LTGliederung2">
    <w:name w:val="Звичайний~LT~Gliederung 2"/>
    <w:basedOn w:val="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Звичайний~LT~Gliederung 3"/>
    <w:basedOn w:val="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Звичайний~LT~Gliederung 4"/>
    <w:basedOn w:val="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Звичайний~LT~Gliederung 5"/>
    <w:basedOn w:val="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Звичайний~LT~Gliederung 6"/>
    <w:basedOn w:val="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Звичайний~LT~Gliederung 7"/>
    <w:basedOn w:val="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Звичайний~LT~Gliederung 8"/>
    <w:basedOn w:val="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Звичайний~LT~Gliederung 9"/>
    <w:basedOn w:val="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Звичайний~LT~Titel"/>
    <w:qFormat/>
    <w:pPr>
      <w:widowControl/>
      <w:suppressAutoHyphens w:val="true"/>
      <w:bidi w:val="0"/>
      <w:spacing w:lineRule="auto" w:line="276" w:before="0" w:after="200"/>
      <w:jc w:val="center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uk-UA" w:eastAsia="en-US" w:bidi="ar-SA"/>
    </w:rPr>
  </w:style>
  <w:style w:type="paragraph" w:styleId="LTUntertitel">
    <w:name w:val="Звичайний~LT~Untertitel"/>
    <w:qFormat/>
    <w:pPr>
      <w:widowControl/>
      <w:suppressAutoHyphens w:val="true"/>
      <w:bidi w:val="0"/>
      <w:spacing w:lineRule="auto" w:line="276" w:before="0" w:after="200"/>
      <w:jc w:val="center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uk-UA" w:eastAsia="en-US" w:bidi="ar-SA"/>
    </w:rPr>
  </w:style>
  <w:style w:type="paragraph" w:styleId="LTNotizen">
    <w:name w:val="Звичайний~LT~Notizen"/>
    <w:qFormat/>
    <w:pPr>
      <w:widowControl/>
      <w:suppressAutoHyphens w:val="true"/>
      <w:bidi w:val="0"/>
      <w:spacing w:lineRule="auto" w:line="276" w:before="0" w:after="200"/>
      <w:ind w:left="340" w:hanging="340"/>
      <w:jc w:val="left"/>
    </w:pPr>
    <w:rPr>
      <w:rFonts w:ascii="Arial" w:hAnsi="Arial" w:eastAsia="Tahoma" w:cs="Georgia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uk-UA" w:eastAsia="en-US" w:bidi="ar-SA"/>
    </w:rPr>
  </w:style>
  <w:style w:type="paragraph" w:styleId="LTHintergrundobjekte">
    <w:name w:val="Звичайний~LT~Hintergrundobjek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paragraph" w:styleId="LTHintergrund">
    <w:name w:val="Звичайний~LT~Hintergrun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ahoma" w:cs="Georgia"/>
      <w:color w:val="auto"/>
      <w:kern w:val="2"/>
      <w:sz w:val="24"/>
      <w:szCs w:val="24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23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microsoft.com/office/2007/relationships/hdphoto" Target="media/hdphoto1.wdp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LibreOffice/7.4.2.3$Windows_X86_64 LibreOffice_project/382eef1f22670f7f4118c8c2dd222ec7ad009daf</Application>
  <AppVersion>15.0000</AppVersion>
  <Pages>2</Pages>
  <Words>383</Words>
  <Characters>2171</Characters>
  <CharactersWithSpaces>3052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2024-01-29T20:29:00Z</dcterms:created>
  <dc:creator>user</dc:creator>
  <dc:description/>
  <dc:language>uk-UA</dc:language>
  <cp:lastModifiedBy/>
  <dcterms:modified xsi:type="dcterms:W3CDTF">2024-03-14T15:14:07Z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