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BC3D" w14:textId="25A75E4F" w:rsidR="00E40529" w:rsidRDefault="00E40529" w:rsidP="00E40529">
      <w:pPr>
        <w:pStyle w:val="2"/>
        <w:keepNext w:val="0"/>
        <w:numPr>
          <w:ilvl w:val="0"/>
          <w:numId w:val="0"/>
        </w:numPr>
        <w:spacing w:before="0" w:after="0" w:line="360" w:lineRule="auto"/>
        <w:ind w:left="1440"/>
        <w:jc w:val="center"/>
        <w:rPr>
          <w:rFonts w:ascii="Times New Roman" w:hAnsi="Times New Roman" w:cs="Times New Roman"/>
          <w:i w:val="0"/>
          <w:color w:val="000000"/>
        </w:rPr>
      </w:pPr>
      <w:bookmarkStart w:id="0" w:name="_Toc118706970"/>
      <w:r>
        <w:rPr>
          <w:rFonts w:ascii="Times New Roman" w:hAnsi="Times New Roman" w:cs="Times New Roman"/>
          <w:i w:val="0"/>
          <w:color w:val="000000"/>
        </w:rPr>
        <w:t>Правильно плануємо позаурочний час.</w:t>
      </w:r>
    </w:p>
    <w:p w14:paraId="16963270" w14:textId="70F1B5B1" w:rsidR="00451B46" w:rsidRDefault="00451B46" w:rsidP="00E40529">
      <w:pPr>
        <w:pStyle w:val="2"/>
        <w:keepNext w:val="0"/>
        <w:numPr>
          <w:ilvl w:val="0"/>
          <w:numId w:val="0"/>
        </w:numPr>
        <w:spacing w:before="0" w:after="0" w:line="360" w:lineRule="auto"/>
        <w:ind w:left="1800" w:hanging="360"/>
        <w:jc w:val="center"/>
        <w:rPr>
          <w:rFonts w:ascii="Times New Roman" w:hAnsi="Times New Roman" w:cs="Times New Roman"/>
          <w:i w:val="0"/>
          <w:color w:val="000000"/>
        </w:rPr>
      </w:pPr>
      <w:r>
        <w:rPr>
          <w:rFonts w:ascii="Times New Roman" w:hAnsi="Times New Roman" w:cs="Times New Roman"/>
          <w:i w:val="0"/>
          <w:color w:val="000000"/>
        </w:rPr>
        <w:t>Особливості патріотичного виховання молодших школярів на основі традицій українського народу в позаурочній діяльності</w:t>
      </w:r>
      <w:bookmarkEnd w:id="0"/>
    </w:p>
    <w:p w14:paraId="75DF38A0" w14:textId="1592A781" w:rsidR="009A6D1D" w:rsidRDefault="00451B46" w:rsidP="00451B46">
      <w:pPr>
        <w:spacing w:line="360" w:lineRule="auto"/>
        <w:ind w:firstLine="709"/>
        <w:rPr>
          <w:color w:val="000000"/>
        </w:rPr>
      </w:pPr>
      <w:r>
        <w:rPr>
          <w:color w:val="000000"/>
        </w:rPr>
        <w:t>Наше сьогодення, період війни, навчання у змішаному форматі, стреси, переживання, і найголовніше період очікув</w:t>
      </w:r>
      <w:r w:rsidR="009A6D1D">
        <w:rPr>
          <w:color w:val="000000"/>
        </w:rPr>
        <w:t>а</w:t>
      </w:r>
      <w:r>
        <w:rPr>
          <w:color w:val="000000"/>
        </w:rPr>
        <w:t xml:space="preserve">ння на мир і перемогу, великою мірою відображається на молоді та учнях. Здавалося у школі щодня проводять патріотичні заходи, </w:t>
      </w:r>
      <w:proofErr w:type="spellStart"/>
      <w:r>
        <w:rPr>
          <w:color w:val="000000"/>
        </w:rPr>
        <w:t>уроки</w:t>
      </w:r>
      <w:proofErr w:type="spellEnd"/>
      <w:r w:rsidR="009A6D1D">
        <w:rPr>
          <w:color w:val="000000"/>
        </w:rPr>
        <w:t xml:space="preserve"> і тема патріотичного виховання скрізь, але мимоволі заспокоюю себе  - не може бути багато національної культури, історії, </w:t>
      </w:r>
      <w:proofErr w:type="spellStart"/>
      <w:r w:rsidR="009A6D1D">
        <w:rPr>
          <w:color w:val="000000"/>
        </w:rPr>
        <w:t>автентики</w:t>
      </w:r>
      <w:proofErr w:type="spellEnd"/>
      <w:r w:rsidR="009A6D1D">
        <w:rPr>
          <w:color w:val="000000"/>
        </w:rPr>
        <w:t xml:space="preserve"> під час воєнного стану. Навчання, знання історії, шанобливе ставлення до нації,  свого народу – це головна  наша броня і наш інтелектуальний кордон. І ці межі має засвоїти кожен учень української школи. Слава Україні! Героям слава!</w:t>
      </w:r>
    </w:p>
    <w:p w14:paraId="1B19AFE8" w14:textId="136CE780" w:rsidR="00451B46" w:rsidRDefault="009A6D1D" w:rsidP="009A6D1D">
      <w:pPr>
        <w:spacing w:line="360" w:lineRule="auto"/>
        <w:ind w:firstLine="0"/>
        <w:rPr>
          <w:color w:val="000000"/>
        </w:rPr>
      </w:pPr>
      <w:r>
        <w:rPr>
          <w:color w:val="000000"/>
        </w:rPr>
        <w:t xml:space="preserve">         </w:t>
      </w:r>
      <w:r w:rsidR="00451B46">
        <w:rPr>
          <w:color w:val="000000"/>
        </w:rPr>
        <w:t>Навчити і виховати підростаюче покоління – відповідальна і почесна справа, що вимагає від учителя таланту й широкого розуміння життя. Новий етап у житті школи характеризується посиленням уваги до повнішого використання багатого арсеналу засобів освіти і виховання.</w:t>
      </w:r>
    </w:p>
    <w:p w14:paraId="437E1A1E" w14:textId="77777777" w:rsidR="00451B46" w:rsidRDefault="00451B46" w:rsidP="00451B46">
      <w:pPr>
        <w:spacing w:line="360" w:lineRule="auto"/>
        <w:ind w:firstLine="709"/>
        <w:rPr>
          <w:color w:val="000000"/>
        </w:rPr>
      </w:pPr>
      <w:r>
        <w:rPr>
          <w:color w:val="000000"/>
        </w:rPr>
        <w:t>Важлива роль у вихованні учнів, розширенні й поглибленні їхніх знань, розвиткові творчих здібностей належить спеціально організованій виховній роботі у позаурочний час. Позаурочна робота є важливою ділянкою навчально-виховного процесу школи, оскільки вміле поєднання її з навчальною роботою забезпечує гнучкість і цілеспрямованість навчально-виховної діяльності в цілому, сприяє поглибленню знань, які діти набувають на уроках.</w:t>
      </w:r>
    </w:p>
    <w:p w14:paraId="57BCCBA3" w14:textId="77777777" w:rsidR="00451B46" w:rsidRDefault="00451B46" w:rsidP="00451B46">
      <w:pPr>
        <w:spacing w:line="360" w:lineRule="auto"/>
        <w:ind w:firstLine="709"/>
        <w:rPr>
          <w:color w:val="000000"/>
        </w:rPr>
      </w:pPr>
      <w:r>
        <w:rPr>
          <w:color w:val="000000"/>
        </w:rPr>
        <w:t>Позакласна робота має свої особливості: за змістом вона не регламентована; не обмежена в часі (як урок – лише 40 хвилин); склад учнів змінюється.</w:t>
      </w:r>
    </w:p>
    <w:p w14:paraId="00DD04C9" w14:textId="77777777" w:rsidR="00451B46" w:rsidRDefault="00451B46" w:rsidP="00451B46">
      <w:pPr>
        <w:spacing w:line="360" w:lineRule="auto"/>
        <w:ind w:firstLine="709"/>
        <w:rPr>
          <w:color w:val="000000"/>
        </w:rPr>
      </w:pPr>
      <w:r>
        <w:rPr>
          <w:color w:val="000000"/>
        </w:rPr>
        <w:t>Щоб збудити і підтримати інтерес учнів до позаурочних занять слід їх урізноманітнювати.</w:t>
      </w:r>
    </w:p>
    <w:p w14:paraId="3A0D3AF5" w14:textId="53F9C4E2" w:rsidR="00451B46" w:rsidRDefault="00451B46" w:rsidP="00451B46">
      <w:pPr>
        <w:spacing w:line="360" w:lineRule="auto"/>
        <w:ind w:firstLine="709"/>
        <w:rPr>
          <w:color w:val="000000"/>
        </w:rPr>
      </w:pPr>
      <w:r>
        <w:rPr>
          <w:color w:val="000000"/>
        </w:rPr>
        <w:t xml:space="preserve">Організовуючи   навчально-пізнавальну   діяльність   молодших школярів у позаурочний час творчі вчителі-класоводи особливу увагу приділяють вивченню історії рідного краю, пам'яток культури й природи, коріння свого роду, як складової на роду, пісенно-поетичної спадщини, традицій, звичаїв, обрядів, </w:t>
      </w:r>
      <w:r>
        <w:rPr>
          <w:color w:val="000000"/>
        </w:rPr>
        <w:lastRenderedPageBreak/>
        <w:t xml:space="preserve">вірувань. Це сприяє формуванню у дітей молодшого шкільного віку почуття патріотизму, національної свідомості і самосвідомості. </w:t>
      </w:r>
    </w:p>
    <w:p w14:paraId="289B9BBA" w14:textId="67E0ABD9" w:rsidR="00451B46" w:rsidRDefault="00451B46" w:rsidP="00451B46">
      <w:pPr>
        <w:spacing w:line="360" w:lineRule="auto"/>
        <w:ind w:firstLine="709"/>
        <w:rPr>
          <w:color w:val="000000"/>
        </w:rPr>
      </w:pPr>
      <w:r>
        <w:rPr>
          <w:color w:val="000000"/>
        </w:rPr>
        <w:t>В організації учнівської молоді актуалізуються знання, емоції, почуття, які формують у закріпленні переконань, патріотичної спрямованості особистості. При цьому звертається особлива увага не лише на оцінку діяльності та поведінку учнів, а й розвивається в них уміння самооцінки, взаємо оцінки, критики і самокритики.</w:t>
      </w:r>
    </w:p>
    <w:p w14:paraId="74B201E3" w14:textId="2132FD77" w:rsidR="00451B46" w:rsidRDefault="00451B46" w:rsidP="00451B46">
      <w:pPr>
        <w:spacing w:line="360" w:lineRule="auto"/>
        <w:ind w:firstLine="709"/>
        <w:rPr>
          <w:color w:val="000000"/>
        </w:rPr>
      </w:pPr>
      <w:r>
        <w:rPr>
          <w:color w:val="000000"/>
        </w:rPr>
        <w:t xml:space="preserve">Патріотизм  потребує утвердження  в  самосвідомості учнів громадянських почуттів, національної гордості українця, вболівання за долю Української держави, готовність стати на захист Батьківщини, шанобливого ставлення до українських державних символів, поваги до Конституції, законів України. Тому залучення школярів до дотримання народних традицій, звичаїв, обрядів, виховання в них національної свідомості, формування громадянських рис активно-творчої особистості служитиме утвердженню людини як носія духовного інтелекту української нації. </w:t>
      </w:r>
    </w:p>
    <w:p w14:paraId="6BFF6111" w14:textId="77777777" w:rsidR="00451B46" w:rsidRDefault="00451B46" w:rsidP="00451B46">
      <w:pPr>
        <w:spacing w:line="360" w:lineRule="auto"/>
        <w:ind w:firstLine="709"/>
        <w:rPr>
          <w:color w:val="000000"/>
        </w:rPr>
      </w:pPr>
      <w:r>
        <w:rPr>
          <w:color w:val="000000"/>
        </w:rPr>
        <w:t>Позакласна робота має велике значення у вихованні. Перед дітьми відкриваються великі можливості для патріотичного виховання під час її проведення. Головне завдання вчителя – правильно використати ці можливості і скерувати позакласну роботу у русло прищеплення любові до Батьківщини.</w:t>
      </w:r>
    </w:p>
    <w:p w14:paraId="3F3BAFE7" w14:textId="77777777" w:rsidR="00451B46" w:rsidRDefault="00451B46" w:rsidP="00451B46">
      <w:pPr>
        <w:spacing w:line="360" w:lineRule="auto"/>
        <w:ind w:firstLine="709"/>
        <w:rPr>
          <w:color w:val="000000"/>
        </w:rPr>
      </w:pPr>
      <w:r>
        <w:rPr>
          <w:color w:val="000000"/>
        </w:rPr>
        <w:t>Тому як особливий позакласний захід, що спрямований на виховання патріотизму, любові до природи рідного краю, використовуємо такі форми роботи як: бесіди, проведення свят, екскурсії до парку.</w:t>
      </w:r>
    </w:p>
    <w:p w14:paraId="6FD80BF4" w14:textId="634B4D56" w:rsidR="00451B46" w:rsidRDefault="00451B46" w:rsidP="00451B46">
      <w:pPr>
        <w:shd w:val="clear" w:color="auto" w:fill="FFFFFF"/>
        <w:spacing w:line="360" w:lineRule="auto"/>
        <w:ind w:firstLine="709"/>
        <w:rPr>
          <w:color w:val="000000"/>
        </w:rPr>
      </w:pPr>
      <w:r>
        <w:rPr>
          <w:color w:val="000000"/>
        </w:rPr>
        <w:t xml:space="preserve">Таким виховним заходом було проведення свята “Прийди, прийди, весна красна”, на якому розширюються знання дітей про весну, про народні свята, народні прикмети. Свято проводиться у класній кімнаті, прикрашеній вербою з котиками, весняними квітами. Свято супроводжується використанням приказок, прислів'їв, загадок, пісень про весну та її явище. Педагог звертається до дітей: “Був у нашого народу дуже цікавий звичай. З нетерпінням люди чекали весну і вважали, що це птахи на свої крилах приносять весну, проганяють люту зиму з її морозами. </w:t>
      </w:r>
    </w:p>
    <w:p w14:paraId="4E4F8414" w14:textId="77777777" w:rsidR="00451B46" w:rsidRDefault="00451B46" w:rsidP="00451B46">
      <w:pPr>
        <w:shd w:val="clear" w:color="auto" w:fill="FFFFFF"/>
        <w:spacing w:line="360" w:lineRule="auto"/>
        <w:ind w:firstLine="709"/>
        <w:rPr>
          <w:color w:val="000000"/>
        </w:rPr>
      </w:pPr>
      <w:r>
        <w:rPr>
          <w:color w:val="000000"/>
        </w:rPr>
        <w:t xml:space="preserve">Люди випікали з тіста пташок, вибігали на подвір'я, весело стрибаючи, </w:t>
      </w:r>
      <w:r>
        <w:rPr>
          <w:color w:val="000000"/>
        </w:rPr>
        <w:lastRenderedPageBreak/>
        <w:t>співали пісні: “Вилети, птахо горою, принеси весну з собою”.</w:t>
      </w:r>
    </w:p>
    <w:p w14:paraId="5B8AD798" w14:textId="77777777" w:rsidR="00451B46" w:rsidRDefault="00451B46" w:rsidP="00451B46">
      <w:pPr>
        <w:shd w:val="clear" w:color="auto" w:fill="FFFFFF"/>
        <w:spacing w:line="360" w:lineRule="auto"/>
        <w:ind w:firstLine="709"/>
        <w:rPr>
          <w:color w:val="000000"/>
        </w:rPr>
      </w:pPr>
      <w:r>
        <w:rPr>
          <w:color w:val="000000"/>
        </w:rPr>
        <w:t>Цим випеченим пташкам люди давали назву жайворонки. Бо ці пташки раненько прокидаються, кружляють над полем і звеселяють працю хлібороба.</w:t>
      </w:r>
    </w:p>
    <w:p w14:paraId="787DC45F" w14:textId="77777777" w:rsidR="00451B46" w:rsidRDefault="00451B46" w:rsidP="00451B46">
      <w:pPr>
        <w:shd w:val="clear" w:color="auto" w:fill="FFFFFF"/>
        <w:spacing w:line="360" w:lineRule="auto"/>
        <w:ind w:firstLine="709"/>
        <w:rPr>
          <w:color w:val="000000"/>
        </w:rPr>
      </w:pPr>
      <w:r>
        <w:rPr>
          <w:color w:val="000000"/>
        </w:rPr>
        <w:t>Свято закінчилося народною грою “Довга лоза”.</w:t>
      </w:r>
    </w:p>
    <w:p w14:paraId="0BE36EC5" w14:textId="77777777" w:rsidR="00451B46" w:rsidRDefault="00451B46" w:rsidP="00451B46">
      <w:pPr>
        <w:shd w:val="clear" w:color="auto" w:fill="FFFFFF"/>
        <w:spacing w:line="360" w:lineRule="auto"/>
        <w:ind w:firstLine="709"/>
        <w:rPr>
          <w:color w:val="000000"/>
        </w:rPr>
      </w:pPr>
      <w:r>
        <w:rPr>
          <w:color w:val="000000"/>
        </w:rPr>
        <w:t xml:space="preserve">Ми намагалися оптимально використати українські народні традиції у вихованні учнів початкових класів. </w:t>
      </w:r>
    </w:p>
    <w:p w14:paraId="2F1D3197" w14:textId="77777777" w:rsidR="00451B46" w:rsidRDefault="00451B46" w:rsidP="00451B46">
      <w:pPr>
        <w:shd w:val="clear" w:color="auto" w:fill="FFFFFF"/>
        <w:spacing w:line="360" w:lineRule="auto"/>
        <w:ind w:firstLine="709"/>
        <w:rPr>
          <w:color w:val="000000"/>
        </w:rPr>
      </w:pPr>
      <w:r>
        <w:rPr>
          <w:color w:val="000000"/>
        </w:rPr>
        <w:t xml:space="preserve">Цікавою була етична бесіда “Гостинність в нашому дому”. Мета якої: розширити і поглибити знання дітей про хліб і картоплю, виховувати повагу до хліба і картоплі, гостинність. Бесіда характеризувалася динамічністю, яскравістю і логічністю. Вона проводилась у світлиці, яка представляла макет української хати. </w:t>
      </w:r>
    </w:p>
    <w:p w14:paraId="0E044646" w14:textId="77777777" w:rsidR="00451B46" w:rsidRDefault="00451B46" w:rsidP="00451B46">
      <w:pPr>
        <w:shd w:val="clear" w:color="auto" w:fill="FFFFFF"/>
        <w:spacing w:line="360" w:lineRule="auto"/>
        <w:ind w:firstLine="709"/>
        <w:rPr>
          <w:color w:val="000000"/>
        </w:rPr>
      </w:pPr>
      <w:r>
        <w:rPr>
          <w:color w:val="000000"/>
        </w:rPr>
        <w:t>Серед народознавчих засобів – загадки: “Виріс у полі на добрій землі”, “Місце найкраще знайшов на столі”, “Місили, місили, ліпили, ліпили, а потім в окріп помістили”.</w:t>
      </w:r>
    </w:p>
    <w:p w14:paraId="5508ABCB" w14:textId="77777777" w:rsidR="00451B46" w:rsidRDefault="00451B46" w:rsidP="00451B46">
      <w:pPr>
        <w:shd w:val="clear" w:color="auto" w:fill="FFFFFF"/>
        <w:spacing w:line="360" w:lineRule="auto"/>
        <w:ind w:firstLine="709"/>
        <w:rPr>
          <w:color w:val="000000"/>
        </w:rPr>
      </w:pPr>
      <w:r>
        <w:rPr>
          <w:color w:val="000000"/>
        </w:rPr>
        <w:t xml:space="preserve">Приказки та прислів'я: “Без солі, без хліба немає </w:t>
      </w:r>
      <w:proofErr w:type="spellStart"/>
      <w:r>
        <w:rPr>
          <w:color w:val="000000"/>
        </w:rPr>
        <w:t>обіда</w:t>
      </w:r>
      <w:proofErr w:type="spellEnd"/>
      <w:r>
        <w:rPr>
          <w:color w:val="000000"/>
        </w:rPr>
        <w:t>”, “Коли хліб на возі, нема біди в дорозі”, “Їмо бараболі і не знаємо долі”.</w:t>
      </w:r>
    </w:p>
    <w:p w14:paraId="48B365B5" w14:textId="77777777" w:rsidR="00451B46" w:rsidRDefault="00451B46" w:rsidP="00451B46">
      <w:pPr>
        <w:shd w:val="clear" w:color="auto" w:fill="FFFFFF"/>
        <w:spacing w:line="360" w:lineRule="auto"/>
        <w:ind w:firstLine="709"/>
        <w:rPr>
          <w:color w:val="000000"/>
        </w:rPr>
      </w:pPr>
      <w:r>
        <w:rPr>
          <w:color w:val="000000"/>
        </w:rPr>
        <w:t>Бувальщина:</w:t>
      </w:r>
    </w:p>
    <w:p w14:paraId="2551BE3A" w14:textId="77777777" w:rsidR="00451B46" w:rsidRDefault="00451B46" w:rsidP="00451B46">
      <w:pPr>
        <w:shd w:val="clear" w:color="auto" w:fill="FFFFFF"/>
        <w:spacing w:line="360" w:lineRule="auto"/>
        <w:ind w:firstLine="709"/>
        <w:rPr>
          <w:color w:val="000000"/>
        </w:rPr>
      </w:pPr>
      <w:r>
        <w:rPr>
          <w:color w:val="000000"/>
        </w:rPr>
        <w:t>“Їхали одного разу мандрівники та й застала їх ніч. Голодні, замерзлі, вони почали рвати сухий бур'ян, щоб розпалити вогнище. Але одні кущі почали вириватися з маленькими грудочками. Не звернули увагу на них мандрівники. Кинули у вогонь. А зранку на попелищі вони побачили невеликі вуглики, які перетворилися в грудочки. Попробували. Смачно. Навибирали сирих грудочок, привезли додому і почали вирощувати. Так до нас на стіл прийшла картопля”.</w:t>
      </w:r>
    </w:p>
    <w:p w14:paraId="4BFB7902" w14:textId="10C8E1DA" w:rsidR="00451B46" w:rsidRDefault="00451B46" w:rsidP="00451B46">
      <w:pPr>
        <w:shd w:val="clear" w:color="auto" w:fill="FFFFFF"/>
        <w:spacing w:line="360" w:lineRule="auto"/>
        <w:ind w:firstLine="709"/>
        <w:rPr>
          <w:color w:val="000000"/>
        </w:rPr>
      </w:pPr>
      <w:r>
        <w:rPr>
          <w:color w:val="000000"/>
        </w:rPr>
        <w:t xml:space="preserve">Звертається увага на страви з борошна та картоплі, які є традиційними для української кухні. Бесіда закінчилась частування хліба, калачів, вареників, печеної картоплі, дерунів. </w:t>
      </w:r>
    </w:p>
    <w:p w14:paraId="095E1593" w14:textId="77777777" w:rsidR="00451B46" w:rsidRDefault="00451B46" w:rsidP="00451B46">
      <w:pPr>
        <w:shd w:val="clear" w:color="auto" w:fill="FFFFFF"/>
        <w:spacing w:line="360" w:lineRule="auto"/>
        <w:ind w:firstLine="709"/>
        <w:rPr>
          <w:color w:val="000000"/>
        </w:rPr>
      </w:pPr>
      <w:r>
        <w:rPr>
          <w:color w:val="000000"/>
        </w:rPr>
        <w:t xml:space="preserve">Ще одне свято, яке було проведене у дусі патріотичного виховання “Народні символи України”. Метою проведення свята було ознайомлення учнів із народною символікою – вербою і калиною, їх значенням. Виховувати інтерес і повагу до національних традицій, любов до праці на рідній землі. Класна кімната була прикрашена вишитими рушниками, серветками, китицями калини, </w:t>
      </w:r>
      <w:r>
        <w:rPr>
          <w:color w:val="000000"/>
        </w:rPr>
        <w:lastRenderedPageBreak/>
        <w:t xml:space="preserve">букетами із вербовими котиками, плакатами із висловами про калину. Діти розповідали вірші, звучала українська народна пісня “Немає України без калини ”, загадки, приказки та прислів'я, згадувалося про лікувальні властивості ягід, використання у приготуванні смачних страв. </w:t>
      </w:r>
    </w:p>
    <w:p w14:paraId="796E65B1" w14:textId="77777777" w:rsidR="00451B46" w:rsidRDefault="00451B46" w:rsidP="00451B46">
      <w:pPr>
        <w:shd w:val="clear" w:color="auto" w:fill="FFFFFF"/>
        <w:spacing w:line="360" w:lineRule="auto"/>
        <w:ind w:firstLine="709"/>
        <w:rPr>
          <w:color w:val="000000"/>
        </w:rPr>
      </w:pPr>
      <w:r>
        <w:rPr>
          <w:color w:val="000000"/>
        </w:rPr>
        <w:t xml:space="preserve">Також, нами було проведено ряд таких заходів: “Свято маминої світлиці”, “Свято народних </w:t>
      </w:r>
      <w:proofErr w:type="spellStart"/>
      <w:r>
        <w:rPr>
          <w:color w:val="000000"/>
        </w:rPr>
        <w:t>ремесел</w:t>
      </w:r>
      <w:proofErr w:type="spellEnd"/>
      <w:r>
        <w:rPr>
          <w:color w:val="000000"/>
        </w:rPr>
        <w:t>”, “Свято фольклору”; бесіди: “Козацькі шляхи”, “Про рушник”. Звернули увагу на регіональні народні традиції, обрядовість народного календаря використовують фрагментарно. У зв'язку з цим, нами поводився цикл бесід: “</w:t>
      </w:r>
      <w:r>
        <w:rPr>
          <w:bCs/>
          <w:color w:val="000000"/>
        </w:rPr>
        <w:t>Державні символи України</w:t>
      </w:r>
      <w:r>
        <w:rPr>
          <w:color w:val="000000"/>
        </w:rPr>
        <w:t>”, “Релігійні та народні свята”, “Українські обереги”, “Звичаї та обряди весняного циклу календаря”.</w:t>
      </w:r>
    </w:p>
    <w:p w14:paraId="1B402779" w14:textId="77777777" w:rsidR="00451B46" w:rsidRDefault="00451B46" w:rsidP="00451B46">
      <w:pPr>
        <w:pStyle w:val="a3"/>
        <w:spacing w:before="0" w:after="0" w:line="360" w:lineRule="auto"/>
        <w:ind w:firstLine="709"/>
        <w:jc w:val="both"/>
        <w:rPr>
          <w:bCs/>
          <w:sz w:val="28"/>
          <w:szCs w:val="28"/>
          <w:lang w:val="uk-UA"/>
        </w:rPr>
      </w:pPr>
      <w:r>
        <w:rPr>
          <w:bCs/>
          <w:sz w:val="28"/>
          <w:szCs w:val="28"/>
          <w:lang w:val="uk-UA"/>
        </w:rPr>
        <w:t>Наведемо приклад однієї із них:</w:t>
      </w:r>
    </w:p>
    <w:p w14:paraId="0736FD4A" w14:textId="77777777" w:rsidR="00451B46" w:rsidRDefault="00451B46" w:rsidP="00451B46">
      <w:pPr>
        <w:pStyle w:val="a3"/>
        <w:spacing w:before="0" w:after="0" w:line="360" w:lineRule="auto"/>
        <w:ind w:firstLine="709"/>
        <w:jc w:val="both"/>
        <w:rPr>
          <w:bCs/>
          <w:sz w:val="28"/>
          <w:szCs w:val="28"/>
          <w:lang w:val="uk-UA"/>
        </w:rPr>
      </w:pPr>
      <w:r>
        <w:rPr>
          <w:bCs/>
          <w:sz w:val="28"/>
          <w:szCs w:val="28"/>
          <w:lang w:val="uk-UA"/>
        </w:rPr>
        <w:t>Бесіда „Державні символи України”.</w:t>
      </w:r>
    </w:p>
    <w:p w14:paraId="639FB96D"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Мета. Розширювати знання про державні символи України – Герб, Прапор, Гімн та їхнє походження. Формувати національну свідомість. Виховувати патріотів рідної держави, повагу до державних символів, гордість за нашу Україну, її славне минуле.</w:t>
      </w:r>
    </w:p>
    <w:p w14:paraId="0199779F" w14:textId="114B9DAB" w:rsidR="00451B46" w:rsidRDefault="00451B46" w:rsidP="00451B46">
      <w:pPr>
        <w:pStyle w:val="a3"/>
        <w:spacing w:before="0" w:after="0" w:line="360" w:lineRule="auto"/>
        <w:ind w:firstLine="709"/>
        <w:jc w:val="both"/>
        <w:rPr>
          <w:sz w:val="28"/>
          <w:szCs w:val="28"/>
          <w:lang w:val="uk-UA"/>
        </w:rPr>
      </w:pPr>
      <w:r>
        <w:rPr>
          <w:sz w:val="28"/>
          <w:szCs w:val="28"/>
          <w:lang w:val="uk-UA"/>
        </w:rPr>
        <w:t xml:space="preserve">Хід бесіди. Погляньте на карту Європи. На ній ви бачите багато різних країн. Кожна з них має свою територію, історію, культуру, мову, традиції, звичаї, вірування та символи. Україна – наша Батьківщина, розташована в центрі Європи. Вона теж має свою землю, набрану століттями культуру, історію, мову, має власні державні символи. </w:t>
      </w:r>
    </w:p>
    <w:p w14:paraId="778ECD40"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Кожна країна світу обов’язково має три державні символи.</w:t>
      </w:r>
    </w:p>
    <w:p w14:paraId="3C64FCD3"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А що таке державний символ?</w:t>
      </w:r>
    </w:p>
    <w:p w14:paraId="0943F150"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Державний символ – це предмет, який характеризує державу, відображає її побут, традиції, господарювання, історичне минуле, прагнення народу.</w:t>
      </w:r>
    </w:p>
    <w:p w14:paraId="0E8D488E"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Які державні символи ви знаєте?</w:t>
      </w:r>
    </w:p>
    <w:p w14:paraId="5D2535CB"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Що вони означають?</w:t>
      </w:r>
    </w:p>
    <w:p w14:paraId="778D8E26"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Гімн – це головна пісня, яка виконується в державі під час усіх урочистих подій (ще її називають похвальною піснею).</w:t>
      </w:r>
    </w:p>
    <w:p w14:paraId="0C934D1B"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Де й коли ви чули Гімн України?</w:t>
      </w:r>
    </w:p>
    <w:p w14:paraId="0A01BDAF"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Герб – розпізнавальний знак держави.</w:t>
      </w:r>
    </w:p>
    <w:p w14:paraId="7FD690E0" w14:textId="77777777" w:rsidR="00451B46" w:rsidRDefault="00451B46" w:rsidP="00451B46">
      <w:pPr>
        <w:pStyle w:val="a3"/>
        <w:spacing w:before="0" w:after="0" w:line="360" w:lineRule="auto"/>
        <w:ind w:firstLine="709"/>
        <w:jc w:val="both"/>
        <w:rPr>
          <w:sz w:val="28"/>
          <w:szCs w:val="28"/>
          <w:lang w:val="uk-UA"/>
        </w:rPr>
      </w:pPr>
      <w:r>
        <w:rPr>
          <w:sz w:val="28"/>
          <w:szCs w:val="28"/>
          <w:lang w:val="uk-UA"/>
        </w:rPr>
        <w:lastRenderedPageBreak/>
        <w:t xml:space="preserve">Прапор – полотнище певного кольору чи поєднання кольорів, часто з певним зображенням, прикріплене до </w:t>
      </w:r>
      <w:proofErr w:type="spellStart"/>
      <w:r>
        <w:rPr>
          <w:sz w:val="28"/>
          <w:szCs w:val="28"/>
          <w:lang w:val="uk-UA"/>
        </w:rPr>
        <w:t>держака</w:t>
      </w:r>
      <w:proofErr w:type="spellEnd"/>
      <w:r>
        <w:rPr>
          <w:sz w:val="28"/>
          <w:szCs w:val="28"/>
          <w:lang w:val="uk-UA"/>
        </w:rPr>
        <w:t xml:space="preserve"> чи шнура. Це офіційна емблема держави, символ її суверенітету.</w:t>
      </w:r>
    </w:p>
    <w:p w14:paraId="6580EB51"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Де ви бачили Герб і Прапор України?</w:t>
      </w:r>
    </w:p>
    <w:p w14:paraId="1DD06BB4"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Що вони відображають?</w:t>
      </w:r>
    </w:p>
    <w:p w14:paraId="5FC093BB"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Якого вони кольору та форми?</w:t>
      </w:r>
    </w:p>
    <w:p w14:paraId="79F067BD"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xml:space="preserve">Герб має форму тризуба – це символ княжого роду Володимира Великого та Ярослава Мудрого. Він відображає триєдність життя. Це – батько-мати-дитя, які символізують собою силу, мудрість, любов. Синьо-жовтий прапор відображає колір неба та пшеничного лану, колір хліба, зерна, що дарує життя всьому сущому на землі; це ще й колір жовтогарячого сонця, без лагідних променів якого не дозрів би, не </w:t>
      </w:r>
      <w:proofErr w:type="spellStart"/>
      <w:r>
        <w:rPr>
          <w:sz w:val="28"/>
          <w:szCs w:val="28"/>
          <w:lang w:val="uk-UA"/>
        </w:rPr>
        <w:t>заколосився</w:t>
      </w:r>
      <w:proofErr w:type="spellEnd"/>
      <w:r>
        <w:rPr>
          <w:sz w:val="28"/>
          <w:szCs w:val="28"/>
          <w:lang w:val="uk-UA"/>
        </w:rPr>
        <w:t xml:space="preserve"> б життєдайний хліб на українських полях; це природна симфонія Землі, Неба, Сонця, Хліба – символу плодючості й достатку української держави. Про це дуже виразно сказано у віршах В. Крищенка:</w:t>
      </w:r>
    </w:p>
    <w:p w14:paraId="16C8B2B3"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Під синім небом України зазолотилися жита,</w:t>
      </w:r>
    </w:p>
    <w:p w14:paraId="2C7C4C61"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У чуйнім серці воєдино з’єдналася палітра та.</w:t>
      </w:r>
    </w:p>
    <w:p w14:paraId="378AE66D"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Бо це дано нам споконвіку –</w:t>
      </w:r>
    </w:p>
    <w:p w14:paraId="66B6BE7C"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Від пращурів жива яса –</w:t>
      </w:r>
    </w:p>
    <w:p w14:paraId="0BB6818D"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Душею, що не любить крику,</w:t>
      </w:r>
    </w:p>
    <w:p w14:paraId="7394C447"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Єднати землю й небеса.</w:t>
      </w:r>
    </w:p>
    <w:p w14:paraId="2D3AD1A1"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Який Гімн має наша держава?</w:t>
      </w:r>
    </w:p>
    <w:p w14:paraId="4488CE73"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Як треба поводитися, коли звучить Гімн?</w:t>
      </w:r>
    </w:p>
    <w:p w14:paraId="4F64FE1F"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Давайте разом виконаємо Державний Гімн України.</w:t>
      </w:r>
    </w:p>
    <w:p w14:paraId="7075DE20" w14:textId="77777777" w:rsidR="00451B46" w:rsidRDefault="00451B46" w:rsidP="00451B46">
      <w:pPr>
        <w:pStyle w:val="a3"/>
        <w:spacing w:before="0" w:after="0" w:line="360" w:lineRule="auto"/>
        <w:ind w:firstLine="709"/>
        <w:jc w:val="both"/>
        <w:rPr>
          <w:sz w:val="28"/>
          <w:szCs w:val="28"/>
          <w:lang w:val="uk-UA"/>
        </w:rPr>
      </w:pPr>
      <w:r>
        <w:rPr>
          <w:sz w:val="28"/>
          <w:szCs w:val="28"/>
          <w:lang w:val="uk-UA"/>
        </w:rPr>
        <w:t>– Що ви відчуваєте, виконуючи Гімн?</w:t>
      </w:r>
    </w:p>
    <w:p w14:paraId="74D75CEB" w14:textId="3002F276" w:rsidR="00451B46" w:rsidRDefault="00451B46" w:rsidP="00451B46">
      <w:pPr>
        <w:pStyle w:val="a3"/>
        <w:widowControl w:val="0"/>
        <w:spacing w:before="0" w:after="0" w:line="360" w:lineRule="auto"/>
        <w:ind w:firstLine="709"/>
        <w:jc w:val="both"/>
        <w:rPr>
          <w:sz w:val="28"/>
          <w:szCs w:val="28"/>
          <w:lang w:val="uk-UA"/>
        </w:rPr>
      </w:pPr>
      <w:r>
        <w:rPr>
          <w:sz w:val="28"/>
          <w:szCs w:val="28"/>
          <w:lang w:val="uk-UA"/>
        </w:rPr>
        <w:t xml:space="preserve">Кожен народ з повагою ставиться до своїх символів. Прапор, Герб і Гімн є нашими державними святинями, тому їх слід шанувати й берегти. Пам’ятайте це завжди, діти, та шануйте наші святині! І тоді нас буде шанувати світ! </w:t>
      </w:r>
    </w:p>
    <w:p w14:paraId="0514A7C6" w14:textId="77777777" w:rsidR="00451B46" w:rsidRDefault="00451B46" w:rsidP="00451B46">
      <w:pPr>
        <w:shd w:val="clear" w:color="auto" w:fill="FFFFFF"/>
        <w:spacing w:line="360" w:lineRule="auto"/>
        <w:ind w:firstLine="709"/>
        <w:rPr>
          <w:color w:val="000000"/>
        </w:rPr>
      </w:pPr>
      <w:r>
        <w:rPr>
          <w:color w:val="000000"/>
        </w:rPr>
        <w:t xml:space="preserve">Для полегшення сприймання та запам'ятовування інформації, про державні символи, українські народні традиції, нами був розроблений і застосований народознавчий словник-довідник, де учні фіксували короткий зміст та значення </w:t>
      </w:r>
      <w:r>
        <w:rPr>
          <w:color w:val="000000"/>
        </w:rPr>
        <w:lastRenderedPageBreak/>
        <w:t>основних понять, наприклад: прапор, герб, народний календар, церковний календар, обряди, церемонія, ритуали, обереги, народні прикмети тощо. Це дало змогу активізувати пам'ять, увагу дітей, розвивати пізнавальну активність, інтерес та повагу до звичаїв та традицій українського народу, виховувати патріотичні почуття.</w:t>
      </w:r>
    </w:p>
    <w:p w14:paraId="047508E9" w14:textId="77777777" w:rsidR="00451B46" w:rsidRDefault="00451B46" w:rsidP="00451B46">
      <w:pPr>
        <w:shd w:val="clear" w:color="auto" w:fill="FFFFFF"/>
        <w:spacing w:line="360" w:lineRule="auto"/>
        <w:ind w:firstLine="709"/>
        <w:rPr>
          <w:color w:val="000000"/>
        </w:rPr>
      </w:pPr>
      <w:r>
        <w:rPr>
          <w:color w:val="000000"/>
        </w:rPr>
        <w:t xml:space="preserve">Крім того, у експериментальному класі ми використовували значно більший об'єм ігор та розваг (“Сієм мак”, “Кабаки”, “Просо”, “Ой вилися огірочки”, “Подоляночка”, “Ходить гарбуз по городу”), приказок, прислів'їв, загадок, </w:t>
      </w:r>
      <w:proofErr w:type="spellStart"/>
      <w:r>
        <w:rPr>
          <w:color w:val="000000"/>
        </w:rPr>
        <w:t>закличок</w:t>
      </w:r>
      <w:proofErr w:type="spellEnd"/>
      <w:r>
        <w:rPr>
          <w:color w:val="000000"/>
        </w:rPr>
        <w:t xml:space="preserve">, </w:t>
      </w:r>
      <w:proofErr w:type="spellStart"/>
      <w:r>
        <w:rPr>
          <w:color w:val="000000"/>
        </w:rPr>
        <w:t>примовлянок</w:t>
      </w:r>
      <w:proofErr w:type="spellEnd"/>
      <w:r>
        <w:rPr>
          <w:color w:val="000000"/>
        </w:rPr>
        <w:t>, народних прикмет, гаївок, які згідно зазначеної педагогічної умови ми застосовували комплексно.</w:t>
      </w:r>
    </w:p>
    <w:p w14:paraId="18E38C0B" w14:textId="77777777" w:rsidR="00451B46" w:rsidRDefault="00451B46" w:rsidP="00451B46">
      <w:pPr>
        <w:shd w:val="clear" w:color="auto" w:fill="FFFFFF"/>
        <w:spacing w:line="360" w:lineRule="auto"/>
        <w:ind w:firstLine="709"/>
        <w:rPr>
          <w:color w:val="000000"/>
        </w:rPr>
      </w:pPr>
      <w:r>
        <w:rPr>
          <w:color w:val="000000"/>
        </w:rPr>
        <w:t>Наведемо приклад гри “Ой, вилися огірочки”:</w:t>
      </w:r>
    </w:p>
    <w:p w14:paraId="6C803AB7" w14:textId="4C01F3A6" w:rsidR="00451B46" w:rsidRDefault="00451B46" w:rsidP="00451B46">
      <w:pPr>
        <w:shd w:val="clear" w:color="auto" w:fill="FFFFFF"/>
        <w:spacing w:line="360" w:lineRule="auto"/>
        <w:ind w:firstLine="709"/>
        <w:rPr>
          <w:color w:val="000000"/>
        </w:rPr>
      </w:pPr>
      <w:r>
        <w:rPr>
          <w:color w:val="000000"/>
        </w:rPr>
        <w:t xml:space="preserve">Діти побравшись за руки, простягаються вздовж та й в'ють танок: передня пара завертає до задньої, що піднімає вгору руки. Всі ідуть попід руки та в'ючись співають: “Ой вийтеся, огірочки, та в землі пуп'яночки. Грай, жучку, грай – тут тобі край. Ходить жучок по чужині, а </w:t>
      </w:r>
      <w:proofErr w:type="spellStart"/>
      <w:r>
        <w:rPr>
          <w:color w:val="000000"/>
        </w:rPr>
        <w:t>жучиха</w:t>
      </w:r>
      <w:proofErr w:type="spellEnd"/>
      <w:r>
        <w:rPr>
          <w:color w:val="000000"/>
        </w:rPr>
        <w:t xml:space="preserve"> по деревині, Грай, жучку, грай – тут тобі край”.</w:t>
      </w:r>
    </w:p>
    <w:p w14:paraId="0E596B94" w14:textId="77777777" w:rsidR="00451B46" w:rsidRDefault="00451B46" w:rsidP="00451B46">
      <w:pPr>
        <w:shd w:val="clear" w:color="auto" w:fill="FFFFFF"/>
        <w:spacing w:line="360" w:lineRule="auto"/>
        <w:ind w:firstLine="709"/>
        <w:rPr>
          <w:color w:val="000000"/>
        </w:rPr>
      </w:pPr>
      <w:r>
        <w:rPr>
          <w:color w:val="000000"/>
        </w:rPr>
        <w:t>Засвоєння, зберігання і розвиток традицій і звичаїв українців є важливим засобом зміцнення національної сві</w:t>
      </w:r>
      <w:r>
        <w:rPr>
          <w:color w:val="000000"/>
        </w:rPr>
        <w:softHyphen/>
        <w:t xml:space="preserve">домості. У народі побутує повір'я  той, хто </w:t>
      </w:r>
      <w:proofErr w:type="spellStart"/>
      <w:r>
        <w:rPr>
          <w:color w:val="000000"/>
        </w:rPr>
        <w:t>забув</w:t>
      </w:r>
      <w:proofErr w:type="spellEnd"/>
      <w:r>
        <w:rPr>
          <w:color w:val="000000"/>
        </w:rPr>
        <w:t xml:space="preserve"> звичаї своїх батьків карається людьми і Богом. Знання своєї сім'ї охоплює походження бать</w:t>
      </w:r>
      <w:r>
        <w:rPr>
          <w:color w:val="000000"/>
        </w:rPr>
        <w:softHyphen/>
        <w:t xml:space="preserve">ка й матері, їхнє соціальне становище, місце і роль у сімейній ієрархії; родинні зв'язки. З цією метою з учнями   починаємо збирати фото найстарших членів родини: </w:t>
      </w:r>
      <w:proofErr w:type="spellStart"/>
      <w:r>
        <w:rPr>
          <w:color w:val="000000"/>
        </w:rPr>
        <w:t>прапрадідуєів</w:t>
      </w:r>
      <w:proofErr w:type="spellEnd"/>
      <w:r>
        <w:rPr>
          <w:color w:val="000000"/>
        </w:rPr>
        <w:t xml:space="preserve">, </w:t>
      </w:r>
      <w:proofErr w:type="spellStart"/>
      <w:r>
        <w:rPr>
          <w:color w:val="000000"/>
        </w:rPr>
        <w:t>прапрабабусь</w:t>
      </w:r>
      <w:proofErr w:type="spellEnd"/>
      <w:r>
        <w:rPr>
          <w:color w:val="000000"/>
        </w:rPr>
        <w:t xml:space="preserve">, </w:t>
      </w:r>
      <w:proofErr w:type="spellStart"/>
      <w:r>
        <w:rPr>
          <w:color w:val="000000"/>
        </w:rPr>
        <w:t>прадідусів</w:t>
      </w:r>
      <w:proofErr w:type="spellEnd"/>
      <w:r>
        <w:rPr>
          <w:color w:val="000000"/>
        </w:rPr>
        <w:t xml:space="preserve">, прабабусь, дідусів, бабусь. Діти не лише приносять фотографії, але й </w:t>
      </w:r>
      <w:proofErr w:type="spellStart"/>
      <w:r>
        <w:rPr>
          <w:color w:val="000000"/>
        </w:rPr>
        <w:t>вчаться</w:t>
      </w:r>
      <w:proofErr w:type="spellEnd"/>
      <w:r>
        <w:rPr>
          <w:color w:val="000000"/>
        </w:rPr>
        <w:t xml:space="preserve"> розповідати про членів своїх родин (їх ім'я, по батькові, скільки років прожили, чим займалися). Весь зібраний фотоматеріал кожний учень із своїми батьками оформлює в альбом “Моя родина”. Це яскравий альбом з візерунками, малюнками, справжній витвір мистецтва! На </w:t>
      </w:r>
      <w:proofErr w:type="spellStart"/>
      <w:r>
        <w:rPr>
          <w:color w:val="000000"/>
        </w:rPr>
        <w:t>уроці</w:t>
      </w:r>
      <w:proofErr w:type="spellEnd"/>
      <w:r>
        <w:rPr>
          <w:color w:val="000000"/>
        </w:rPr>
        <w:t xml:space="preserve">  кожний учень захищає свій альбом. Ця робота цінна тим, що діти, вивчаю</w:t>
      </w:r>
      <w:r>
        <w:rPr>
          <w:color w:val="000000"/>
        </w:rPr>
        <w:softHyphen/>
        <w:t>чи свій родовід, проймаються вели</w:t>
      </w:r>
      <w:r>
        <w:rPr>
          <w:color w:val="000000"/>
        </w:rPr>
        <w:softHyphen/>
        <w:t>кою повагою і любов'ю до тих своїх далеких предків, яких навіть ніколи не бачили. Я намагаюсь підкреслити, що давнім українським звичаєм не</w:t>
      </w:r>
      <w:r>
        <w:rPr>
          <w:color w:val="000000"/>
        </w:rPr>
        <w:softHyphen/>
        <w:t xml:space="preserve">одмінно було знати про всіх родичів до 7-го коліна. </w:t>
      </w:r>
    </w:p>
    <w:p w14:paraId="1780D23A" w14:textId="15921594" w:rsidR="00451B46" w:rsidRDefault="00451B46" w:rsidP="00451B46">
      <w:pPr>
        <w:shd w:val="clear" w:color="auto" w:fill="FFFFFF"/>
        <w:spacing w:line="360" w:lineRule="auto"/>
        <w:ind w:firstLine="709"/>
        <w:rPr>
          <w:color w:val="000000"/>
        </w:rPr>
      </w:pPr>
      <w:r>
        <w:rPr>
          <w:color w:val="000000"/>
        </w:rPr>
        <w:lastRenderedPageBreak/>
        <w:t>Найбільш улюбленою формою при</w:t>
      </w:r>
      <w:r>
        <w:rPr>
          <w:color w:val="000000"/>
        </w:rPr>
        <w:softHyphen/>
        <w:t>лучення дітей до народного джере</w:t>
      </w:r>
      <w:r>
        <w:rPr>
          <w:color w:val="000000"/>
        </w:rPr>
        <w:softHyphen/>
        <w:t>ла було проведення  родинного свята. Воно посідало особливе місце у навчально-виховно</w:t>
      </w:r>
      <w:r>
        <w:rPr>
          <w:color w:val="000000"/>
        </w:rPr>
        <w:softHyphen/>
        <w:t>му процесі. Це ніби підбиття підсум</w:t>
      </w:r>
      <w:r>
        <w:rPr>
          <w:color w:val="000000"/>
        </w:rPr>
        <w:softHyphen/>
        <w:t>ків великої роботи, яка проводиться заздалегідь. Традиційним стало таке свято, як “Щедрий вечір”. Готуючись до свят, діти вивчають без</w:t>
      </w:r>
      <w:r>
        <w:rPr>
          <w:color w:val="000000"/>
        </w:rPr>
        <w:softHyphen/>
        <w:t xml:space="preserve">ліч колядок, щедрівок, </w:t>
      </w:r>
      <w:proofErr w:type="spellStart"/>
      <w:r>
        <w:rPr>
          <w:color w:val="000000"/>
        </w:rPr>
        <w:t>посівальних</w:t>
      </w:r>
      <w:proofErr w:type="spellEnd"/>
      <w:r>
        <w:rPr>
          <w:color w:val="000000"/>
        </w:rPr>
        <w:t xml:space="preserve"> пісень, веснянок, гаївок, хороводів. До цих свят обов'язково залучалися й батьки. Вони готували дітям по</w:t>
      </w:r>
      <w:r>
        <w:rPr>
          <w:color w:val="000000"/>
        </w:rPr>
        <w:softHyphen/>
        <w:t>дарунки, якими обдаровували після щедрування, колядування. Дуже при</w:t>
      </w:r>
      <w:r>
        <w:rPr>
          <w:color w:val="000000"/>
        </w:rPr>
        <w:softHyphen/>
        <w:t xml:space="preserve">ємно було на родинному святі бачити не лише батьків, а й дідусів, бабусь. </w:t>
      </w:r>
    </w:p>
    <w:p w14:paraId="440DBD28" w14:textId="77777777" w:rsidR="00451B46" w:rsidRDefault="00451B46" w:rsidP="00451B46">
      <w:pPr>
        <w:shd w:val="clear" w:color="auto" w:fill="FFFFFF"/>
        <w:spacing w:line="360" w:lineRule="auto"/>
        <w:ind w:firstLine="709"/>
        <w:rPr>
          <w:color w:val="000000"/>
        </w:rPr>
      </w:pPr>
      <w:r>
        <w:rPr>
          <w:color w:val="000000"/>
        </w:rPr>
        <w:t>Такі заходи сприяють зміцненню сімей</w:t>
      </w:r>
      <w:r>
        <w:rPr>
          <w:color w:val="000000"/>
        </w:rPr>
        <w:softHyphen/>
        <w:t>них стосунків, кращому розумінню поколінь, збереженню і відродженню тих традицій, які існували багато-ба</w:t>
      </w:r>
      <w:r>
        <w:rPr>
          <w:color w:val="000000"/>
        </w:rPr>
        <w:softHyphen/>
        <w:t>гато років на нашій Україні. Таким чином, вивчаючи народні тра</w:t>
      </w:r>
      <w:r>
        <w:rPr>
          <w:color w:val="000000"/>
        </w:rPr>
        <w:softHyphen/>
        <w:t>диції, діти починають цікавитися іс</w:t>
      </w:r>
      <w:r>
        <w:rPr>
          <w:color w:val="000000"/>
        </w:rPr>
        <w:softHyphen/>
        <w:t>торичним минулим українського на</w:t>
      </w:r>
      <w:r>
        <w:rPr>
          <w:color w:val="000000"/>
        </w:rPr>
        <w:softHyphen/>
        <w:t>роду. Відроджується культура рідного народу, входять в життя прадавні ігри дітей. Вивчення фольклору допома</w:t>
      </w:r>
      <w:r>
        <w:rPr>
          <w:color w:val="000000"/>
        </w:rPr>
        <w:softHyphen/>
        <w:t>гає розвинути творчі нахили учнів, спонукає їх до пізнавальної актив</w:t>
      </w:r>
      <w:r>
        <w:rPr>
          <w:color w:val="000000"/>
        </w:rPr>
        <w:softHyphen/>
        <w:t>ності, є запорукою виховання любові до рідної української мови, до рідної української землі.</w:t>
      </w:r>
    </w:p>
    <w:p w14:paraId="5E1E8950" w14:textId="77777777" w:rsidR="00451B46" w:rsidRDefault="00451B46" w:rsidP="00451B46">
      <w:pPr>
        <w:shd w:val="clear" w:color="auto" w:fill="FFFFFF"/>
        <w:spacing w:line="360" w:lineRule="auto"/>
        <w:ind w:firstLine="709"/>
        <w:rPr>
          <w:color w:val="000000"/>
        </w:rPr>
      </w:pPr>
      <w:r>
        <w:rPr>
          <w:color w:val="000000"/>
        </w:rPr>
        <w:t>У поняття “патріотизм” також входить вивчення, дбайливе ставлення, збереження природних багатств України, природи свого краю.</w:t>
      </w:r>
    </w:p>
    <w:p w14:paraId="54869D79" w14:textId="77777777" w:rsidR="00451B46" w:rsidRDefault="00451B46" w:rsidP="00451B46">
      <w:pPr>
        <w:spacing w:line="360" w:lineRule="auto"/>
        <w:ind w:firstLine="709"/>
        <w:rPr>
          <w:color w:val="000000"/>
        </w:rPr>
      </w:pPr>
      <w:r>
        <w:rPr>
          <w:color w:val="000000"/>
        </w:rPr>
        <w:t>Тому як особливий позакласний захід, що спрямований на виховання патріотизму, любові до природи рідного краю, використовуємо екскурсію до парку. Ми наголошуєш дітям на те, що не може бути любові до великої Батьківщини без любові до своєї маленької батьківщини”.</w:t>
      </w:r>
    </w:p>
    <w:p w14:paraId="4B541BE0" w14:textId="77777777" w:rsidR="00451B46" w:rsidRDefault="00451B46" w:rsidP="00451B46">
      <w:pPr>
        <w:spacing w:line="360" w:lineRule="auto"/>
        <w:ind w:firstLine="709"/>
        <w:rPr>
          <w:color w:val="000000"/>
        </w:rPr>
      </w:pPr>
      <w:r>
        <w:rPr>
          <w:color w:val="000000"/>
        </w:rPr>
        <w:t>Ми можемо багато вивчати географію України, але якщо ми не знаємо і не любимо природу рідного краю, то все це дарма. Сьогодні ми відвідаємо мальовничий куточок нашого краю, перлину природи – наш парк.</w:t>
      </w:r>
    </w:p>
    <w:p w14:paraId="74BE2FF2" w14:textId="77777777" w:rsidR="00451B46" w:rsidRDefault="00451B46" w:rsidP="00451B46">
      <w:pPr>
        <w:spacing w:line="360" w:lineRule="auto"/>
        <w:ind w:firstLine="709"/>
        <w:rPr>
          <w:color w:val="000000"/>
        </w:rPr>
      </w:pPr>
      <w:r>
        <w:rPr>
          <w:color w:val="000000"/>
        </w:rPr>
        <w:t>... Цей мальовничий куточок називають казковим – таке тут усе поетичне, вишукано мистецьке.</w:t>
      </w:r>
    </w:p>
    <w:p w14:paraId="3F42535F" w14:textId="77777777" w:rsidR="00451B46" w:rsidRDefault="00451B46" w:rsidP="00451B46">
      <w:pPr>
        <w:spacing w:line="360" w:lineRule="auto"/>
        <w:ind w:firstLine="709"/>
        <w:rPr>
          <w:color w:val="000000"/>
        </w:rPr>
      </w:pPr>
      <w:r>
        <w:rPr>
          <w:color w:val="000000"/>
        </w:rPr>
        <w:t xml:space="preserve">Скрізь нас чарує срібляста симфонія води, зелене </w:t>
      </w:r>
      <w:proofErr w:type="spellStart"/>
      <w:r>
        <w:rPr>
          <w:color w:val="000000"/>
        </w:rPr>
        <w:t>ошаття</w:t>
      </w:r>
      <w:proofErr w:type="spellEnd"/>
      <w:r>
        <w:rPr>
          <w:color w:val="000000"/>
        </w:rPr>
        <w:t xml:space="preserve"> дерев і кущів.</w:t>
      </w:r>
    </w:p>
    <w:p w14:paraId="6E85321C" w14:textId="77777777" w:rsidR="00451B46" w:rsidRDefault="00451B46" w:rsidP="00451B46">
      <w:pPr>
        <w:spacing w:line="360" w:lineRule="auto"/>
        <w:ind w:firstLine="709"/>
        <w:rPr>
          <w:color w:val="000000"/>
        </w:rPr>
      </w:pPr>
      <w:r>
        <w:rPr>
          <w:color w:val="000000"/>
        </w:rPr>
        <w:t xml:space="preserve">Усі, хто буває у парку, захоплювались його красою, оригінальністю й художньою довершеністю ландшафтних композицій. Адже парк не копіює і не повторює їх. </w:t>
      </w:r>
    </w:p>
    <w:p w14:paraId="06E04AC5" w14:textId="77777777" w:rsidR="00451B46" w:rsidRDefault="00451B46" w:rsidP="00451B46">
      <w:pPr>
        <w:spacing w:line="360" w:lineRule="auto"/>
        <w:ind w:firstLine="709"/>
        <w:rPr>
          <w:color w:val="000000"/>
        </w:rPr>
      </w:pPr>
      <w:r>
        <w:rPr>
          <w:color w:val="000000"/>
        </w:rPr>
        <w:lastRenderedPageBreak/>
        <w:t xml:space="preserve">Діти молодших класів, не вміють помічати світ навколо себе (особливо світ природи). Вони ніби й уважно розглядають запропоновані їм для спостереження об’єкти, проте сприймають їх у цілому, не бачать важливих деталей, а тим більше не усвідомлюють взаємозв’язків між ними. Наше завдання є спочатку навчити бачити навколишній світ, зацікавити, потім організованою мотивацією спонукати учнів до творчості. Розповідь вчителя про дивовижну красу природи, заставляє дітей озирнутись навколо себе, побачити все те, що намагається донести до них педагог. Діти також включаються в діалог, і видно, що ця екскурсія до парку не залишить їх байдужими, що в їхній пам'яті останеться згадка про цей дивовижний зелений куточок рідного краю. </w:t>
      </w:r>
    </w:p>
    <w:p w14:paraId="65A11EF0" w14:textId="20528AEF" w:rsidR="00451B46" w:rsidRDefault="00451B46" w:rsidP="00451B46">
      <w:pPr>
        <w:spacing w:line="360" w:lineRule="auto"/>
        <w:ind w:firstLine="709"/>
        <w:rPr>
          <w:color w:val="000000"/>
        </w:rPr>
      </w:pPr>
      <w:r>
        <w:rPr>
          <w:color w:val="000000"/>
        </w:rPr>
        <w:t xml:space="preserve">Кожна така екскурсія повинна бути вікном не лише у природу, але й світ рідної мови, поетичного слова, народної мудрості, у світ емоцій та почуттів. Це мають бути своєрідні </w:t>
      </w:r>
      <w:proofErr w:type="spellStart"/>
      <w:r>
        <w:rPr>
          <w:color w:val="000000"/>
        </w:rPr>
        <w:t>уроки</w:t>
      </w:r>
      <w:proofErr w:type="spellEnd"/>
      <w:r>
        <w:rPr>
          <w:color w:val="000000"/>
        </w:rPr>
        <w:t xml:space="preserve"> мислення серед природи. </w:t>
      </w:r>
    </w:p>
    <w:p w14:paraId="712CBFF1" w14:textId="77777777" w:rsidR="00451B46" w:rsidRDefault="00451B46" w:rsidP="00451B46">
      <w:pPr>
        <w:spacing w:line="360" w:lineRule="auto"/>
        <w:ind w:firstLine="709"/>
        <w:rPr>
          <w:color w:val="000000"/>
        </w:rPr>
      </w:pPr>
      <w:r>
        <w:rPr>
          <w:color w:val="000000"/>
        </w:rPr>
        <w:t>Такі форми позакласної роботи слід проводити і в наступних класах, що сприятиме глибокому та свідомому засвоєнню народних звичаїв, вивченню та дотриманню обрядів, виховання національно свідомої особистості, любові до рідного краю. Серед інтерактивних методів, що широко впроваджують у навчанні молодших школярів, є проведення брейн-рингів, КВК, конкурсів “Розумники та розумниці” тощо. Завдання слід будувати на матеріалі народних традицій, обрядів, звичаїв. Наприклад:</w:t>
      </w:r>
    </w:p>
    <w:p w14:paraId="5CCC69D3"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яке значення має український вінок(оберіг);</w:t>
      </w:r>
    </w:p>
    <w:p w14:paraId="2904A56F"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що є символом дівочої краси (коса);</w:t>
      </w:r>
    </w:p>
    <w:p w14:paraId="324B6EBD"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атрибутом якого українського зимового свята є кусання калити(Андрія);</w:t>
      </w:r>
    </w:p>
    <w:p w14:paraId="12E41338"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який птах перший прилітає з вирію і є благовісником весни(жайвір);</w:t>
      </w:r>
    </w:p>
    <w:p w14:paraId="52C1F48E"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яку страву варили українці на знак примирення з ворогом(кашу);</w:t>
      </w:r>
    </w:p>
    <w:p w14:paraId="75CFC1AD"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що символізує кутя(обрядова страва Різдва Христового, символ поминання предків);</w:t>
      </w:r>
    </w:p>
    <w:p w14:paraId="3E45FEBC"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чому в деяких місцевостях веснянки називаються гаївками(тому що виконувалися в гаях);</w:t>
      </w:r>
    </w:p>
    <w:p w14:paraId="1E4A59ED"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назвіть українські народні пісні, де згадуються рослини – символи українців;</w:t>
      </w:r>
    </w:p>
    <w:p w14:paraId="25689498" w14:textId="77777777"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lastRenderedPageBreak/>
        <w:t>назвіть народні повір’я або прикмети;</w:t>
      </w:r>
    </w:p>
    <w:p w14:paraId="3819473D" w14:textId="19A8C732" w:rsidR="00451B46" w:rsidRDefault="00451B46" w:rsidP="00451B46">
      <w:pPr>
        <w:numPr>
          <w:ilvl w:val="0"/>
          <w:numId w:val="2"/>
        </w:numPr>
        <w:tabs>
          <w:tab w:val="left" w:pos="993"/>
        </w:tabs>
        <w:autoSpaceDE/>
        <w:autoSpaceDN w:val="0"/>
        <w:spacing w:line="360" w:lineRule="auto"/>
        <w:ind w:left="0" w:firstLine="709"/>
        <w:rPr>
          <w:color w:val="000000"/>
        </w:rPr>
      </w:pPr>
      <w:r>
        <w:rPr>
          <w:color w:val="000000"/>
        </w:rPr>
        <w:t xml:space="preserve">назвіть українські народні пісні, де згадуються улюблені народом птахи й тварини тощо. </w:t>
      </w:r>
    </w:p>
    <w:p w14:paraId="3CCEB598" w14:textId="77777777" w:rsidR="00451B46" w:rsidRDefault="00451B46" w:rsidP="00451B46">
      <w:pPr>
        <w:spacing w:line="360" w:lineRule="auto"/>
        <w:ind w:firstLine="709"/>
        <w:rPr>
          <w:color w:val="000000"/>
        </w:rPr>
      </w:pPr>
      <w:r>
        <w:rPr>
          <w:color w:val="000000"/>
        </w:rPr>
        <w:t xml:space="preserve">Як бачимо, патріотичне виховання можна і треба застосовувати не тільки на уроках, а й в позаурочній діяльності, яка відіграє при цьому важливу роль. Адже саме при проведенні позаурочних заходів у молодших школярів закріплюються ті почуття, думки, які в них виникли внаслідок роботи на </w:t>
      </w:r>
      <w:proofErr w:type="spellStart"/>
      <w:r>
        <w:rPr>
          <w:color w:val="000000"/>
        </w:rPr>
        <w:t>уроці</w:t>
      </w:r>
      <w:proofErr w:type="spellEnd"/>
      <w:r>
        <w:rPr>
          <w:color w:val="000000"/>
        </w:rPr>
        <w:t>. Вони не лише закріплюють ті почуття і переконання, а й підсилюють їх.</w:t>
      </w:r>
    </w:p>
    <w:p w14:paraId="19777ABB" w14:textId="77777777" w:rsidR="004B6976" w:rsidRDefault="004B6976"/>
    <w:sectPr w:rsidR="004B69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9F557CA"/>
    <w:multiLevelType w:val="hybridMultilevel"/>
    <w:tmpl w:val="2D4415D8"/>
    <w:name w:val="WW8Num32"/>
    <w:lvl w:ilvl="0" w:tplc="4BE03FD2">
      <w:numFmt w:val="bullet"/>
      <w:lvlText w:val="−"/>
      <w:lvlJc w:val="left"/>
      <w:pPr>
        <w:tabs>
          <w:tab w:val="num" w:pos="360"/>
        </w:tabs>
        <w:ind w:left="360" w:firstLine="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46"/>
    <w:rsid w:val="00451B46"/>
    <w:rsid w:val="004B6976"/>
    <w:rsid w:val="009A6D1D"/>
    <w:rsid w:val="00E405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2C7C"/>
  <w15:chartTrackingRefBased/>
  <w15:docId w15:val="{A926F988-FC8F-4C2A-ABA7-7C12DB97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B46"/>
    <w:pPr>
      <w:widowControl w:val="0"/>
      <w:suppressAutoHyphens/>
      <w:autoSpaceDE w:val="0"/>
      <w:spacing w:after="0" w:line="420" w:lineRule="auto"/>
      <w:ind w:firstLine="380"/>
      <w:jc w:val="both"/>
    </w:pPr>
    <w:rPr>
      <w:rFonts w:ascii="Times New Roman" w:eastAsia="Times New Roman" w:hAnsi="Times New Roman" w:cs="Times New Roman"/>
      <w:sz w:val="28"/>
      <w:szCs w:val="28"/>
      <w:lang w:eastAsia="ar-SA"/>
    </w:rPr>
  </w:style>
  <w:style w:type="paragraph" w:styleId="2">
    <w:name w:val="heading 2"/>
    <w:basedOn w:val="a"/>
    <w:next w:val="a"/>
    <w:link w:val="20"/>
    <w:semiHidden/>
    <w:unhideWhenUsed/>
    <w:qFormat/>
    <w:rsid w:val="00451B46"/>
    <w:pPr>
      <w:keepNext/>
      <w:numPr>
        <w:ilvl w:val="1"/>
        <w:numId w:val="2"/>
      </w:numPr>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51B46"/>
    <w:rPr>
      <w:rFonts w:ascii="Arial" w:eastAsia="Times New Roman" w:hAnsi="Arial" w:cs="Arial"/>
      <w:b/>
      <w:bCs/>
      <w:i/>
      <w:iCs/>
      <w:sz w:val="28"/>
      <w:szCs w:val="28"/>
      <w:lang w:eastAsia="ar-SA"/>
    </w:rPr>
  </w:style>
  <w:style w:type="paragraph" w:styleId="a3">
    <w:name w:val="Normal (Web)"/>
    <w:basedOn w:val="a"/>
    <w:semiHidden/>
    <w:unhideWhenUsed/>
    <w:rsid w:val="00451B46"/>
    <w:pPr>
      <w:widowControl/>
      <w:autoSpaceDE/>
      <w:spacing w:before="280" w:after="280" w:line="240" w:lineRule="auto"/>
      <w:ind w:firstLine="0"/>
      <w:jc w:val="left"/>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10242</Words>
  <Characters>5838</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Nestors</dc:creator>
  <cp:keywords/>
  <dc:description/>
  <cp:lastModifiedBy>Nestors</cp:lastModifiedBy>
  <cp:revision>1</cp:revision>
  <dcterms:created xsi:type="dcterms:W3CDTF">2024-07-15T18:51:00Z</dcterms:created>
  <dcterms:modified xsi:type="dcterms:W3CDTF">2024-07-15T19:13:00Z</dcterms:modified>
</cp:coreProperties>
</file>