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8FAD" w14:textId="70C304E8" w:rsidR="00A36E8A" w:rsidRPr="00322BE9" w:rsidRDefault="00322BE9" w:rsidP="00322BE9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322BE9">
        <w:rPr>
          <w:rFonts w:ascii="Arial" w:hAnsi="Arial" w:cs="Arial"/>
          <w:b/>
          <w:bCs/>
          <w:sz w:val="36"/>
          <w:szCs w:val="36"/>
        </w:rPr>
        <w:t>ELENCO CODICI UFFICI PER l’INVIO DELLE FATTURE ELETTRONICHE AL COMUNE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322BE9">
        <w:rPr>
          <w:rFonts w:ascii="Arial" w:hAnsi="Arial" w:cs="Arial"/>
          <w:b/>
          <w:bCs/>
          <w:sz w:val="36"/>
          <w:szCs w:val="36"/>
        </w:rPr>
        <w:t>DI CORMANO</w:t>
      </w:r>
    </w:p>
    <w:p w14:paraId="7C931008" w14:textId="77777777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63DD096" w14:textId="423C83E9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 xml:space="preserve">WWQ6VM   </w:t>
      </w:r>
    </w:p>
    <w:p w14:paraId="5236114F" w14:textId="77777777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>per gli Uffici</w:t>
      </w:r>
    </w:p>
    <w:p w14:paraId="1C86770A" w14:textId="7C834521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hAnsi="Arial" w:cs="Arial"/>
        </w:rPr>
        <w:t>Polizia Locale</w:t>
      </w:r>
      <w:r w:rsidRPr="00322BE9">
        <w:rPr>
          <w:rFonts w:ascii="Arial" w:hAnsi="Arial" w:cs="Arial"/>
        </w:rPr>
        <w:br/>
        <w:t>Commercio/SUAP</w:t>
      </w:r>
      <w:r w:rsidRPr="00322BE9">
        <w:rPr>
          <w:rFonts w:ascii="Arial" w:hAnsi="Arial" w:cs="Arial"/>
        </w:rPr>
        <w:br/>
        <w:t>Demografici</w:t>
      </w:r>
      <w:r w:rsidRPr="00322BE9">
        <w:rPr>
          <w:rFonts w:ascii="Arial" w:hAnsi="Arial" w:cs="Arial"/>
        </w:rPr>
        <w:br/>
        <w:t>Progetti e Social City</w:t>
      </w:r>
    </w:p>
    <w:p w14:paraId="009E69D0" w14:textId="77777777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C77EAA0" w14:textId="275782EE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 xml:space="preserve">1PCLVD      </w:t>
      </w:r>
    </w:p>
    <w:p w14:paraId="2833CD5C" w14:textId="4480FEC8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>per gli Uffici</w:t>
      </w:r>
    </w:p>
    <w:p w14:paraId="26BC49F2" w14:textId="7281C8DD" w:rsidR="00322BE9" w:rsidRPr="00322BE9" w:rsidRDefault="00322BE9" w:rsidP="00322BE9">
      <w:pPr>
        <w:autoSpaceDE w:val="0"/>
        <w:autoSpaceDN w:val="0"/>
        <w:rPr>
          <w:rFonts w:ascii="Arial" w:hAnsi="Arial" w:cs="Arial"/>
        </w:rPr>
      </w:pPr>
      <w:r w:rsidRPr="00322BE9">
        <w:rPr>
          <w:rFonts w:ascii="Arial" w:hAnsi="Arial" w:cs="Arial"/>
        </w:rPr>
        <w:t>Segreteria</w:t>
      </w:r>
      <w:r w:rsidRPr="00322BE9">
        <w:rPr>
          <w:rFonts w:ascii="Arial" w:hAnsi="Arial" w:cs="Arial"/>
        </w:rPr>
        <w:br/>
        <w:t>Appalti/Contratti/Legale</w:t>
      </w:r>
      <w:r w:rsidRPr="00322BE9">
        <w:rPr>
          <w:rFonts w:ascii="Arial" w:hAnsi="Arial" w:cs="Arial"/>
        </w:rPr>
        <w:br/>
        <w:t>Informatica</w:t>
      </w:r>
      <w:r w:rsidRPr="00322BE9">
        <w:rPr>
          <w:rFonts w:ascii="Arial" w:hAnsi="Arial" w:cs="Arial"/>
        </w:rPr>
        <w:br/>
        <w:t>Ragioneria/Economato</w:t>
      </w:r>
      <w:r w:rsidRPr="00322BE9">
        <w:rPr>
          <w:rFonts w:ascii="Arial" w:hAnsi="Arial" w:cs="Arial"/>
        </w:rPr>
        <w:br/>
        <w:t>Tributi</w:t>
      </w:r>
      <w:r w:rsidRPr="00322BE9">
        <w:rPr>
          <w:rFonts w:ascii="Arial" w:hAnsi="Arial" w:cs="Arial"/>
        </w:rPr>
        <w:br/>
        <w:t>Risorse Umane</w:t>
      </w:r>
    </w:p>
    <w:p w14:paraId="60FE81BC" w14:textId="77777777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9EF5E2D" w14:textId="77777777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>TVED8F       </w:t>
      </w:r>
    </w:p>
    <w:p w14:paraId="76DAA95E" w14:textId="5EFCB0C6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>per gli Uffici</w:t>
      </w:r>
    </w:p>
    <w:p w14:paraId="5CD93CC8" w14:textId="10CEC0DC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hAnsi="Arial" w:cs="Arial"/>
        </w:rPr>
        <w:t>Interventi Sociali</w:t>
      </w:r>
      <w:r w:rsidRPr="00322BE9">
        <w:rPr>
          <w:rFonts w:ascii="Arial" w:hAnsi="Arial" w:cs="Arial"/>
        </w:rPr>
        <w:br/>
        <w:t>Politiche abitative</w:t>
      </w:r>
      <w:r w:rsidRPr="00322BE9">
        <w:rPr>
          <w:rFonts w:ascii="Arial" w:hAnsi="Arial" w:cs="Arial"/>
        </w:rPr>
        <w:br/>
        <w:t>Istruzione</w:t>
      </w:r>
      <w:r w:rsidRPr="00322BE9">
        <w:rPr>
          <w:rFonts w:ascii="Arial" w:hAnsi="Arial" w:cs="Arial"/>
        </w:rPr>
        <w:br/>
        <w:t>Cultura</w:t>
      </w:r>
      <w:r w:rsidRPr="00322BE9">
        <w:rPr>
          <w:rFonts w:ascii="Arial" w:hAnsi="Arial" w:cs="Arial"/>
        </w:rPr>
        <w:br/>
        <w:t>Sport</w:t>
      </w:r>
      <w:r w:rsidRPr="00322BE9">
        <w:rPr>
          <w:rFonts w:ascii="Arial" w:hAnsi="Arial" w:cs="Arial"/>
        </w:rPr>
        <w:br/>
        <w:t>Biblioteche</w:t>
      </w:r>
      <w:r w:rsidRPr="00322BE9">
        <w:rPr>
          <w:rFonts w:ascii="Arial" w:hAnsi="Arial" w:cs="Arial"/>
        </w:rPr>
        <w:br/>
        <w:t>Assicurazioni</w:t>
      </w:r>
      <w:r w:rsidRPr="00322BE9">
        <w:rPr>
          <w:rFonts w:ascii="Arial" w:hAnsi="Arial" w:cs="Arial"/>
        </w:rPr>
        <w:br/>
        <w:t>URP/Protocollo</w:t>
      </w:r>
      <w:r w:rsidRPr="00322BE9">
        <w:rPr>
          <w:rFonts w:ascii="Arial" w:hAnsi="Arial" w:cs="Arial"/>
        </w:rPr>
        <w:br/>
        <w:t>Comunicazione</w:t>
      </w:r>
    </w:p>
    <w:p w14:paraId="3D434622" w14:textId="77777777" w:rsidR="00322BE9" w:rsidRPr="00322BE9" w:rsidRDefault="00322BE9" w:rsidP="00322BE9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9838185" w14:textId="77777777" w:rsidR="00322BE9" w:rsidRPr="00322BE9" w:rsidRDefault="00322BE9" w:rsidP="00322BE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>KEWU66  </w:t>
      </w:r>
    </w:p>
    <w:p w14:paraId="3E108096" w14:textId="4DDF8A8D" w:rsidR="00322BE9" w:rsidRPr="00322BE9" w:rsidRDefault="00322BE9" w:rsidP="00322BE9">
      <w:pPr>
        <w:autoSpaceDE w:val="0"/>
        <w:autoSpaceDN w:val="0"/>
        <w:rPr>
          <w:rFonts w:ascii="Arial" w:eastAsia="Times New Roman" w:hAnsi="Arial" w:cs="Arial"/>
          <w:b/>
          <w:bCs/>
          <w:sz w:val="24"/>
          <w:szCs w:val="24"/>
        </w:rPr>
      </w:pPr>
      <w:r w:rsidRPr="00322BE9">
        <w:rPr>
          <w:rFonts w:ascii="Arial" w:eastAsia="Times New Roman" w:hAnsi="Arial" w:cs="Arial"/>
          <w:b/>
          <w:bCs/>
          <w:sz w:val="24"/>
          <w:szCs w:val="24"/>
        </w:rPr>
        <w:t xml:space="preserve">per gli Uffici </w:t>
      </w:r>
    </w:p>
    <w:p w14:paraId="53769382" w14:textId="32F5034D" w:rsidR="00322BE9" w:rsidRPr="00322BE9" w:rsidRDefault="00322BE9" w:rsidP="00322BE9">
      <w:pPr>
        <w:rPr>
          <w:rFonts w:ascii="Arial" w:hAnsi="Arial" w:cs="Arial"/>
        </w:rPr>
      </w:pPr>
      <w:r w:rsidRPr="00322BE9">
        <w:rPr>
          <w:rFonts w:ascii="Arial" w:hAnsi="Arial" w:cs="Arial"/>
        </w:rPr>
        <w:t>Opere Pubbliche/Manutenzione</w:t>
      </w:r>
      <w:r w:rsidRPr="00322BE9">
        <w:rPr>
          <w:rFonts w:ascii="Arial" w:hAnsi="Arial" w:cs="Arial"/>
        </w:rPr>
        <w:br/>
        <w:t>Edilizia Privata/Urbanistica</w:t>
      </w:r>
      <w:r w:rsidRPr="00322BE9">
        <w:rPr>
          <w:rFonts w:ascii="Arial" w:hAnsi="Arial" w:cs="Arial"/>
        </w:rPr>
        <w:br/>
        <w:t>Politiche Ambientali</w:t>
      </w:r>
    </w:p>
    <w:sectPr w:rsidR="00322BE9" w:rsidRPr="00322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71AE7"/>
    <w:multiLevelType w:val="hybridMultilevel"/>
    <w:tmpl w:val="2B804AC8"/>
    <w:lvl w:ilvl="0" w:tplc="4A8E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16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B8"/>
    <w:rsid w:val="000F6FB8"/>
    <w:rsid w:val="00322BE9"/>
    <w:rsid w:val="00A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C48D"/>
  <w15:chartTrackingRefBased/>
  <w15:docId w15:val="{2BC7716C-CE36-478A-9055-911343F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BE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Colombo</dc:creator>
  <cp:keywords/>
  <dc:description/>
  <cp:lastModifiedBy>Simona Colombo</cp:lastModifiedBy>
  <cp:revision>2</cp:revision>
  <dcterms:created xsi:type="dcterms:W3CDTF">2023-04-19T14:56:00Z</dcterms:created>
  <dcterms:modified xsi:type="dcterms:W3CDTF">2023-04-19T15:24:00Z</dcterms:modified>
</cp:coreProperties>
</file>