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BD3B" w14:textId="77777777" w:rsidR="000E4293" w:rsidRPr="00542137" w:rsidRDefault="000E4293" w:rsidP="00542137">
      <w:pPr>
        <w:pStyle w:val="Heading3"/>
        <w:numPr>
          <w:ilvl w:val="0"/>
          <w:numId w:val="0"/>
        </w:numPr>
        <w:ind w:left="794"/>
        <w:jc w:val="both"/>
        <w:rPr>
          <w:b w:val="0"/>
          <w:bCs w:val="0"/>
          <w:noProof/>
        </w:rPr>
      </w:pPr>
    </w:p>
    <w:p w14:paraId="0E802993" w14:textId="77777777" w:rsidR="000E4293" w:rsidRDefault="000E4293" w:rsidP="00542137">
      <w:pPr>
        <w:pStyle w:val="Dokumenttitel"/>
        <w:jc w:val="both"/>
        <w:rPr>
          <w:noProof/>
        </w:rPr>
      </w:pPr>
    </w:p>
    <w:p w14:paraId="75700FC1" w14:textId="77777777" w:rsidR="00385DA1" w:rsidRDefault="00385DA1" w:rsidP="006376B0">
      <w:pPr>
        <w:pStyle w:val="TOCHeading"/>
        <w:spacing w:before="0" w:line="216" w:lineRule="auto"/>
        <w:contextualSpacing/>
        <w:rPr>
          <w:noProof/>
          <w:sz w:val="80"/>
          <w:szCs w:val="80"/>
        </w:rPr>
      </w:pPr>
    </w:p>
    <w:p w14:paraId="00C2C3FB" w14:textId="77777777" w:rsidR="00385DA1" w:rsidRDefault="00385DA1" w:rsidP="006376B0">
      <w:pPr>
        <w:pStyle w:val="TOCHeading"/>
        <w:spacing w:before="0" w:line="216" w:lineRule="auto"/>
        <w:contextualSpacing/>
        <w:rPr>
          <w:noProof/>
          <w:sz w:val="80"/>
          <w:szCs w:val="80"/>
        </w:rPr>
      </w:pPr>
    </w:p>
    <w:p w14:paraId="65C79529" w14:textId="38D66859" w:rsidR="000E4293" w:rsidRDefault="000E4293" w:rsidP="006376B0">
      <w:pPr>
        <w:pStyle w:val="TOCHeading"/>
        <w:spacing w:before="0" w:line="216" w:lineRule="auto"/>
        <w:contextualSpacing/>
        <w:rPr>
          <w:noProof/>
          <w:sz w:val="80"/>
          <w:szCs w:val="80"/>
        </w:rPr>
      </w:pPr>
      <w:r w:rsidRPr="00D67443">
        <w:rPr>
          <w:noProof/>
          <w:sz w:val="80"/>
          <w:szCs w:val="80"/>
        </w:rPr>
        <w:t>Regulativ for</w:t>
      </w:r>
      <w:r w:rsidR="0012484C">
        <w:rPr>
          <w:noProof/>
          <w:sz w:val="80"/>
          <w:szCs w:val="80"/>
        </w:rPr>
        <w:t xml:space="preserve"> </w:t>
      </w:r>
      <w:r w:rsidR="0012484C" w:rsidRPr="0012484C">
        <w:rPr>
          <w:noProof/>
          <w:sz w:val="80"/>
          <w:szCs w:val="80"/>
          <w:highlight w:val="yellow"/>
        </w:rPr>
        <w:t>&lt;vandforsyningsnavn&gt;</w:t>
      </w:r>
    </w:p>
    <w:p w14:paraId="3385DEBE" w14:textId="77777777" w:rsidR="000E4293" w:rsidRDefault="000E4293" w:rsidP="00542137">
      <w:pPr>
        <w:jc w:val="both"/>
      </w:pPr>
    </w:p>
    <w:bookmarkStart w:id="0" w:name="_Toc228535815" w:displacedByCustomXml="next"/>
    <w:bookmarkStart w:id="1" w:name="_Toc29975964" w:displacedByCustomXml="next"/>
    <w:sdt>
      <w:sdtPr>
        <w:rPr>
          <w:b w:val="0"/>
          <w:bCs w:val="0"/>
          <w:color w:val="auto"/>
          <w:kern w:val="0"/>
          <w:sz w:val="19"/>
          <w:szCs w:val="24"/>
        </w:rPr>
        <w:id w:val="-2058534047"/>
        <w:docPartObj>
          <w:docPartGallery w:val="Table of Contents"/>
          <w:docPartUnique/>
        </w:docPartObj>
      </w:sdtPr>
      <w:sdtContent>
        <w:p w14:paraId="105D5A7A" w14:textId="77777777" w:rsidR="006A6246" w:rsidRDefault="00A86FEF">
          <w:pPr>
            <w:pStyle w:val="Heading1"/>
            <w:numPr>
              <w:ilvl w:val="0"/>
              <w:numId w:val="0"/>
            </w:numPr>
            <w:ind w:left="794" w:hanging="794"/>
            <w:jc w:val="both"/>
            <w:rPr>
              <w:noProof/>
            </w:rPr>
          </w:pPr>
          <w:r>
            <w:t>Indholdsfortegnelse</w:t>
          </w:r>
          <w:bookmarkEnd w:id="1"/>
          <w:bookmarkEnd w:id="0"/>
          <w:r>
            <w:rPr>
              <w:bCs w:val="0"/>
              <w:sz w:val="24"/>
            </w:rPr>
            <w:fldChar w:fldCharType="begin"/>
          </w:r>
          <w:r>
            <w:instrText xml:space="preserve"> TOC \o "1-3" \h \z \u </w:instrText>
          </w:r>
          <w:r>
            <w:rPr>
              <w:bCs w:val="0"/>
              <w:sz w:val="24"/>
            </w:rPr>
            <w:fldChar w:fldCharType="separate"/>
          </w:r>
        </w:p>
        <w:p w14:paraId="6864AFF8" w14:textId="682253F0" w:rsidR="006A6246" w:rsidRDefault="006A6246">
          <w:pPr>
            <w:pStyle w:val="TOC1"/>
            <w:rPr>
              <w:rFonts w:eastAsiaTheme="minorEastAsia" w:cstheme="minorBidi"/>
              <w:b w:val="0"/>
              <w:noProof/>
              <w:color w:val="auto"/>
              <w:kern w:val="2"/>
              <w:lang w:val="en-DK" w:eastAsia="en-GB"/>
              <w14:ligatures w14:val="standardContextual"/>
            </w:rPr>
          </w:pPr>
          <w:hyperlink w:anchor="_Toc228535815" w:history="1">
            <w:r w:rsidRPr="00353C6B">
              <w:rPr>
                <w:rStyle w:val="Hyperlink"/>
                <w:noProof/>
              </w:rPr>
              <w:t>Indholdsfortegnelse</w:t>
            </w:r>
            <w:r>
              <w:rPr>
                <w:noProof/>
                <w:webHidden/>
              </w:rPr>
              <w:tab/>
            </w:r>
            <w:r>
              <w:rPr>
                <w:noProof/>
                <w:webHidden/>
              </w:rPr>
              <w:fldChar w:fldCharType="begin"/>
            </w:r>
            <w:r>
              <w:rPr>
                <w:noProof/>
                <w:webHidden/>
              </w:rPr>
              <w:instrText xml:space="preserve"> PAGEREF _Toc228535815 \h </w:instrText>
            </w:r>
            <w:r>
              <w:rPr>
                <w:noProof/>
                <w:webHidden/>
              </w:rPr>
            </w:r>
            <w:r>
              <w:rPr>
                <w:noProof/>
                <w:webHidden/>
              </w:rPr>
              <w:fldChar w:fldCharType="separate"/>
            </w:r>
            <w:r>
              <w:rPr>
                <w:noProof/>
                <w:webHidden/>
              </w:rPr>
              <w:t>2</w:t>
            </w:r>
            <w:r>
              <w:rPr>
                <w:noProof/>
                <w:webHidden/>
              </w:rPr>
              <w:fldChar w:fldCharType="end"/>
            </w:r>
          </w:hyperlink>
        </w:p>
        <w:p w14:paraId="79BF9907" w14:textId="44D2D624" w:rsidR="006A6246" w:rsidRDefault="006A6246">
          <w:pPr>
            <w:pStyle w:val="TOC1"/>
            <w:rPr>
              <w:rFonts w:eastAsiaTheme="minorEastAsia" w:cstheme="minorBidi"/>
              <w:b w:val="0"/>
              <w:noProof/>
              <w:color w:val="auto"/>
              <w:kern w:val="2"/>
              <w:lang w:val="en-DK" w:eastAsia="en-GB"/>
              <w14:ligatures w14:val="standardContextual"/>
            </w:rPr>
          </w:pPr>
          <w:hyperlink w:anchor="_Toc228535816" w:history="1">
            <w:r w:rsidRPr="00353C6B">
              <w:rPr>
                <w:rStyle w:val="Hyperlink"/>
                <w:noProof/>
              </w:rPr>
              <w:t>1</w:t>
            </w:r>
            <w:r>
              <w:rPr>
                <w:rFonts w:eastAsiaTheme="minorEastAsia" w:cstheme="minorBidi"/>
                <w:b w:val="0"/>
                <w:noProof/>
                <w:color w:val="auto"/>
                <w:kern w:val="2"/>
                <w:lang w:val="en-DK" w:eastAsia="en-GB"/>
                <w14:ligatures w14:val="standardContextual"/>
              </w:rPr>
              <w:tab/>
            </w:r>
            <w:r w:rsidRPr="00353C6B">
              <w:rPr>
                <w:rStyle w:val="Hyperlink"/>
                <w:noProof/>
              </w:rPr>
              <w:t>Indledende bestemmelser</w:t>
            </w:r>
            <w:r>
              <w:rPr>
                <w:noProof/>
                <w:webHidden/>
              </w:rPr>
              <w:tab/>
            </w:r>
            <w:r>
              <w:rPr>
                <w:noProof/>
                <w:webHidden/>
              </w:rPr>
              <w:fldChar w:fldCharType="begin"/>
            </w:r>
            <w:r>
              <w:rPr>
                <w:noProof/>
                <w:webHidden/>
              </w:rPr>
              <w:instrText xml:space="preserve"> PAGEREF _Toc228535816 \h </w:instrText>
            </w:r>
            <w:r>
              <w:rPr>
                <w:noProof/>
                <w:webHidden/>
              </w:rPr>
            </w:r>
            <w:r>
              <w:rPr>
                <w:noProof/>
                <w:webHidden/>
              </w:rPr>
              <w:fldChar w:fldCharType="separate"/>
            </w:r>
            <w:r>
              <w:rPr>
                <w:noProof/>
                <w:webHidden/>
              </w:rPr>
              <w:t>7</w:t>
            </w:r>
            <w:r>
              <w:rPr>
                <w:noProof/>
                <w:webHidden/>
              </w:rPr>
              <w:fldChar w:fldCharType="end"/>
            </w:r>
          </w:hyperlink>
        </w:p>
        <w:p w14:paraId="465E9CE0" w14:textId="038C3E07" w:rsidR="006A6246" w:rsidRDefault="006A6246">
          <w:pPr>
            <w:pStyle w:val="TOC2"/>
            <w:rPr>
              <w:kern w:val="2"/>
              <w:sz w:val="24"/>
              <w:szCs w:val="24"/>
              <w:lang w:val="en-DK" w:eastAsia="en-GB"/>
              <w14:ligatures w14:val="standardContextual"/>
            </w:rPr>
          </w:pPr>
          <w:hyperlink w:anchor="_Toc228535817" w:history="1">
            <w:r w:rsidRPr="00353C6B">
              <w:rPr>
                <w:rStyle w:val="Hyperlink"/>
              </w:rPr>
              <w:t>1.1</w:t>
            </w:r>
            <w:r>
              <w:rPr>
                <w:kern w:val="2"/>
                <w:sz w:val="24"/>
                <w:szCs w:val="24"/>
                <w:lang w:val="en-DK" w:eastAsia="en-GB"/>
                <w14:ligatures w14:val="standardContextual"/>
              </w:rPr>
              <w:tab/>
            </w:r>
            <w:r w:rsidRPr="00353C6B">
              <w:rPr>
                <w:rStyle w:val="Hyperlink"/>
              </w:rPr>
              <w:t xml:space="preserve">Regulativ for </w:t>
            </w:r>
            <w:r w:rsidRPr="00353C6B">
              <w:rPr>
                <w:rStyle w:val="Hyperlink"/>
                <w:highlight w:val="yellow"/>
              </w:rPr>
              <w:t>&lt;vandforsyningsnavn&gt;</w:t>
            </w:r>
            <w:r>
              <w:rPr>
                <w:webHidden/>
              </w:rPr>
              <w:tab/>
            </w:r>
            <w:r>
              <w:rPr>
                <w:webHidden/>
              </w:rPr>
              <w:fldChar w:fldCharType="begin"/>
            </w:r>
            <w:r>
              <w:rPr>
                <w:webHidden/>
              </w:rPr>
              <w:instrText xml:space="preserve"> PAGEREF _Toc228535817 \h </w:instrText>
            </w:r>
            <w:r>
              <w:rPr>
                <w:webHidden/>
              </w:rPr>
            </w:r>
            <w:r>
              <w:rPr>
                <w:webHidden/>
              </w:rPr>
              <w:fldChar w:fldCharType="separate"/>
            </w:r>
            <w:r>
              <w:rPr>
                <w:webHidden/>
              </w:rPr>
              <w:t>7</w:t>
            </w:r>
            <w:r>
              <w:rPr>
                <w:webHidden/>
              </w:rPr>
              <w:fldChar w:fldCharType="end"/>
            </w:r>
          </w:hyperlink>
        </w:p>
        <w:p w14:paraId="36B5169E" w14:textId="0DAB8849" w:rsidR="006A6246" w:rsidRDefault="006A6246">
          <w:pPr>
            <w:pStyle w:val="TOC3"/>
            <w:rPr>
              <w:rFonts w:cstheme="minorBidi"/>
              <w:kern w:val="2"/>
              <w:sz w:val="24"/>
              <w:szCs w:val="24"/>
              <w:lang w:val="en-DK" w:eastAsia="en-GB"/>
              <w14:ligatures w14:val="standardContextual"/>
            </w:rPr>
          </w:pPr>
          <w:hyperlink w:anchor="_Toc228535818" w:history="1">
            <w:r w:rsidRPr="00353C6B">
              <w:rPr>
                <w:rStyle w:val="Hyperlink"/>
              </w:rPr>
              <w:t>1.1.1</w:t>
            </w:r>
            <w:r>
              <w:rPr>
                <w:rFonts w:cstheme="minorBidi"/>
                <w:kern w:val="2"/>
                <w:sz w:val="24"/>
                <w:szCs w:val="24"/>
                <w:lang w:val="en-DK" w:eastAsia="en-GB"/>
                <w14:ligatures w14:val="standardContextual"/>
              </w:rPr>
              <w:tab/>
            </w:r>
            <w:r w:rsidRPr="00353C6B">
              <w:rPr>
                <w:rStyle w:val="Hyperlink"/>
              </w:rPr>
              <w:t>Regulativet</w:t>
            </w:r>
            <w:r>
              <w:rPr>
                <w:webHidden/>
              </w:rPr>
              <w:tab/>
            </w:r>
            <w:r>
              <w:rPr>
                <w:webHidden/>
              </w:rPr>
              <w:fldChar w:fldCharType="begin"/>
            </w:r>
            <w:r>
              <w:rPr>
                <w:webHidden/>
              </w:rPr>
              <w:instrText xml:space="preserve"> PAGEREF _Toc228535818 \h </w:instrText>
            </w:r>
            <w:r>
              <w:rPr>
                <w:webHidden/>
              </w:rPr>
            </w:r>
            <w:r>
              <w:rPr>
                <w:webHidden/>
              </w:rPr>
              <w:fldChar w:fldCharType="separate"/>
            </w:r>
            <w:r>
              <w:rPr>
                <w:webHidden/>
              </w:rPr>
              <w:t>7</w:t>
            </w:r>
            <w:r>
              <w:rPr>
                <w:webHidden/>
              </w:rPr>
              <w:fldChar w:fldCharType="end"/>
            </w:r>
          </w:hyperlink>
        </w:p>
        <w:p w14:paraId="5C316BAF" w14:textId="4DC033E9" w:rsidR="006A6246" w:rsidRDefault="006A6246">
          <w:pPr>
            <w:pStyle w:val="TOC3"/>
            <w:rPr>
              <w:rFonts w:cstheme="minorBidi"/>
              <w:kern w:val="2"/>
              <w:sz w:val="24"/>
              <w:szCs w:val="24"/>
              <w:lang w:val="en-DK" w:eastAsia="en-GB"/>
              <w14:ligatures w14:val="standardContextual"/>
            </w:rPr>
          </w:pPr>
          <w:hyperlink w:anchor="_Toc228535819" w:history="1">
            <w:r w:rsidRPr="00353C6B">
              <w:rPr>
                <w:rStyle w:val="Hyperlink"/>
              </w:rPr>
              <w:t>1.1.2</w:t>
            </w:r>
            <w:r>
              <w:rPr>
                <w:rFonts w:cstheme="minorBidi"/>
                <w:kern w:val="2"/>
                <w:sz w:val="24"/>
                <w:szCs w:val="24"/>
                <w:lang w:val="en-DK" w:eastAsia="en-GB"/>
                <w14:ligatures w14:val="standardContextual"/>
              </w:rPr>
              <w:tab/>
            </w:r>
            <w:r w:rsidRPr="00353C6B">
              <w:rPr>
                <w:rStyle w:val="Hyperlink"/>
              </w:rPr>
              <w:t>Fastsættelse af anlægs- og driftsbidrag</w:t>
            </w:r>
            <w:r>
              <w:rPr>
                <w:webHidden/>
              </w:rPr>
              <w:tab/>
            </w:r>
            <w:r>
              <w:rPr>
                <w:webHidden/>
              </w:rPr>
              <w:fldChar w:fldCharType="begin"/>
            </w:r>
            <w:r>
              <w:rPr>
                <w:webHidden/>
              </w:rPr>
              <w:instrText xml:space="preserve"> PAGEREF _Toc228535819 \h </w:instrText>
            </w:r>
            <w:r>
              <w:rPr>
                <w:webHidden/>
              </w:rPr>
            </w:r>
            <w:r>
              <w:rPr>
                <w:webHidden/>
              </w:rPr>
              <w:fldChar w:fldCharType="separate"/>
            </w:r>
            <w:r>
              <w:rPr>
                <w:webHidden/>
              </w:rPr>
              <w:t>7</w:t>
            </w:r>
            <w:r>
              <w:rPr>
                <w:webHidden/>
              </w:rPr>
              <w:fldChar w:fldCharType="end"/>
            </w:r>
          </w:hyperlink>
        </w:p>
        <w:p w14:paraId="6EFD12EE" w14:textId="1068AE00" w:rsidR="006A6246" w:rsidRDefault="006A6246">
          <w:pPr>
            <w:pStyle w:val="TOC3"/>
            <w:rPr>
              <w:rFonts w:cstheme="minorBidi"/>
              <w:kern w:val="2"/>
              <w:sz w:val="24"/>
              <w:szCs w:val="24"/>
              <w:lang w:val="en-DK" w:eastAsia="en-GB"/>
              <w14:ligatures w14:val="standardContextual"/>
            </w:rPr>
          </w:pPr>
          <w:hyperlink w:anchor="_Toc228535820" w:history="1">
            <w:r w:rsidRPr="00353C6B">
              <w:rPr>
                <w:rStyle w:val="Hyperlink"/>
              </w:rPr>
              <w:t>1.1.3</w:t>
            </w:r>
            <w:r>
              <w:rPr>
                <w:rFonts w:cstheme="minorBidi"/>
                <w:kern w:val="2"/>
                <w:sz w:val="24"/>
                <w:szCs w:val="24"/>
                <w:lang w:val="en-DK" w:eastAsia="en-GB"/>
                <w14:ligatures w14:val="standardContextual"/>
              </w:rPr>
              <w:tab/>
            </w:r>
            <w:r w:rsidRPr="00353C6B">
              <w:rPr>
                <w:rStyle w:val="Hyperlink"/>
              </w:rPr>
              <w:t>Vandmålere og betaling efter målt vandforbrug</w:t>
            </w:r>
            <w:r>
              <w:rPr>
                <w:webHidden/>
              </w:rPr>
              <w:tab/>
            </w:r>
            <w:r>
              <w:rPr>
                <w:webHidden/>
              </w:rPr>
              <w:fldChar w:fldCharType="begin"/>
            </w:r>
            <w:r>
              <w:rPr>
                <w:webHidden/>
              </w:rPr>
              <w:instrText xml:space="preserve"> PAGEREF _Toc228535820 \h </w:instrText>
            </w:r>
            <w:r>
              <w:rPr>
                <w:webHidden/>
              </w:rPr>
            </w:r>
            <w:r>
              <w:rPr>
                <w:webHidden/>
              </w:rPr>
              <w:fldChar w:fldCharType="separate"/>
            </w:r>
            <w:r>
              <w:rPr>
                <w:webHidden/>
              </w:rPr>
              <w:t>7</w:t>
            </w:r>
            <w:r>
              <w:rPr>
                <w:webHidden/>
              </w:rPr>
              <w:fldChar w:fldCharType="end"/>
            </w:r>
          </w:hyperlink>
        </w:p>
        <w:p w14:paraId="7DCC260C" w14:textId="4D2B880B" w:rsidR="006A6246" w:rsidRDefault="006A6246">
          <w:pPr>
            <w:pStyle w:val="TOC3"/>
            <w:rPr>
              <w:rFonts w:cstheme="minorBidi"/>
              <w:kern w:val="2"/>
              <w:sz w:val="24"/>
              <w:szCs w:val="24"/>
              <w:lang w:val="en-DK" w:eastAsia="en-GB"/>
              <w14:ligatures w14:val="standardContextual"/>
            </w:rPr>
          </w:pPr>
          <w:hyperlink w:anchor="_Toc228535821" w:history="1">
            <w:r w:rsidRPr="00353C6B">
              <w:rPr>
                <w:rStyle w:val="Hyperlink"/>
              </w:rPr>
              <w:t>1.1.4</w:t>
            </w:r>
            <w:r>
              <w:rPr>
                <w:rFonts w:cstheme="minorBidi"/>
                <w:kern w:val="2"/>
                <w:sz w:val="24"/>
                <w:szCs w:val="24"/>
                <w:lang w:val="en-DK" w:eastAsia="en-GB"/>
                <w14:ligatures w14:val="standardContextual"/>
              </w:rPr>
              <w:tab/>
            </w:r>
            <w:r w:rsidRPr="00353C6B">
              <w:rPr>
                <w:rStyle w:val="Hyperlink"/>
              </w:rPr>
              <w:t>Offentliggørelse af oplysninger om vandkvaliteten</w:t>
            </w:r>
            <w:r>
              <w:rPr>
                <w:webHidden/>
              </w:rPr>
              <w:tab/>
            </w:r>
            <w:r>
              <w:rPr>
                <w:webHidden/>
              </w:rPr>
              <w:fldChar w:fldCharType="begin"/>
            </w:r>
            <w:r>
              <w:rPr>
                <w:webHidden/>
              </w:rPr>
              <w:instrText xml:space="preserve"> PAGEREF _Toc228535821 \h </w:instrText>
            </w:r>
            <w:r>
              <w:rPr>
                <w:webHidden/>
              </w:rPr>
            </w:r>
            <w:r>
              <w:rPr>
                <w:webHidden/>
              </w:rPr>
              <w:fldChar w:fldCharType="separate"/>
            </w:r>
            <w:r>
              <w:rPr>
                <w:webHidden/>
              </w:rPr>
              <w:t>7</w:t>
            </w:r>
            <w:r>
              <w:rPr>
                <w:webHidden/>
              </w:rPr>
              <w:fldChar w:fldCharType="end"/>
            </w:r>
          </w:hyperlink>
        </w:p>
        <w:p w14:paraId="1BDCA8A7" w14:textId="4BCC2CCA" w:rsidR="006A6246" w:rsidRDefault="006A6246">
          <w:pPr>
            <w:pStyle w:val="TOC3"/>
            <w:rPr>
              <w:rFonts w:cstheme="minorBidi"/>
              <w:kern w:val="2"/>
              <w:sz w:val="24"/>
              <w:szCs w:val="24"/>
              <w:lang w:val="en-DK" w:eastAsia="en-GB"/>
              <w14:ligatures w14:val="standardContextual"/>
            </w:rPr>
          </w:pPr>
          <w:hyperlink w:anchor="_Toc228535822" w:history="1">
            <w:r w:rsidRPr="00353C6B">
              <w:rPr>
                <w:rStyle w:val="Hyperlink"/>
              </w:rPr>
              <w:t>1.1.5</w:t>
            </w:r>
            <w:r>
              <w:rPr>
                <w:rFonts w:cstheme="minorBidi"/>
                <w:kern w:val="2"/>
                <w:sz w:val="24"/>
                <w:szCs w:val="24"/>
                <w:lang w:val="en-DK" w:eastAsia="en-GB"/>
                <w14:ligatures w14:val="standardContextual"/>
              </w:rPr>
              <w:tab/>
            </w:r>
            <w:r w:rsidRPr="00353C6B">
              <w:rPr>
                <w:rStyle w:val="Hyperlink"/>
              </w:rPr>
              <w:t>Installationsarbejder</w:t>
            </w:r>
            <w:r>
              <w:rPr>
                <w:webHidden/>
              </w:rPr>
              <w:tab/>
            </w:r>
            <w:r>
              <w:rPr>
                <w:webHidden/>
              </w:rPr>
              <w:fldChar w:fldCharType="begin"/>
            </w:r>
            <w:r>
              <w:rPr>
                <w:webHidden/>
              </w:rPr>
              <w:instrText xml:space="preserve"> PAGEREF _Toc228535822 \h </w:instrText>
            </w:r>
            <w:r>
              <w:rPr>
                <w:webHidden/>
              </w:rPr>
            </w:r>
            <w:r>
              <w:rPr>
                <w:webHidden/>
              </w:rPr>
              <w:fldChar w:fldCharType="separate"/>
            </w:r>
            <w:r>
              <w:rPr>
                <w:webHidden/>
              </w:rPr>
              <w:t>7</w:t>
            </w:r>
            <w:r>
              <w:rPr>
                <w:webHidden/>
              </w:rPr>
              <w:fldChar w:fldCharType="end"/>
            </w:r>
          </w:hyperlink>
        </w:p>
        <w:p w14:paraId="7B3EBFBE" w14:textId="747A677F" w:rsidR="006A6246" w:rsidRDefault="006A6246">
          <w:pPr>
            <w:pStyle w:val="TOC3"/>
            <w:rPr>
              <w:rFonts w:cstheme="minorBidi"/>
              <w:kern w:val="2"/>
              <w:sz w:val="24"/>
              <w:szCs w:val="24"/>
              <w:lang w:val="en-DK" w:eastAsia="en-GB"/>
              <w14:ligatures w14:val="standardContextual"/>
            </w:rPr>
          </w:pPr>
          <w:hyperlink w:anchor="_Toc228535823" w:history="1">
            <w:r w:rsidRPr="00353C6B">
              <w:rPr>
                <w:rStyle w:val="Hyperlink"/>
              </w:rPr>
              <w:t>1.1.6</w:t>
            </w:r>
            <w:r>
              <w:rPr>
                <w:rFonts w:cstheme="minorBidi"/>
                <w:kern w:val="2"/>
                <w:sz w:val="24"/>
                <w:szCs w:val="24"/>
                <w:lang w:val="en-DK" w:eastAsia="en-GB"/>
                <w14:ligatures w14:val="standardContextual"/>
              </w:rPr>
              <w:tab/>
            </w:r>
            <w:r w:rsidRPr="00353C6B">
              <w:rPr>
                <w:rStyle w:val="Hyperlink"/>
              </w:rPr>
              <w:t>Målere – størrelse, placering, kontrol og indgreb</w:t>
            </w:r>
            <w:r>
              <w:rPr>
                <w:webHidden/>
              </w:rPr>
              <w:tab/>
            </w:r>
            <w:r>
              <w:rPr>
                <w:webHidden/>
              </w:rPr>
              <w:fldChar w:fldCharType="begin"/>
            </w:r>
            <w:r>
              <w:rPr>
                <w:webHidden/>
              </w:rPr>
              <w:instrText xml:space="preserve"> PAGEREF _Toc228535823 \h </w:instrText>
            </w:r>
            <w:r>
              <w:rPr>
                <w:webHidden/>
              </w:rPr>
            </w:r>
            <w:r>
              <w:rPr>
                <w:webHidden/>
              </w:rPr>
              <w:fldChar w:fldCharType="separate"/>
            </w:r>
            <w:r>
              <w:rPr>
                <w:webHidden/>
              </w:rPr>
              <w:t>7</w:t>
            </w:r>
            <w:r>
              <w:rPr>
                <w:webHidden/>
              </w:rPr>
              <w:fldChar w:fldCharType="end"/>
            </w:r>
          </w:hyperlink>
        </w:p>
        <w:p w14:paraId="314EDB41" w14:textId="60B9B1DF" w:rsidR="006A6246" w:rsidRDefault="006A6246">
          <w:pPr>
            <w:pStyle w:val="TOC3"/>
            <w:rPr>
              <w:rFonts w:cstheme="minorBidi"/>
              <w:kern w:val="2"/>
              <w:sz w:val="24"/>
              <w:szCs w:val="24"/>
              <w:lang w:val="en-DK" w:eastAsia="en-GB"/>
              <w14:ligatures w14:val="standardContextual"/>
            </w:rPr>
          </w:pPr>
          <w:hyperlink w:anchor="_Toc228535824" w:history="1">
            <w:r w:rsidRPr="00353C6B">
              <w:rPr>
                <w:rStyle w:val="Hyperlink"/>
              </w:rPr>
              <w:t>1.1.7</w:t>
            </w:r>
            <w:r>
              <w:rPr>
                <w:rFonts w:cstheme="minorBidi"/>
                <w:kern w:val="2"/>
                <w:sz w:val="24"/>
                <w:szCs w:val="24"/>
                <w:lang w:val="en-DK" w:eastAsia="en-GB"/>
                <w14:ligatures w14:val="standardContextual"/>
              </w:rPr>
              <w:tab/>
            </w:r>
            <w:r w:rsidRPr="00353C6B">
              <w:rPr>
                <w:rStyle w:val="Hyperlink"/>
              </w:rPr>
              <w:t>Brandtekniske foranstaltninger</w:t>
            </w:r>
            <w:r>
              <w:rPr>
                <w:webHidden/>
              </w:rPr>
              <w:tab/>
            </w:r>
            <w:r>
              <w:rPr>
                <w:webHidden/>
              </w:rPr>
              <w:fldChar w:fldCharType="begin"/>
            </w:r>
            <w:r>
              <w:rPr>
                <w:webHidden/>
              </w:rPr>
              <w:instrText xml:space="preserve"> PAGEREF _Toc228535824 \h </w:instrText>
            </w:r>
            <w:r>
              <w:rPr>
                <w:webHidden/>
              </w:rPr>
            </w:r>
            <w:r>
              <w:rPr>
                <w:webHidden/>
              </w:rPr>
              <w:fldChar w:fldCharType="separate"/>
            </w:r>
            <w:r>
              <w:rPr>
                <w:webHidden/>
              </w:rPr>
              <w:t>8</w:t>
            </w:r>
            <w:r>
              <w:rPr>
                <w:webHidden/>
              </w:rPr>
              <w:fldChar w:fldCharType="end"/>
            </w:r>
          </w:hyperlink>
        </w:p>
        <w:p w14:paraId="393E1093" w14:textId="71E645DB" w:rsidR="006A6246" w:rsidRDefault="006A6246">
          <w:pPr>
            <w:pStyle w:val="TOC3"/>
            <w:rPr>
              <w:rFonts w:cstheme="minorBidi"/>
              <w:kern w:val="2"/>
              <w:sz w:val="24"/>
              <w:szCs w:val="24"/>
              <w:lang w:val="en-DK" w:eastAsia="en-GB"/>
              <w14:ligatures w14:val="standardContextual"/>
            </w:rPr>
          </w:pPr>
          <w:hyperlink w:anchor="_Toc228535825" w:history="1">
            <w:r w:rsidRPr="00353C6B">
              <w:rPr>
                <w:rStyle w:val="Hyperlink"/>
              </w:rPr>
              <w:t>1.1.8</w:t>
            </w:r>
            <w:r>
              <w:rPr>
                <w:rFonts w:cstheme="minorBidi"/>
                <w:kern w:val="2"/>
                <w:sz w:val="24"/>
                <w:szCs w:val="24"/>
                <w:lang w:val="en-DK" w:eastAsia="en-GB"/>
                <w14:ligatures w14:val="standardContextual"/>
              </w:rPr>
              <w:tab/>
            </w:r>
            <w:r w:rsidRPr="00353C6B">
              <w:rPr>
                <w:rStyle w:val="Hyperlink"/>
              </w:rPr>
              <w:t>Renter</w:t>
            </w:r>
            <w:r>
              <w:rPr>
                <w:webHidden/>
              </w:rPr>
              <w:tab/>
            </w:r>
            <w:r>
              <w:rPr>
                <w:webHidden/>
              </w:rPr>
              <w:fldChar w:fldCharType="begin"/>
            </w:r>
            <w:r>
              <w:rPr>
                <w:webHidden/>
              </w:rPr>
              <w:instrText xml:space="preserve"> PAGEREF _Toc228535825 \h </w:instrText>
            </w:r>
            <w:r>
              <w:rPr>
                <w:webHidden/>
              </w:rPr>
            </w:r>
            <w:r>
              <w:rPr>
                <w:webHidden/>
              </w:rPr>
              <w:fldChar w:fldCharType="separate"/>
            </w:r>
            <w:r>
              <w:rPr>
                <w:webHidden/>
              </w:rPr>
              <w:t>8</w:t>
            </w:r>
            <w:r>
              <w:rPr>
                <w:webHidden/>
              </w:rPr>
              <w:fldChar w:fldCharType="end"/>
            </w:r>
          </w:hyperlink>
        </w:p>
        <w:p w14:paraId="1D0EA794" w14:textId="2F9B1B25" w:rsidR="006A6246" w:rsidRDefault="006A6246">
          <w:pPr>
            <w:pStyle w:val="TOC3"/>
            <w:rPr>
              <w:rFonts w:cstheme="minorBidi"/>
              <w:kern w:val="2"/>
              <w:sz w:val="24"/>
              <w:szCs w:val="24"/>
              <w:lang w:val="en-DK" w:eastAsia="en-GB"/>
              <w14:ligatures w14:val="standardContextual"/>
            </w:rPr>
          </w:pPr>
          <w:hyperlink w:anchor="_Toc228535826" w:history="1">
            <w:r w:rsidRPr="00353C6B">
              <w:rPr>
                <w:rStyle w:val="Hyperlink"/>
              </w:rPr>
              <w:t>1.1.9</w:t>
            </w:r>
            <w:r>
              <w:rPr>
                <w:rFonts w:cstheme="minorBidi"/>
                <w:kern w:val="2"/>
                <w:sz w:val="24"/>
                <w:szCs w:val="24"/>
                <w:lang w:val="en-DK" w:eastAsia="en-GB"/>
                <w14:ligatures w14:val="standardContextual"/>
              </w:rPr>
              <w:tab/>
            </w:r>
            <w:r w:rsidRPr="00353C6B">
              <w:rPr>
                <w:rStyle w:val="Hyperlink"/>
              </w:rPr>
              <w:t>Inddrivelse af restancer</w:t>
            </w:r>
            <w:r>
              <w:rPr>
                <w:webHidden/>
              </w:rPr>
              <w:tab/>
            </w:r>
            <w:r>
              <w:rPr>
                <w:webHidden/>
              </w:rPr>
              <w:fldChar w:fldCharType="begin"/>
            </w:r>
            <w:r>
              <w:rPr>
                <w:webHidden/>
              </w:rPr>
              <w:instrText xml:space="preserve"> PAGEREF _Toc228535826 \h </w:instrText>
            </w:r>
            <w:r>
              <w:rPr>
                <w:webHidden/>
              </w:rPr>
            </w:r>
            <w:r>
              <w:rPr>
                <w:webHidden/>
              </w:rPr>
              <w:fldChar w:fldCharType="separate"/>
            </w:r>
            <w:r>
              <w:rPr>
                <w:webHidden/>
              </w:rPr>
              <w:t>8</w:t>
            </w:r>
            <w:r>
              <w:rPr>
                <w:webHidden/>
              </w:rPr>
              <w:fldChar w:fldCharType="end"/>
            </w:r>
          </w:hyperlink>
        </w:p>
        <w:p w14:paraId="563F99E1" w14:textId="33422DED" w:rsidR="006A6246" w:rsidRDefault="006A6246">
          <w:pPr>
            <w:pStyle w:val="TOC3"/>
            <w:rPr>
              <w:rFonts w:cstheme="minorBidi"/>
              <w:kern w:val="2"/>
              <w:sz w:val="24"/>
              <w:szCs w:val="24"/>
              <w:lang w:val="en-DK" w:eastAsia="en-GB"/>
              <w14:ligatures w14:val="standardContextual"/>
            </w:rPr>
          </w:pPr>
          <w:hyperlink w:anchor="_Toc228535827" w:history="1">
            <w:r w:rsidRPr="00353C6B">
              <w:rPr>
                <w:rStyle w:val="Hyperlink"/>
              </w:rPr>
              <w:t>1.1.10</w:t>
            </w:r>
            <w:r>
              <w:rPr>
                <w:rFonts w:cstheme="minorBidi"/>
                <w:kern w:val="2"/>
                <w:sz w:val="24"/>
                <w:szCs w:val="24"/>
                <w:lang w:val="en-DK" w:eastAsia="en-GB"/>
                <w14:ligatures w14:val="standardContextual"/>
              </w:rPr>
              <w:tab/>
            </w:r>
            <w:r w:rsidRPr="00353C6B">
              <w:rPr>
                <w:rStyle w:val="Hyperlink"/>
              </w:rPr>
              <w:t>Vandafgift</w:t>
            </w:r>
            <w:r>
              <w:rPr>
                <w:webHidden/>
              </w:rPr>
              <w:tab/>
            </w:r>
            <w:r>
              <w:rPr>
                <w:webHidden/>
              </w:rPr>
              <w:fldChar w:fldCharType="begin"/>
            </w:r>
            <w:r>
              <w:rPr>
                <w:webHidden/>
              </w:rPr>
              <w:instrText xml:space="preserve"> PAGEREF _Toc228535827 \h </w:instrText>
            </w:r>
            <w:r>
              <w:rPr>
                <w:webHidden/>
              </w:rPr>
            </w:r>
            <w:r>
              <w:rPr>
                <w:webHidden/>
              </w:rPr>
              <w:fldChar w:fldCharType="separate"/>
            </w:r>
            <w:r>
              <w:rPr>
                <w:webHidden/>
              </w:rPr>
              <w:t>8</w:t>
            </w:r>
            <w:r>
              <w:rPr>
                <w:webHidden/>
              </w:rPr>
              <w:fldChar w:fldCharType="end"/>
            </w:r>
          </w:hyperlink>
        </w:p>
        <w:p w14:paraId="60FF20A8" w14:textId="55043AC6" w:rsidR="006A6246" w:rsidRDefault="006A6246">
          <w:pPr>
            <w:pStyle w:val="TOC3"/>
            <w:rPr>
              <w:rFonts w:cstheme="minorBidi"/>
              <w:kern w:val="2"/>
              <w:sz w:val="24"/>
              <w:szCs w:val="24"/>
              <w:lang w:val="en-DK" w:eastAsia="en-GB"/>
              <w14:ligatures w14:val="standardContextual"/>
            </w:rPr>
          </w:pPr>
          <w:hyperlink w:anchor="_Toc228535828" w:history="1">
            <w:r w:rsidRPr="00353C6B">
              <w:rPr>
                <w:rStyle w:val="Hyperlink"/>
              </w:rPr>
              <w:t>1.1.11</w:t>
            </w:r>
            <w:r>
              <w:rPr>
                <w:rFonts w:cstheme="minorBidi"/>
                <w:kern w:val="2"/>
                <w:sz w:val="24"/>
                <w:szCs w:val="24"/>
                <w:lang w:val="en-DK" w:eastAsia="en-GB"/>
                <w14:ligatures w14:val="standardContextual"/>
              </w:rPr>
              <w:tab/>
            </w:r>
            <w:r w:rsidRPr="00353C6B">
              <w:rPr>
                <w:rStyle w:val="Hyperlink"/>
              </w:rPr>
              <w:t>Vandselskaber</w:t>
            </w:r>
            <w:r>
              <w:rPr>
                <w:webHidden/>
              </w:rPr>
              <w:tab/>
            </w:r>
            <w:r>
              <w:rPr>
                <w:webHidden/>
              </w:rPr>
              <w:fldChar w:fldCharType="begin"/>
            </w:r>
            <w:r>
              <w:rPr>
                <w:webHidden/>
              </w:rPr>
              <w:instrText xml:space="preserve"> PAGEREF _Toc228535828 \h </w:instrText>
            </w:r>
            <w:r>
              <w:rPr>
                <w:webHidden/>
              </w:rPr>
            </w:r>
            <w:r>
              <w:rPr>
                <w:webHidden/>
              </w:rPr>
              <w:fldChar w:fldCharType="separate"/>
            </w:r>
            <w:r>
              <w:rPr>
                <w:webHidden/>
              </w:rPr>
              <w:t>8</w:t>
            </w:r>
            <w:r>
              <w:rPr>
                <w:webHidden/>
              </w:rPr>
              <w:fldChar w:fldCharType="end"/>
            </w:r>
          </w:hyperlink>
        </w:p>
        <w:p w14:paraId="3694B7A8" w14:textId="718C0F0F" w:rsidR="006A6246" w:rsidRDefault="006A6246">
          <w:pPr>
            <w:pStyle w:val="TOC3"/>
            <w:rPr>
              <w:rFonts w:cstheme="minorBidi"/>
              <w:kern w:val="2"/>
              <w:sz w:val="24"/>
              <w:szCs w:val="24"/>
              <w:lang w:val="en-DK" w:eastAsia="en-GB"/>
              <w14:ligatures w14:val="standardContextual"/>
            </w:rPr>
          </w:pPr>
          <w:hyperlink w:anchor="_Toc228535829" w:history="1">
            <w:r w:rsidRPr="00353C6B">
              <w:rPr>
                <w:rStyle w:val="Hyperlink"/>
              </w:rPr>
              <w:t>1.1.12</w:t>
            </w:r>
            <w:r>
              <w:rPr>
                <w:rFonts w:cstheme="minorBidi"/>
                <w:kern w:val="2"/>
                <w:sz w:val="24"/>
                <w:szCs w:val="24"/>
                <w:lang w:val="en-DK" w:eastAsia="en-GB"/>
                <w14:ligatures w14:val="standardContextual"/>
              </w:rPr>
              <w:tab/>
            </w:r>
            <w:r w:rsidRPr="00353C6B">
              <w:rPr>
                <w:rStyle w:val="Hyperlink"/>
              </w:rPr>
              <w:t>Ejer og bruger</w:t>
            </w:r>
            <w:r>
              <w:rPr>
                <w:webHidden/>
              </w:rPr>
              <w:tab/>
            </w:r>
            <w:r>
              <w:rPr>
                <w:webHidden/>
              </w:rPr>
              <w:fldChar w:fldCharType="begin"/>
            </w:r>
            <w:r>
              <w:rPr>
                <w:webHidden/>
              </w:rPr>
              <w:instrText xml:space="preserve"> PAGEREF _Toc228535829 \h </w:instrText>
            </w:r>
            <w:r>
              <w:rPr>
                <w:webHidden/>
              </w:rPr>
            </w:r>
            <w:r>
              <w:rPr>
                <w:webHidden/>
              </w:rPr>
              <w:fldChar w:fldCharType="separate"/>
            </w:r>
            <w:r>
              <w:rPr>
                <w:webHidden/>
              </w:rPr>
              <w:t>8</w:t>
            </w:r>
            <w:r>
              <w:rPr>
                <w:webHidden/>
              </w:rPr>
              <w:fldChar w:fldCharType="end"/>
            </w:r>
          </w:hyperlink>
        </w:p>
        <w:p w14:paraId="02566DB8" w14:textId="70C151AC" w:rsidR="006A6246" w:rsidRDefault="006A6246">
          <w:pPr>
            <w:pStyle w:val="TOC3"/>
            <w:rPr>
              <w:rFonts w:cstheme="minorBidi"/>
              <w:kern w:val="2"/>
              <w:sz w:val="24"/>
              <w:szCs w:val="24"/>
              <w:lang w:val="en-DK" w:eastAsia="en-GB"/>
              <w14:ligatures w14:val="standardContextual"/>
            </w:rPr>
          </w:pPr>
          <w:hyperlink w:anchor="_Toc228535830" w:history="1">
            <w:r w:rsidRPr="00353C6B">
              <w:rPr>
                <w:rStyle w:val="Hyperlink"/>
              </w:rPr>
              <w:t>1.1.13</w:t>
            </w:r>
            <w:r>
              <w:rPr>
                <w:rFonts w:cstheme="minorBidi"/>
                <w:kern w:val="2"/>
                <w:sz w:val="24"/>
                <w:szCs w:val="24"/>
                <w:lang w:val="en-DK" w:eastAsia="en-GB"/>
                <w14:ligatures w14:val="standardContextual"/>
              </w:rPr>
              <w:tab/>
            </w:r>
            <w:r w:rsidRPr="00353C6B">
              <w:rPr>
                <w:rStyle w:val="Hyperlink"/>
              </w:rPr>
              <w:t>Ejendom</w:t>
            </w:r>
            <w:r>
              <w:rPr>
                <w:webHidden/>
              </w:rPr>
              <w:tab/>
            </w:r>
            <w:r>
              <w:rPr>
                <w:webHidden/>
              </w:rPr>
              <w:fldChar w:fldCharType="begin"/>
            </w:r>
            <w:r>
              <w:rPr>
                <w:webHidden/>
              </w:rPr>
              <w:instrText xml:space="preserve"> PAGEREF _Toc228535830 \h </w:instrText>
            </w:r>
            <w:r>
              <w:rPr>
                <w:webHidden/>
              </w:rPr>
            </w:r>
            <w:r>
              <w:rPr>
                <w:webHidden/>
              </w:rPr>
              <w:fldChar w:fldCharType="separate"/>
            </w:r>
            <w:r>
              <w:rPr>
                <w:webHidden/>
              </w:rPr>
              <w:t>8</w:t>
            </w:r>
            <w:r>
              <w:rPr>
                <w:webHidden/>
              </w:rPr>
              <w:fldChar w:fldCharType="end"/>
            </w:r>
          </w:hyperlink>
        </w:p>
        <w:p w14:paraId="48BBDC79" w14:textId="6853A2D3" w:rsidR="006A6246" w:rsidRDefault="006A6246">
          <w:pPr>
            <w:pStyle w:val="TOC3"/>
            <w:rPr>
              <w:rFonts w:cstheme="minorBidi"/>
              <w:kern w:val="2"/>
              <w:sz w:val="24"/>
              <w:szCs w:val="24"/>
              <w:lang w:val="en-DK" w:eastAsia="en-GB"/>
              <w14:ligatures w14:val="standardContextual"/>
            </w:rPr>
          </w:pPr>
          <w:hyperlink w:anchor="_Toc228535831" w:history="1">
            <w:r w:rsidRPr="00353C6B">
              <w:rPr>
                <w:rStyle w:val="Hyperlink"/>
              </w:rPr>
              <w:t>1.1.14</w:t>
            </w:r>
            <w:r>
              <w:rPr>
                <w:rFonts w:cstheme="minorBidi"/>
                <w:kern w:val="2"/>
                <w:sz w:val="24"/>
                <w:szCs w:val="24"/>
                <w:lang w:val="en-DK" w:eastAsia="en-GB"/>
                <w14:ligatures w14:val="standardContextual"/>
              </w:rPr>
              <w:tab/>
            </w:r>
            <w:r w:rsidRPr="00353C6B">
              <w:rPr>
                <w:rStyle w:val="Hyperlink"/>
              </w:rPr>
              <w:t>Ejerens underretning til brugere</w:t>
            </w:r>
            <w:r>
              <w:rPr>
                <w:webHidden/>
              </w:rPr>
              <w:tab/>
            </w:r>
            <w:r>
              <w:rPr>
                <w:webHidden/>
              </w:rPr>
              <w:fldChar w:fldCharType="begin"/>
            </w:r>
            <w:r>
              <w:rPr>
                <w:webHidden/>
              </w:rPr>
              <w:instrText xml:space="preserve"> PAGEREF _Toc228535831 \h </w:instrText>
            </w:r>
            <w:r>
              <w:rPr>
                <w:webHidden/>
              </w:rPr>
            </w:r>
            <w:r>
              <w:rPr>
                <w:webHidden/>
              </w:rPr>
              <w:fldChar w:fldCharType="separate"/>
            </w:r>
            <w:r>
              <w:rPr>
                <w:webHidden/>
              </w:rPr>
              <w:t>9</w:t>
            </w:r>
            <w:r>
              <w:rPr>
                <w:webHidden/>
              </w:rPr>
              <w:fldChar w:fldCharType="end"/>
            </w:r>
          </w:hyperlink>
        </w:p>
        <w:p w14:paraId="6A05E360" w14:textId="1D15FE06" w:rsidR="006A6246" w:rsidRDefault="006A6246">
          <w:pPr>
            <w:pStyle w:val="TOC3"/>
            <w:rPr>
              <w:rFonts w:cstheme="minorBidi"/>
              <w:kern w:val="2"/>
              <w:sz w:val="24"/>
              <w:szCs w:val="24"/>
              <w:lang w:val="en-DK" w:eastAsia="en-GB"/>
              <w14:ligatures w14:val="standardContextual"/>
            </w:rPr>
          </w:pPr>
          <w:hyperlink w:anchor="_Toc228535832" w:history="1">
            <w:r w:rsidRPr="00353C6B">
              <w:rPr>
                <w:rStyle w:val="Hyperlink"/>
              </w:rPr>
              <w:t>1.1.15</w:t>
            </w:r>
            <w:r>
              <w:rPr>
                <w:rFonts w:cstheme="minorBidi"/>
                <w:kern w:val="2"/>
                <w:sz w:val="24"/>
                <w:szCs w:val="24"/>
                <w:lang w:val="en-DK" w:eastAsia="en-GB"/>
                <w14:ligatures w14:val="standardContextual"/>
              </w:rPr>
              <w:tab/>
            </w:r>
            <w:r w:rsidRPr="00353C6B">
              <w:rPr>
                <w:rStyle w:val="Hyperlink"/>
              </w:rPr>
              <w:t>Godkendelse og anmeldelse af regulativet</w:t>
            </w:r>
            <w:r>
              <w:rPr>
                <w:webHidden/>
              </w:rPr>
              <w:tab/>
            </w:r>
            <w:r>
              <w:rPr>
                <w:webHidden/>
              </w:rPr>
              <w:fldChar w:fldCharType="begin"/>
            </w:r>
            <w:r>
              <w:rPr>
                <w:webHidden/>
              </w:rPr>
              <w:instrText xml:space="preserve"> PAGEREF _Toc228535832 \h </w:instrText>
            </w:r>
            <w:r>
              <w:rPr>
                <w:webHidden/>
              </w:rPr>
            </w:r>
            <w:r>
              <w:rPr>
                <w:webHidden/>
              </w:rPr>
              <w:fldChar w:fldCharType="separate"/>
            </w:r>
            <w:r>
              <w:rPr>
                <w:webHidden/>
              </w:rPr>
              <w:t>9</w:t>
            </w:r>
            <w:r>
              <w:rPr>
                <w:webHidden/>
              </w:rPr>
              <w:fldChar w:fldCharType="end"/>
            </w:r>
          </w:hyperlink>
        </w:p>
        <w:p w14:paraId="7EF0CD69" w14:textId="07F04935" w:rsidR="006A6246" w:rsidRDefault="006A6246">
          <w:pPr>
            <w:pStyle w:val="TOC2"/>
            <w:rPr>
              <w:kern w:val="2"/>
              <w:sz w:val="24"/>
              <w:szCs w:val="24"/>
              <w:lang w:val="en-DK" w:eastAsia="en-GB"/>
              <w14:ligatures w14:val="standardContextual"/>
            </w:rPr>
          </w:pPr>
          <w:hyperlink w:anchor="_Toc228535833" w:history="1">
            <w:r w:rsidRPr="00353C6B">
              <w:rPr>
                <w:rStyle w:val="Hyperlink"/>
              </w:rPr>
              <w:t>1.2</w:t>
            </w:r>
            <w:r>
              <w:rPr>
                <w:kern w:val="2"/>
                <w:sz w:val="24"/>
                <w:szCs w:val="24"/>
                <w:lang w:val="en-DK" w:eastAsia="en-GB"/>
                <w14:ligatures w14:val="standardContextual"/>
              </w:rPr>
              <w:tab/>
            </w:r>
            <w:r w:rsidRPr="00353C6B">
              <w:rPr>
                <w:rStyle w:val="Hyperlink"/>
              </w:rPr>
              <w:t>Vandforsyningens anlæg m.v.</w:t>
            </w:r>
            <w:r>
              <w:rPr>
                <w:webHidden/>
              </w:rPr>
              <w:tab/>
            </w:r>
            <w:r>
              <w:rPr>
                <w:webHidden/>
              </w:rPr>
              <w:fldChar w:fldCharType="begin"/>
            </w:r>
            <w:r>
              <w:rPr>
                <w:webHidden/>
              </w:rPr>
              <w:instrText xml:space="preserve"> PAGEREF _Toc228535833 \h </w:instrText>
            </w:r>
            <w:r>
              <w:rPr>
                <w:webHidden/>
              </w:rPr>
            </w:r>
            <w:r>
              <w:rPr>
                <w:webHidden/>
              </w:rPr>
              <w:fldChar w:fldCharType="separate"/>
            </w:r>
            <w:r>
              <w:rPr>
                <w:webHidden/>
              </w:rPr>
              <w:t>9</w:t>
            </w:r>
            <w:r>
              <w:rPr>
                <w:webHidden/>
              </w:rPr>
              <w:fldChar w:fldCharType="end"/>
            </w:r>
          </w:hyperlink>
        </w:p>
        <w:p w14:paraId="770538CA" w14:textId="1BD0AE20" w:rsidR="006A6246" w:rsidRDefault="006A6246">
          <w:pPr>
            <w:pStyle w:val="TOC1"/>
            <w:rPr>
              <w:rFonts w:eastAsiaTheme="minorEastAsia" w:cstheme="minorBidi"/>
              <w:b w:val="0"/>
              <w:noProof/>
              <w:color w:val="auto"/>
              <w:kern w:val="2"/>
              <w:lang w:val="en-DK" w:eastAsia="en-GB"/>
              <w14:ligatures w14:val="standardContextual"/>
            </w:rPr>
          </w:pPr>
          <w:hyperlink w:anchor="_Toc228535834" w:history="1">
            <w:r w:rsidRPr="00353C6B">
              <w:rPr>
                <w:rStyle w:val="Hyperlink"/>
                <w:noProof/>
              </w:rPr>
              <w:t>2</w:t>
            </w:r>
            <w:r>
              <w:rPr>
                <w:rFonts w:eastAsiaTheme="minorEastAsia" w:cstheme="minorBidi"/>
                <w:b w:val="0"/>
                <w:noProof/>
                <w:color w:val="auto"/>
                <w:kern w:val="2"/>
                <w:lang w:val="en-DK" w:eastAsia="en-GB"/>
                <w14:ligatures w14:val="standardContextual"/>
              </w:rPr>
              <w:tab/>
            </w:r>
            <w:r w:rsidRPr="00353C6B">
              <w:rPr>
                <w:rStyle w:val="Hyperlink"/>
                <w:noProof/>
              </w:rPr>
              <w:t>Vandforsyningens styrelse</w:t>
            </w:r>
            <w:r>
              <w:rPr>
                <w:noProof/>
                <w:webHidden/>
              </w:rPr>
              <w:tab/>
            </w:r>
            <w:r>
              <w:rPr>
                <w:noProof/>
                <w:webHidden/>
              </w:rPr>
              <w:fldChar w:fldCharType="begin"/>
            </w:r>
            <w:r>
              <w:rPr>
                <w:noProof/>
                <w:webHidden/>
              </w:rPr>
              <w:instrText xml:space="preserve"> PAGEREF _Toc228535834 \h </w:instrText>
            </w:r>
            <w:r>
              <w:rPr>
                <w:noProof/>
                <w:webHidden/>
              </w:rPr>
            </w:r>
            <w:r>
              <w:rPr>
                <w:noProof/>
                <w:webHidden/>
              </w:rPr>
              <w:fldChar w:fldCharType="separate"/>
            </w:r>
            <w:r>
              <w:rPr>
                <w:noProof/>
                <w:webHidden/>
              </w:rPr>
              <w:t>11</w:t>
            </w:r>
            <w:r>
              <w:rPr>
                <w:noProof/>
                <w:webHidden/>
              </w:rPr>
              <w:fldChar w:fldCharType="end"/>
            </w:r>
          </w:hyperlink>
        </w:p>
        <w:p w14:paraId="1E60A322" w14:textId="42553AF6" w:rsidR="006A6246" w:rsidRDefault="006A6246">
          <w:pPr>
            <w:pStyle w:val="TOC3"/>
            <w:rPr>
              <w:rFonts w:cstheme="minorBidi"/>
              <w:kern w:val="2"/>
              <w:sz w:val="24"/>
              <w:szCs w:val="24"/>
              <w:lang w:val="en-DK" w:eastAsia="en-GB"/>
              <w14:ligatures w14:val="standardContextual"/>
            </w:rPr>
          </w:pPr>
          <w:hyperlink w:anchor="_Toc228535835" w:history="1">
            <w:r w:rsidRPr="00353C6B">
              <w:rPr>
                <w:rStyle w:val="Hyperlink"/>
              </w:rPr>
              <w:t>2.1.1</w:t>
            </w:r>
            <w:r>
              <w:rPr>
                <w:rFonts w:cstheme="minorBidi"/>
                <w:kern w:val="2"/>
                <w:sz w:val="24"/>
                <w:szCs w:val="24"/>
                <w:lang w:val="en-DK" w:eastAsia="en-GB"/>
                <w14:ligatures w14:val="standardContextual"/>
              </w:rPr>
              <w:tab/>
            </w:r>
            <w:r w:rsidRPr="00353C6B">
              <w:rPr>
                <w:rStyle w:val="Hyperlink"/>
              </w:rPr>
              <w:t>Oplysninger om vandforsyningen</w:t>
            </w:r>
            <w:r>
              <w:rPr>
                <w:webHidden/>
              </w:rPr>
              <w:tab/>
            </w:r>
            <w:r>
              <w:rPr>
                <w:webHidden/>
              </w:rPr>
              <w:fldChar w:fldCharType="begin"/>
            </w:r>
            <w:r>
              <w:rPr>
                <w:webHidden/>
              </w:rPr>
              <w:instrText xml:space="preserve"> PAGEREF _Toc228535835 \h </w:instrText>
            </w:r>
            <w:r>
              <w:rPr>
                <w:webHidden/>
              </w:rPr>
            </w:r>
            <w:r>
              <w:rPr>
                <w:webHidden/>
              </w:rPr>
              <w:fldChar w:fldCharType="separate"/>
            </w:r>
            <w:r>
              <w:rPr>
                <w:webHidden/>
              </w:rPr>
              <w:t>11</w:t>
            </w:r>
            <w:r>
              <w:rPr>
                <w:webHidden/>
              </w:rPr>
              <w:fldChar w:fldCharType="end"/>
            </w:r>
          </w:hyperlink>
        </w:p>
        <w:p w14:paraId="7C5F0BAA" w14:textId="261030A6" w:rsidR="006A6246" w:rsidRDefault="006A6246">
          <w:pPr>
            <w:pStyle w:val="TOC3"/>
            <w:rPr>
              <w:rFonts w:cstheme="minorBidi"/>
              <w:kern w:val="2"/>
              <w:sz w:val="24"/>
              <w:szCs w:val="24"/>
              <w:lang w:val="en-DK" w:eastAsia="en-GB"/>
              <w14:ligatures w14:val="standardContextual"/>
            </w:rPr>
          </w:pPr>
          <w:hyperlink w:anchor="_Toc228535836" w:history="1">
            <w:r w:rsidRPr="00353C6B">
              <w:rPr>
                <w:rStyle w:val="Hyperlink"/>
              </w:rPr>
              <w:t>2.1.2</w:t>
            </w:r>
            <w:r>
              <w:rPr>
                <w:rFonts w:cstheme="minorBidi"/>
                <w:kern w:val="2"/>
                <w:sz w:val="24"/>
                <w:szCs w:val="24"/>
                <w:lang w:val="en-DK" w:eastAsia="en-GB"/>
                <w14:ligatures w14:val="standardContextual"/>
              </w:rPr>
              <w:tab/>
            </w:r>
            <w:r w:rsidRPr="00353C6B">
              <w:rPr>
                <w:rStyle w:val="Hyperlink"/>
              </w:rPr>
              <w:t>Afgørelser</w:t>
            </w:r>
            <w:r>
              <w:rPr>
                <w:webHidden/>
              </w:rPr>
              <w:tab/>
            </w:r>
            <w:r>
              <w:rPr>
                <w:webHidden/>
              </w:rPr>
              <w:fldChar w:fldCharType="begin"/>
            </w:r>
            <w:r>
              <w:rPr>
                <w:webHidden/>
              </w:rPr>
              <w:instrText xml:space="preserve"> PAGEREF _Toc228535836 \h </w:instrText>
            </w:r>
            <w:r>
              <w:rPr>
                <w:webHidden/>
              </w:rPr>
            </w:r>
            <w:r>
              <w:rPr>
                <w:webHidden/>
              </w:rPr>
              <w:fldChar w:fldCharType="separate"/>
            </w:r>
            <w:r>
              <w:rPr>
                <w:webHidden/>
              </w:rPr>
              <w:t>11</w:t>
            </w:r>
            <w:r>
              <w:rPr>
                <w:webHidden/>
              </w:rPr>
              <w:fldChar w:fldCharType="end"/>
            </w:r>
          </w:hyperlink>
        </w:p>
        <w:p w14:paraId="654F816D" w14:textId="3588F622" w:rsidR="006A6246" w:rsidRDefault="006A6246">
          <w:pPr>
            <w:pStyle w:val="TOC3"/>
            <w:rPr>
              <w:rFonts w:cstheme="minorBidi"/>
              <w:kern w:val="2"/>
              <w:sz w:val="24"/>
              <w:szCs w:val="24"/>
              <w:lang w:val="en-DK" w:eastAsia="en-GB"/>
              <w14:ligatures w14:val="standardContextual"/>
            </w:rPr>
          </w:pPr>
          <w:hyperlink w:anchor="_Toc228535837" w:history="1">
            <w:r w:rsidRPr="00353C6B">
              <w:rPr>
                <w:rStyle w:val="Hyperlink"/>
              </w:rPr>
              <w:t>2.1.3</w:t>
            </w:r>
            <w:r>
              <w:rPr>
                <w:rFonts w:cstheme="minorBidi"/>
                <w:kern w:val="2"/>
                <w:sz w:val="24"/>
                <w:szCs w:val="24"/>
                <w:lang w:val="en-DK" w:eastAsia="en-GB"/>
                <w14:ligatures w14:val="standardContextual"/>
              </w:rPr>
              <w:tab/>
            </w:r>
            <w:r w:rsidRPr="00353C6B">
              <w:rPr>
                <w:rStyle w:val="Hyperlink"/>
              </w:rPr>
              <w:t>Takstblad</w:t>
            </w:r>
            <w:r>
              <w:rPr>
                <w:webHidden/>
              </w:rPr>
              <w:tab/>
            </w:r>
            <w:r>
              <w:rPr>
                <w:webHidden/>
              </w:rPr>
              <w:fldChar w:fldCharType="begin"/>
            </w:r>
            <w:r>
              <w:rPr>
                <w:webHidden/>
              </w:rPr>
              <w:instrText xml:space="preserve"> PAGEREF _Toc228535837 \h </w:instrText>
            </w:r>
            <w:r>
              <w:rPr>
                <w:webHidden/>
              </w:rPr>
            </w:r>
            <w:r>
              <w:rPr>
                <w:webHidden/>
              </w:rPr>
              <w:fldChar w:fldCharType="separate"/>
            </w:r>
            <w:r>
              <w:rPr>
                <w:webHidden/>
              </w:rPr>
              <w:t>11</w:t>
            </w:r>
            <w:r>
              <w:rPr>
                <w:webHidden/>
              </w:rPr>
              <w:fldChar w:fldCharType="end"/>
            </w:r>
          </w:hyperlink>
        </w:p>
        <w:p w14:paraId="3625186D" w14:textId="4B4D323B" w:rsidR="006A6246" w:rsidRDefault="006A6246">
          <w:pPr>
            <w:pStyle w:val="TOC3"/>
            <w:rPr>
              <w:rFonts w:cstheme="minorBidi"/>
              <w:kern w:val="2"/>
              <w:sz w:val="24"/>
              <w:szCs w:val="24"/>
              <w:lang w:val="en-DK" w:eastAsia="en-GB"/>
              <w14:ligatures w14:val="standardContextual"/>
            </w:rPr>
          </w:pPr>
          <w:hyperlink w:anchor="_Toc228535838" w:history="1">
            <w:r w:rsidRPr="00353C6B">
              <w:rPr>
                <w:rStyle w:val="Hyperlink"/>
              </w:rPr>
              <w:t>2.1.4</w:t>
            </w:r>
            <w:r>
              <w:rPr>
                <w:rFonts w:cstheme="minorBidi"/>
                <w:kern w:val="2"/>
                <w:sz w:val="24"/>
                <w:szCs w:val="24"/>
                <w:lang w:val="en-DK" w:eastAsia="en-GB"/>
                <w14:ligatures w14:val="standardContextual"/>
              </w:rPr>
              <w:tab/>
            </w:r>
            <w:r w:rsidRPr="00353C6B">
              <w:rPr>
                <w:rStyle w:val="Hyperlink"/>
              </w:rPr>
              <w:t>Medlemskab</w:t>
            </w:r>
            <w:r>
              <w:rPr>
                <w:webHidden/>
              </w:rPr>
              <w:tab/>
            </w:r>
            <w:r>
              <w:rPr>
                <w:webHidden/>
              </w:rPr>
              <w:fldChar w:fldCharType="begin"/>
            </w:r>
            <w:r>
              <w:rPr>
                <w:webHidden/>
              </w:rPr>
              <w:instrText xml:space="preserve"> PAGEREF _Toc228535838 \h </w:instrText>
            </w:r>
            <w:r>
              <w:rPr>
                <w:webHidden/>
              </w:rPr>
            </w:r>
            <w:r>
              <w:rPr>
                <w:webHidden/>
              </w:rPr>
              <w:fldChar w:fldCharType="separate"/>
            </w:r>
            <w:r>
              <w:rPr>
                <w:webHidden/>
              </w:rPr>
              <w:t>11</w:t>
            </w:r>
            <w:r>
              <w:rPr>
                <w:webHidden/>
              </w:rPr>
              <w:fldChar w:fldCharType="end"/>
            </w:r>
          </w:hyperlink>
        </w:p>
        <w:p w14:paraId="4826E1AB" w14:textId="159C9FEA" w:rsidR="006A6246" w:rsidRDefault="006A6246">
          <w:pPr>
            <w:pStyle w:val="TOC1"/>
            <w:rPr>
              <w:rFonts w:eastAsiaTheme="minorEastAsia" w:cstheme="minorBidi"/>
              <w:b w:val="0"/>
              <w:noProof/>
              <w:color w:val="auto"/>
              <w:kern w:val="2"/>
              <w:lang w:val="en-DK" w:eastAsia="en-GB"/>
              <w14:ligatures w14:val="standardContextual"/>
            </w:rPr>
          </w:pPr>
          <w:hyperlink w:anchor="_Toc228535839" w:history="1">
            <w:r w:rsidRPr="00353C6B">
              <w:rPr>
                <w:rStyle w:val="Hyperlink"/>
                <w:noProof/>
              </w:rPr>
              <w:t>3</w:t>
            </w:r>
            <w:r>
              <w:rPr>
                <w:rFonts w:eastAsiaTheme="minorEastAsia" w:cstheme="minorBidi"/>
                <w:b w:val="0"/>
                <w:noProof/>
                <w:color w:val="auto"/>
                <w:kern w:val="2"/>
                <w:lang w:val="en-DK" w:eastAsia="en-GB"/>
                <w14:ligatures w14:val="standardContextual"/>
              </w:rPr>
              <w:tab/>
            </w:r>
            <w:r w:rsidRPr="00353C6B">
              <w:rPr>
                <w:rStyle w:val="Hyperlink"/>
                <w:noProof/>
              </w:rPr>
              <w:t>Ret til forsyning med vand</w:t>
            </w:r>
            <w:r>
              <w:rPr>
                <w:noProof/>
                <w:webHidden/>
              </w:rPr>
              <w:tab/>
            </w:r>
            <w:r>
              <w:rPr>
                <w:noProof/>
                <w:webHidden/>
              </w:rPr>
              <w:fldChar w:fldCharType="begin"/>
            </w:r>
            <w:r>
              <w:rPr>
                <w:noProof/>
                <w:webHidden/>
              </w:rPr>
              <w:instrText xml:space="preserve"> PAGEREF _Toc228535839 \h </w:instrText>
            </w:r>
            <w:r>
              <w:rPr>
                <w:noProof/>
                <w:webHidden/>
              </w:rPr>
            </w:r>
            <w:r>
              <w:rPr>
                <w:noProof/>
                <w:webHidden/>
              </w:rPr>
              <w:fldChar w:fldCharType="separate"/>
            </w:r>
            <w:r>
              <w:rPr>
                <w:noProof/>
                <w:webHidden/>
              </w:rPr>
              <w:t>12</w:t>
            </w:r>
            <w:r>
              <w:rPr>
                <w:noProof/>
                <w:webHidden/>
              </w:rPr>
              <w:fldChar w:fldCharType="end"/>
            </w:r>
          </w:hyperlink>
        </w:p>
        <w:p w14:paraId="16AC2F52" w14:textId="4FC1D121" w:rsidR="006A6246" w:rsidRDefault="006A6246">
          <w:pPr>
            <w:pStyle w:val="TOC2"/>
            <w:rPr>
              <w:kern w:val="2"/>
              <w:sz w:val="24"/>
              <w:szCs w:val="24"/>
              <w:lang w:val="en-DK" w:eastAsia="en-GB"/>
              <w14:ligatures w14:val="standardContextual"/>
            </w:rPr>
          </w:pPr>
          <w:hyperlink w:anchor="_Toc228535840" w:history="1">
            <w:r w:rsidRPr="00353C6B">
              <w:rPr>
                <w:rStyle w:val="Hyperlink"/>
              </w:rPr>
              <w:t>3.1</w:t>
            </w:r>
            <w:r>
              <w:rPr>
                <w:kern w:val="2"/>
                <w:sz w:val="24"/>
                <w:szCs w:val="24"/>
                <w:lang w:val="en-DK" w:eastAsia="en-GB"/>
                <w14:ligatures w14:val="standardContextual"/>
              </w:rPr>
              <w:tab/>
            </w:r>
            <w:r w:rsidRPr="00353C6B">
              <w:rPr>
                <w:rStyle w:val="Hyperlink"/>
              </w:rPr>
              <w:t>Ret til forsyning med vand</w:t>
            </w:r>
            <w:r>
              <w:rPr>
                <w:webHidden/>
              </w:rPr>
              <w:tab/>
            </w:r>
            <w:r>
              <w:rPr>
                <w:webHidden/>
              </w:rPr>
              <w:fldChar w:fldCharType="begin"/>
            </w:r>
            <w:r>
              <w:rPr>
                <w:webHidden/>
              </w:rPr>
              <w:instrText xml:space="preserve"> PAGEREF _Toc228535840 \h </w:instrText>
            </w:r>
            <w:r>
              <w:rPr>
                <w:webHidden/>
              </w:rPr>
            </w:r>
            <w:r>
              <w:rPr>
                <w:webHidden/>
              </w:rPr>
              <w:fldChar w:fldCharType="separate"/>
            </w:r>
            <w:r>
              <w:rPr>
                <w:webHidden/>
              </w:rPr>
              <w:t>12</w:t>
            </w:r>
            <w:r>
              <w:rPr>
                <w:webHidden/>
              </w:rPr>
              <w:fldChar w:fldCharType="end"/>
            </w:r>
          </w:hyperlink>
        </w:p>
        <w:p w14:paraId="66A01A3A" w14:textId="39C6B41F" w:rsidR="006A6246" w:rsidRDefault="006A6246">
          <w:pPr>
            <w:pStyle w:val="TOC3"/>
            <w:rPr>
              <w:rFonts w:cstheme="minorBidi"/>
              <w:kern w:val="2"/>
              <w:sz w:val="24"/>
              <w:szCs w:val="24"/>
              <w:lang w:val="en-DK" w:eastAsia="en-GB"/>
              <w14:ligatures w14:val="standardContextual"/>
            </w:rPr>
          </w:pPr>
          <w:hyperlink w:anchor="_Toc228535841" w:history="1">
            <w:r w:rsidRPr="00353C6B">
              <w:rPr>
                <w:rStyle w:val="Hyperlink"/>
              </w:rPr>
              <w:t>3.1.1</w:t>
            </w:r>
            <w:r>
              <w:rPr>
                <w:rFonts w:cstheme="minorBidi"/>
                <w:kern w:val="2"/>
                <w:sz w:val="24"/>
                <w:szCs w:val="24"/>
                <w:lang w:val="en-DK" w:eastAsia="en-GB"/>
                <w14:ligatures w14:val="standardContextual"/>
              </w:rPr>
              <w:tab/>
            </w:r>
            <w:r w:rsidRPr="00353C6B">
              <w:rPr>
                <w:rStyle w:val="Hyperlink"/>
              </w:rPr>
              <w:t>Vilkår for forsyning</w:t>
            </w:r>
            <w:r>
              <w:rPr>
                <w:webHidden/>
              </w:rPr>
              <w:tab/>
            </w:r>
            <w:r>
              <w:rPr>
                <w:webHidden/>
              </w:rPr>
              <w:fldChar w:fldCharType="begin"/>
            </w:r>
            <w:r>
              <w:rPr>
                <w:webHidden/>
              </w:rPr>
              <w:instrText xml:space="preserve"> PAGEREF _Toc228535841 \h </w:instrText>
            </w:r>
            <w:r>
              <w:rPr>
                <w:webHidden/>
              </w:rPr>
            </w:r>
            <w:r>
              <w:rPr>
                <w:webHidden/>
              </w:rPr>
              <w:fldChar w:fldCharType="separate"/>
            </w:r>
            <w:r>
              <w:rPr>
                <w:webHidden/>
              </w:rPr>
              <w:t>12</w:t>
            </w:r>
            <w:r>
              <w:rPr>
                <w:webHidden/>
              </w:rPr>
              <w:fldChar w:fldCharType="end"/>
            </w:r>
          </w:hyperlink>
        </w:p>
        <w:p w14:paraId="271B212D" w14:textId="624D4F39" w:rsidR="006A6246" w:rsidRDefault="006A6246">
          <w:pPr>
            <w:pStyle w:val="TOC3"/>
            <w:rPr>
              <w:rFonts w:cstheme="minorBidi"/>
              <w:kern w:val="2"/>
              <w:sz w:val="24"/>
              <w:szCs w:val="24"/>
              <w:lang w:val="en-DK" w:eastAsia="en-GB"/>
              <w14:ligatures w14:val="standardContextual"/>
            </w:rPr>
          </w:pPr>
          <w:hyperlink w:anchor="_Toc228535842" w:history="1">
            <w:r w:rsidRPr="00353C6B">
              <w:rPr>
                <w:rStyle w:val="Hyperlink"/>
              </w:rPr>
              <w:t>3.1.2</w:t>
            </w:r>
            <w:r>
              <w:rPr>
                <w:rFonts w:cstheme="minorBidi"/>
                <w:kern w:val="2"/>
                <w:sz w:val="24"/>
                <w:szCs w:val="24"/>
                <w:lang w:val="en-DK" w:eastAsia="en-GB"/>
                <w14:ligatures w14:val="standardContextual"/>
              </w:rPr>
              <w:tab/>
            </w:r>
            <w:r w:rsidRPr="00353C6B">
              <w:rPr>
                <w:rStyle w:val="Hyperlink"/>
              </w:rPr>
              <w:t>Sekundavand</w:t>
            </w:r>
            <w:r>
              <w:rPr>
                <w:webHidden/>
              </w:rPr>
              <w:tab/>
            </w:r>
            <w:r>
              <w:rPr>
                <w:webHidden/>
              </w:rPr>
              <w:fldChar w:fldCharType="begin"/>
            </w:r>
            <w:r>
              <w:rPr>
                <w:webHidden/>
              </w:rPr>
              <w:instrText xml:space="preserve"> PAGEREF _Toc228535842 \h </w:instrText>
            </w:r>
            <w:r>
              <w:rPr>
                <w:webHidden/>
              </w:rPr>
            </w:r>
            <w:r>
              <w:rPr>
                <w:webHidden/>
              </w:rPr>
              <w:fldChar w:fldCharType="separate"/>
            </w:r>
            <w:r>
              <w:rPr>
                <w:webHidden/>
              </w:rPr>
              <w:t>12</w:t>
            </w:r>
            <w:r>
              <w:rPr>
                <w:webHidden/>
              </w:rPr>
              <w:fldChar w:fldCharType="end"/>
            </w:r>
          </w:hyperlink>
        </w:p>
        <w:p w14:paraId="56D489B9" w14:textId="5493C733" w:rsidR="006A6246" w:rsidRDefault="006A6246">
          <w:pPr>
            <w:pStyle w:val="TOC2"/>
            <w:rPr>
              <w:kern w:val="2"/>
              <w:sz w:val="24"/>
              <w:szCs w:val="24"/>
              <w:lang w:val="en-DK" w:eastAsia="en-GB"/>
              <w14:ligatures w14:val="standardContextual"/>
            </w:rPr>
          </w:pPr>
          <w:hyperlink w:anchor="_Toc228535843" w:history="1">
            <w:r w:rsidRPr="00353C6B">
              <w:rPr>
                <w:rStyle w:val="Hyperlink"/>
              </w:rPr>
              <w:t>3.2</w:t>
            </w:r>
            <w:r>
              <w:rPr>
                <w:kern w:val="2"/>
                <w:sz w:val="24"/>
                <w:szCs w:val="24"/>
                <w:lang w:val="en-DK" w:eastAsia="en-GB"/>
                <w14:ligatures w14:val="standardContextual"/>
              </w:rPr>
              <w:tab/>
            </w:r>
            <w:r w:rsidRPr="00353C6B">
              <w:rPr>
                <w:rStyle w:val="Hyperlink"/>
              </w:rPr>
              <w:t>Forsyning af erhvervsvirksomheder</w:t>
            </w:r>
            <w:r>
              <w:rPr>
                <w:webHidden/>
              </w:rPr>
              <w:tab/>
            </w:r>
            <w:r>
              <w:rPr>
                <w:webHidden/>
              </w:rPr>
              <w:fldChar w:fldCharType="begin"/>
            </w:r>
            <w:r>
              <w:rPr>
                <w:webHidden/>
              </w:rPr>
              <w:instrText xml:space="preserve"> PAGEREF _Toc228535843 \h </w:instrText>
            </w:r>
            <w:r>
              <w:rPr>
                <w:webHidden/>
              </w:rPr>
            </w:r>
            <w:r>
              <w:rPr>
                <w:webHidden/>
              </w:rPr>
              <w:fldChar w:fldCharType="separate"/>
            </w:r>
            <w:r>
              <w:rPr>
                <w:webHidden/>
              </w:rPr>
              <w:t>13</w:t>
            </w:r>
            <w:r>
              <w:rPr>
                <w:webHidden/>
              </w:rPr>
              <w:fldChar w:fldCharType="end"/>
            </w:r>
          </w:hyperlink>
        </w:p>
        <w:p w14:paraId="32B457E6" w14:textId="77F66406" w:rsidR="006A6246" w:rsidRDefault="006A6246">
          <w:pPr>
            <w:pStyle w:val="TOC2"/>
            <w:rPr>
              <w:kern w:val="2"/>
              <w:sz w:val="24"/>
              <w:szCs w:val="24"/>
              <w:lang w:val="en-DK" w:eastAsia="en-GB"/>
              <w14:ligatures w14:val="standardContextual"/>
            </w:rPr>
          </w:pPr>
          <w:hyperlink w:anchor="_Toc228535844" w:history="1">
            <w:r w:rsidRPr="00353C6B">
              <w:rPr>
                <w:rStyle w:val="Hyperlink"/>
              </w:rPr>
              <w:t>3.3</w:t>
            </w:r>
            <w:r>
              <w:rPr>
                <w:kern w:val="2"/>
                <w:sz w:val="24"/>
                <w:szCs w:val="24"/>
                <w:lang w:val="en-DK" w:eastAsia="en-GB"/>
                <w14:ligatures w14:val="standardContextual"/>
              </w:rPr>
              <w:tab/>
            </w:r>
            <w:r w:rsidRPr="00353C6B">
              <w:rPr>
                <w:rStyle w:val="Hyperlink"/>
              </w:rPr>
              <w:t>Forsyning af brandtekniske installationer</w:t>
            </w:r>
            <w:r>
              <w:rPr>
                <w:webHidden/>
              </w:rPr>
              <w:tab/>
            </w:r>
            <w:r>
              <w:rPr>
                <w:webHidden/>
              </w:rPr>
              <w:fldChar w:fldCharType="begin"/>
            </w:r>
            <w:r>
              <w:rPr>
                <w:webHidden/>
              </w:rPr>
              <w:instrText xml:space="preserve"> PAGEREF _Toc228535844 \h </w:instrText>
            </w:r>
            <w:r>
              <w:rPr>
                <w:webHidden/>
              </w:rPr>
            </w:r>
            <w:r>
              <w:rPr>
                <w:webHidden/>
              </w:rPr>
              <w:fldChar w:fldCharType="separate"/>
            </w:r>
            <w:r>
              <w:rPr>
                <w:webHidden/>
              </w:rPr>
              <w:t>13</w:t>
            </w:r>
            <w:r>
              <w:rPr>
                <w:webHidden/>
              </w:rPr>
              <w:fldChar w:fldCharType="end"/>
            </w:r>
          </w:hyperlink>
        </w:p>
        <w:p w14:paraId="4B9CD64A" w14:textId="31C2E84D" w:rsidR="006A6246" w:rsidRDefault="006A6246">
          <w:pPr>
            <w:pStyle w:val="TOC3"/>
            <w:rPr>
              <w:rFonts w:cstheme="minorBidi"/>
              <w:kern w:val="2"/>
              <w:sz w:val="24"/>
              <w:szCs w:val="24"/>
              <w:lang w:val="en-DK" w:eastAsia="en-GB"/>
              <w14:ligatures w14:val="standardContextual"/>
            </w:rPr>
          </w:pPr>
          <w:hyperlink w:anchor="_Toc228535845" w:history="1">
            <w:r w:rsidRPr="00353C6B">
              <w:rPr>
                <w:rStyle w:val="Hyperlink"/>
              </w:rPr>
              <w:t>3.3.1</w:t>
            </w:r>
            <w:r>
              <w:rPr>
                <w:rFonts w:cstheme="minorBidi"/>
                <w:kern w:val="2"/>
                <w:sz w:val="24"/>
                <w:szCs w:val="24"/>
                <w:lang w:val="en-DK" w:eastAsia="en-GB"/>
                <w14:ligatures w14:val="standardContextual"/>
              </w:rPr>
              <w:tab/>
            </w:r>
            <w:r w:rsidRPr="00353C6B">
              <w:rPr>
                <w:rStyle w:val="Hyperlink"/>
              </w:rPr>
              <w:t>Slangevinder og brandskabe</w:t>
            </w:r>
            <w:r>
              <w:rPr>
                <w:webHidden/>
              </w:rPr>
              <w:tab/>
            </w:r>
            <w:r>
              <w:rPr>
                <w:webHidden/>
              </w:rPr>
              <w:fldChar w:fldCharType="begin"/>
            </w:r>
            <w:r>
              <w:rPr>
                <w:webHidden/>
              </w:rPr>
              <w:instrText xml:space="preserve"> PAGEREF _Toc228535845 \h </w:instrText>
            </w:r>
            <w:r>
              <w:rPr>
                <w:webHidden/>
              </w:rPr>
            </w:r>
            <w:r>
              <w:rPr>
                <w:webHidden/>
              </w:rPr>
              <w:fldChar w:fldCharType="separate"/>
            </w:r>
            <w:r>
              <w:rPr>
                <w:webHidden/>
              </w:rPr>
              <w:t>13</w:t>
            </w:r>
            <w:r>
              <w:rPr>
                <w:webHidden/>
              </w:rPr>
              <w:fldChar w:fldCharType="end"/>
            </w:r>
          </w:hyperlink>
        </w:p>
        <w:p w14:paraId="5AD5B683" w14:textId="1E94988F" w:rsidR="006A6246" w:rsidRDefault="006A6246">
          <w:pPr>
            <w:pStyle w:val="TOC2"/>
            <w:rPr>
              <w:kern w:val="2"/>
              <w:sz w:val="24"/>
              <w:szCs w:val="24"/>
              <w:lang w:val="en-DK" w:eastAsia="en-GB"/>
              <w14:ligatures w14:val="standardContextual"/>
            </w:rPr>
          </w:pPr>
          <w:hyperlink w:anchor="_Toc228535846" w:history="1">
            <w:r w:rsidRPr="00353C6B">
              <w:rPr>
                <w:rStyle w:val="Hyperlink"/>
              </w:rPr>
              <w:t>3.4</w:t>
            </w:r>
            <w:r>
              <w:rPr>
                <w:kern w:val="2"/>
                <w:sz w:val="24"/>
                <w:szCs w:val="24"/>
                <w:lang w:val="en-DK" w:eastAsia="en-GB"/>
                <w14:ligatures w14:val="standardContextual"/>
              </w:rPr>
              <w:tab/>
            </w:r>
            <w:r w:rsidRPr="00353C6B">
              <w:rPr>
                <w:rStyle w:val="Hyperlink"/>
              </w:rPr>
              <w:t>Reserveforsyning</w:t>
            </w:r>
            <w:r>
              <w:rPr>
                <w:webHidden/>
              </w:rPr>
              <w:tab/>
            </w:r>
            <w:r>
              <w:rPr>
                <w:webHidden/>
              </w:rPr>
              <w:fldChar w:fldCharType="begin"/>
            </w:r>
            <w:r>
              <w:rPr>
                <w:webHidden/>
              </w:rPr>
              <w:instrText xml:space="preserve"> PAGEREF _Toc228535846 \h </w:instrText>
            </w:r>
            <w:r>
              <w:rPr>
                <w:webHidden/>
              </w:rPr>
            </w:r>
            <w:r>
              <w:rPr>
                <w:webHidden/>
              </w:rPr>
              <w:fldChar w:fldCharType="separate"/>
            </w:r>
            <w:r>
              <w:rPr>
                <w:webHidden/>
              </w:rPr>
              <w:t>13</w:t>
            </w:r>
            <w:r>
              <w:rPr>
                <w:webHidden/>
              </w:rPr>
              <w:fldChar w:fldCharType="end"/>
            </w:r>
          </w:hyperlink>
        </w:p>
        <w:p w14:paraId="53C7B36E" w14:textId="29407A42" w:rsidR="006A6246" w:rsidRDefault="006A6246">
          <w:pPr>
            <w:pStyle w:val="TOC2"/>
            <w:rPr>
              <w:kern w:val="2"/>
              <w:sz w:val="24"/>
              <w:szCs w:val="24"/>
              <w:lang w:val="en-DK" w:eastAsia="en-GB"/>
              <w14:ligatures w14:val="standardContextual"/>
            </w:rPr>
          </w:pPr>
          <w:hyperlink w:anchor="_Toc228535847" w:history="1">
            <w:r w:rsidRPr="00353C6B">
              <w:rPr>
                <w:rStyle w:val="Hyperlink"/>
              </w:rPr>
              <w:t>3.5</w:t>
            </w:r>
            <w:r>
              <w:rPr>
                <w:kern w:val="2"/>
                <w:sz w:val="24"/>
                <w:szCs w:val="24"/>
                <w:lang w:val="en-DK" w:eastAsia="en-GB"/>
                <w14:ligatures w14:val="standardContextual"/>
              </w:rPr>
              <w:tab/>
            </w:r>
            <w:r w:rsidRPr="00353C6B">
              <w:rPr>
                <w:rStyle w:val="Hyperlink"/>
              </w:rPr>
              <w:t>Levering af byggevand</w:t>
            </w:r>
            <w:r>
              <w:rPr>
                <w:webHidden/>
              </w:rPr>
              <w:tab/>
            </w:r>
            <w:r>
              <w:rPr>
                <w:webHidden/>
              </w:rPr>
              <w:fldChar w:fldCharType="begin"/>
            </w:r>
            <w:r>
              <w:rPr>
                <w:webHidden/>
              </w:rPr>
              <w:instrText xml:space="preserve"> PAGEREF _Toc228535847 \h </w:instrText>
            </w:r>
            <w:r>
              <w:rPr>
                <w:webHidden/>
              </w:rPr>
            </w:r>
            <w:r>
              <w:rPr>
                <w:webHidden/>
              </w:rPr>
              <w:fldChar w:fldCharType="separate"/>
            </w:r>
            <w:r>
              <w:rPr>
                <w:webHidden/>
              </w:rPr>
              <w:t>14</w:t>
            </w:r>
            <w:r>
              <w:rPr>
                <w:webHidden/>
              </w:rPr>
              <w:fldChar w:fldCharType="end"/>
            </w:r>
          </w:hyperlink>
        </w:p>
        <w:p w14:paraId="2F3B55C2" w14:textId="54AA880E" w:rsidR="006A6246" w:rsidRDefault="006A6246">
          <w:pPr>
            <w:pStyle w:val="TOC2"/>
            <w:rPr>
              <w:kern w:val="2"/>
              <w:sz w:val="24"/>
              <w:szCs w:val="24"/>
              <w:lang w:val="en-DK" w:eastAsia="en-GB"/>
              <w14:ligatures w14:val="standardContextual"/>
            </w:rPr>
          </w:pPr>
          <w:hyperlink w:anchor="_Toc228535848" w:history="1">
            <w:r w:rsidRPr="00353C6B">
              <w:rPr>
                <w:rStyle w:val="Hyperlink"/>
              </w:rPr>
              <w:t>3.6</w:t>
            </w:r>
            <w:r>
              <w:rPr>
                <w:kern w:val="2"/>
                <w:sz w:val="24"/>
                <w:szCs w:val="24"/>
                <w:lang w:val="en-DK" w:eastAsia="en-GB"/>
                <w14:ligatures w14:val="standardContextual"/>
              </w:rPr>
              <w:tab/>
            </w:r>
            <w:r w:rsidRPr="00353C6B">
              <w:rPr>
                <w:rStyle w:val="Hyperlink"/>
              </w:rPr>
              <w:t>Trykstød</w:t>
            </w:r>
            <w:r>
              <w:rPr>
                <w:webHidden/>
              </w:rPr>
              <w:tab/>
            </w:r>
            <w:r>
              <w:rPr>
                <w:webHidden/>
              </w:rPr>
              <w:fldChar w:fldCharType="begin"/>
            </w:r>
            <w:r>
              <w:rPr>
                <w:webHidden/>
              </w:rPr>
              <w:instrText xml:space="preserve"> PAGEREF _Toc228535848 \h </w:instrText>
            </w:r>
            <w:r>
              <w:rPr>
                <w:webHidden/>
              </w:rPr>
            </w:r>
            <w:r>
              <w:rPr>
                <w:webHidden/>
              </w:rPr>
              <w:fldChar w:fldCharType="separate"/>
            </w:r>
            <w:r>
              <w:rPr>
                <w:webHidden/>
              </w:rPr>
              <w:t>14</w:t>
            </w:r>
            <w:r>
              <w:rPr>
                <w:webHidden/>
              </w:rPr>
              <w:fldChar w:fldCharType="end"/>
            </w:r>
          </w:hyperlink>
        </w:p>
        <w:p w14:paraId="1255C24E" w14:textId="02A88750" w:rsidR="006A6246" w:rsidRDefault="006A6246">
          <w:pPr>
            <w:pStyle w:val="TOC2"/>
            <w:rPr>
              <w:kern w:val="2"/>
              <w:sz w:val="24"/>
              <w:szCs w:val="24"/>
              <w:lang w:val="en-DK" w:eastAsia="en-GB"/>
              <w14:ligatures w14:val="standardContextual"/>
            </w:rPr>
          </w:pPr>
          <w:hyperlink w:anchor="_Toc228535849" w:history="1">
            <w:r w:rsidRPr="00353C6B">
              <w:rPr>
                <w:rStyle w:val="Hyperlink"/>
              </w:rPr>
              <w:t>3.7</w:t>
            </w:r>
            <w:r>
              <w:rPr>
                <w:kern w:val="2"/>
                <w:sz w:val="24"/>
                <w:szCs w:val="24"/>
                <w:lang w:val="en-DK" w:eastAsia="en-GB"/>
                <w14:ligatures w14:val="standardContextual"/>
              </w:rPr>
              <w:tab/>
            </w:r>
            <w:r w:rsidRPr="00353C6B">
              <w:rPr>
                <w:rStyle w:val="Hyperlink"/>
              </w:rPr>
              <w:t>Udstykning, byggemodning m.v.</w:t>
            </w:r>
            <w:r>
              <w:rPr>
                <w:webHidden/>
              </w:rPr>
              <w:tab/>
            </w:r>
            <w:r>
              <w:rPr>
                <w:webHidden/>
              </w:rPr>
              <w:fldChar w:fldCharType="begin"/>
            </w:r>
            <w:r>
              <w:rPr>
                <w:webHidden/>
              </w:rPr>
              <w:instrText xml:space="preserve"> PAGEREF _Toc228535849 \h </w:instrText>
            </w:r>
            <w:r>
              <w:rPr>
                <w:webHidden/>
              </w:rPr>
            </w:r>
            <w:r>
              <w:rPr>
                <w:webHidden/>
              </w:rPr>
              <w:fldChar w:fldCharType="separate"/>
            </w:r>
            <w:r>
              <w:rPr>
                <w:webHidden/>
              </w:rPr>
              <w:t>14</w:t>
            </w:r>
            <w:r>
              <w:rPr>
                <w:webHidden/>
              </w:rPr>
              <w:fldChar w:fldCharType="end"/>
            </w:r>
          </w:hyperlink>
        </w:p>
        <w:p w14:paraId="7F0BE11B" w14:textId="585BCD20" w:rsidR="006A6246" w:rsidRDefault="006A6246">
          <w:pPr>
            <w:pStyle w:val="TOC1"/>
            <w:rPr>
              <w:rFonts w:eastAsiaTheme="minorEastAsia" w:cstheme="minorBidi"/>
              <w:b w:val="0"/>
              <w:noProof/>
              <w:color w:val="auto"/>
              <w:kern w:val="2"/>
              <w:lang w:val="en-DK" w:eastAsia="en-GB"/>
              <w14:ligatures w14:val="standardContextual"/>
            </w:rPr>
          </w:pPr>
          <w:hyperlink w:anchor="_Toc228535850" w:history="1">
            <w:r w:rsidRPr="00353C6B">
              <w:rPr>
                <w:rStyle w:val="Hyperlink"/>
                <w:noProof/>
              </w:rPr>
              <w:t>4</w:t>
            </w:r>
            <w:r>
              <w:rPr>
                <w:rFonts w:eastAsiaTheme="minorEastAsia" w:cstheme="minorBidi"/>
                <w:b w:val="0"/>
                <w:noProof/>
                <w:color w:val="auto"/>
                <w:kern w:val="2"/>
                <w:lang w:val="en-DK" w:eastAsia="en-GB"/>
                <w14:ligatures w14:val="standardContextual"/>
              </w:rPr>
              <w:tab/>
            </w:r>
            <w:r w:rsidRPr="00353C6B">
              <w:rPr>
                <w:rStyle w:val="Hyperlink"/>
                <w:noProof/>
              </w:rPr>
              <w:t>Forsyningsledninger</w:t>
            </w:r>
            <w:r>
              <w:rPr>
                <w:noProof/>
                <w:webHidden/>
              </w:rPr>
              <w:tab/>
            </w:r>
            <w:r>
              <w:rPr>
                <w:noProof/>
                <w:webHidden/>
              </w:rPr>
              <w:fldChar w:fldCharType="begin"/>
            </w:r>
            <w:r>
              <w:rPr>
                <w:noProof/>
                <w:webHidden/>
              </w:rPr>
              <w:instrText xml:space="preserve"> PAGEREF _Toc228535850 \h </w:instrText>
            </w:r>
            <w:r>
              <w:rPr>
                <w:noProof/>
                <w:webHidden/>
              </w:rPr>
            </w:r>
            <w:r>
              <w:rPr>
                <w:noProof/>
                <w:webHidden/>
              </w:rPr>
              <w:fldChar w:fldCharType="separate"/>
            </w:r>
            <w:r>
              <w:rPr>
                <w:noProof/>
                <w:webHidden/>
              </w:rPr>
              <w:t>15</w:t>
            </w:r>
            <w:r>
              <w:rPr>
                <w:noProof/>
                <w:webHidden/>
              </w:rPr>
              <w:fldChar w:fldCharType="end"/>
            </w:r>
          </w:hyperlink>
        </w:p>
        <w:p w14:paraId="05C7C08C" w14:textId="298C403B" w:rsidR="006A6246" w:rsidRDefault="006A6246">
          <w:pPr>
            <w:pStyle w:val="TOC2"/>
            <w:rPr>
              <w:kern w:val="2"/>
              <w:sz w:val="24"/>
              <w:szCs w:val="24"/>
              <w:lang w:val="en-DK" w:eastAsia="en-GB"/>
              <w14:ligatures w14:val="standardContextual"/>
            </w:rPr>
          </w:pPr>
          <w:hyperlink w:anchor="_Toc228535851" w:history="1">
            <w:r w:rsidRPr="00353C6B">
              <w:rPr>
                <w:rStyle w:val="Hyperlink"/>
              </w:rPr>
              <w:t>4.1</w:t>
            </w:r>
            <w:r>
              <w:rPr>
                <w:kern w:val="2"/>
                <w:sz w:val="24"/>
                <w:szCs w:val="24"/>
                <w:lang w:val="en-DK" w:eastAsia="en-GB"/>
                <w14:ligatures w14:val="standardContextual"/>
              </w:rPr>
              <w:tab/>
            </w:r>
            <w:r w:rsidRPr="00353C6B">
              <w:rPr>
                <w:rStyle w:val="Hyperlink"/>
              </w:rPr>
              <w:t>Anlæg af forsyningsledninger</w:t>
            </w:r>
            <w:r>
              <w:rPr>
                <w:webHidden/>
              </w:rPr>
              <w:tab/>
            </w:r>
            <w:r>
              <w:rPr>
                <w:webHidden/>
              </w:rPr>
              <w:fldChar w:fldCharType="begin"/>
            </w:r>
            <w:r>
              <w:rPr>
                <w:webHidden/>
              </w:rPr>
              <w:instrText xml:space="preserve"> PAGEREF _Toc228535851 \h </w:instrText>
            </w:r>
            <w:r>
              <w:rPr>
                <w:webHidden/>
              </w:rPr>
            </w:r>
            <w:r>
              <w:rPr>
                <w:webHidden/>
              </w:rPr>
              <w:fldChar w:fldCharType="separate"/>
            </w:r>
            <w:r>
              <w:rPr>
                <w:webHidden/>
              </w:rPr>
              <w:t>15</w:t>
            </w:r>
            <w:r>
              <w:rPr>
                <w:webHidden/>
              </w:rPr>
              <w:fldChar w:fldCharType="end"/>
            </w:r>
          </w:hyperlink>
        </w:p>
        <w:p w14:paraId="5B327886" w14:textId="11837FCC" w:rsidR="006A6246" w:rsidRDefault="006A6246">
          <w:pPr>
            <w:pStyle w:val="TOC2"/>
            <w:rPr>
              <w:kern w:val="2"/>
              <w:sz w:val="24"/>
              <w:szCs w:val="24"/>
              <w:lang w:val="en-DK" w:eastAsia="en-GB"/>
              <w14:ligatures w14:val="standardContextual"/>
            </w:rPr>
          </w:pPr>
          <w:hyperlink w:anchor="_Toc228535852" w:history="1">
            <w:r w:rsidRPr="00353C6B">
              <w:rPr>
                <w:rStyle w:val="Hyperlink"/>
              </w:rPr>
              <w:t>4.2</w:t>
            </w:r>
            <w:r>
              <w:rPr>
                <w:kern w:val="2"/>
                <w:sz w:val="24"/>
                <w:szCs w:val="24"/>
                <w:lang w:val="en-DK" w:eastAsia="en-GB"/>
                <w14:ligatures w14:val="standardContextual"/>
              </w:rPr>
              <w:tab/>
            </w:r>
            <w:r w:rsidRPr="00353C6B">
              <w:rPr>
                <w:rStyle w:val="Hyperlink"/>
              </w:rPr>
              <w:t>Tinglysning</w:t>
            </w:r>
            <w:r>
              <w:rPr>
                <w:webHidden/>
              </w:rPr>
              <w:tab/>
            </w:r>
            <w:r>
              <w:rPr>
                <w:webHidden/>
              </w:rPr>
              <w:fldChar w:fldCharType="begin"/>
            </w:r>
            <w:r>
              <w:rPr>
                <w:webHidden/>
              </w:rPr>
              <w:instrText xml:space="preserve"> PAGEREF _Toc228535852 \h </w:instrText>
            </w:r>
            <w:r>
              <w:rPr>
                <w:webHidden/>
              </w:rPr>
            </w:r>
            <w:r>
              <w:rPr>
                <w:webHidden/>
              </w:rPr>
              <w:fldChar w:fldCharType="separate"/>
            </w:r>
            <w:r>
              <w:rPr>
                <w:webHidden/>
              </w:rPr>
              <w:t>15</w:t>
            </w:r>
            <w:r>
              <w:rPr>
                <w:webHidden/>
              </w:rPr>
              <w:fldChar w:fldCharType="end"/>
            </w:r>
          </w:hyperlink>
        </w:p>
        <w:p w14:paraId="3A469954" w14:textId="7FC42A00" w:rsidR="006A6246" w:rsidRDefault="006A6246">
          <w:pPr>
            <w:pStyle w:val="TOC1"/>
            <w:rPr>
              <w:rFonts w:eastAsiaTheme="minorEastAsia" w:cstheme="minorBidi"/>
              <w:b w:val="0"/>
              <w:noProof/>
              <w:color w:val="auto"/>
              <w:kern w:val="2"/>
              <w:lang w:val="en-DK" w:eastAsia="en-GB"/>
              <w14:ligatures w14:val="standardContextual"/>
            </w:rPr>
          </w:pPr>
          <w:hyperlink w:anchor="_Toc228535853" w:history="1">
            <w:r w:rsidRPr="00353C6B">
              <w:rPr>
                <w:rStyle w:val="Hyperlink"/>
                <w:noProof/>
              </w:rPr>
              <w:t>5</w:t>
            </w:r>
            <w:r>
              <w:rPr>
                <w:rFonts w:eastAsiaTheme="minorEastAsia" w:cstheme="minorBidi"/>
                <w:b w:val="0"/>
                <w:noProof/>
                <w:color w:val="auto"/>
                <w:kern w:val="2"/>
                <w:lang w:val="en-DK" w:eastAsia="en-GB"/>
                <w14:ligatures w14:val="standardContextual"/>
              </w:rPr>
              <w:tab/>
            </w:r>
            <w:r w:rsidRPr="00353C6B">
              <w:rPr>
                <w:rStyle w:val="Hyperlink"/>
                <w:noProof/>
              </w:rPr>
              <w:t>Stikledninger</w:t>
            </w:r>
            <w:r>
              <w:rPr>
                <w:noProof/>
                <w:webHidden/>
              </w:rPr>
              <w:tab/>
            </w:r>
            <w:r>
              <w:rPr>
                <w:noProof/>
                <w:webHidden/>
              </w:rPr>
              <w:fldChar w:fldCharType="begin"/>
            </w:r>
            <w:r>
              <w:rPr>
                <w:noProof/>
                <w:webHidden/>
              </w:rPr>
              <w:instrText xml:space="preserve"> PAGEREF _Toc228535853 \h </w:instrText>
            </w:r>
            <w:r>
              <w:rPr>
                <w:noProof/>
                <w:webHidden/>
              </w:rPr>
            </w:r>
            <w:r>
              <w:rPr>
                <w:noProof/>
                <w:webHidden/>
              </w:rPr>
              <w:fldChar w:fldCharType="separate"/>
            </w:r>
            <w:r>
              <w:rPr>
                <w:noProof/>
                <w:webHidden/>
              </w:rPr>
              <w:t>16</w:t>
            </w:r>
            <w:r>
              <w:rPr>
                <w:noProof/>
                <w:webHidden/>
              </w:rPr>
              <w:fldChar w:fldCharType="end"/>
            </w:r>
          </w:hyperlink>
        </w:p>
        <w:p w14:paraId="4174ED87" w14:textId="56A698B5" w:rsidR="006A6246" w:rsidRDefault="006A6246">
          <w:pPr>
            <w:pStyle w:val="TOC2"/>
            <w:rPr>
              <w:kern w:val="2"/>
              <w:sz w:val="24"/>
              <w:szCs w:val="24"/>
              <w:lang w:val="en-DK" w:eastAsia="en-GB"/>
              <w14:ligatures w14:val="standardContextual"/>
            </w:rPr>
          </w:pPr>
          <w:hyperlink w:anchor="_Toc228535854" w:history="1">
            <w:r w:rsidRPr="00353C6B">
              <w:rPr>
                <w:rStyle w:val="Hyperlink"/>
              </w:rPr>
              <w:t>5.1</w:t>
            </w:r>
            <w:r>
              <w:rPr>
                <w:kern w:val="2"/>
                <w:sz w:val="24"/>
                <w:szCs w:val="24"/>
                <w:lang w:val="en-DK" w:eastAsia="en-GB"/>
                <w14:ligatures w14:val="standardContextual"/>
              </w:rPr>
              <w:tab/>
            </w:r>
            <w:r w:rsidRPr="00353C6B">
              <w:rPr>
                <w:rStyle w:val="Hyperlink"/>
              </w:rPr>
              <w:t>Anlæg og vedligeholdelse af stikledninger</w:t>
            </w:r>
            <w:r>
              <w:rPr>
                <w:webHidden/>
              </w:rPr>
              <w:tab/>
            </w:r>
            <w:r>
              <w:rPr>
                <w:webHidden/>
              </w:rPr>
              <w:fldChar w:fldCharType="begin"/>
            </w:r>
            <w:r>
              <w:rPr>
                <w:webHidden/>
              </w:rPr>
              <w:instrText xml:space="preserve"> PAGEREF _Toc228535854 \h </w:instrText>
            </w:r>
            <w:r>
              <w:rPr>
                <w:webHidden/>
              </w:rPr>
            </w:r>
            <w:r>
              <w:rPr>
                <w:webHidden/>
              </w:rPr>
              <w:fldChar w:fldCharType="separate"/>
            </w:r>
            <w:r>
              <w:rPr>
                <w:webHidden/>
              </w:rPr>
              <w:t>16</w:t>
            </w:r>
            <w:r>
              <w:rPr>
                <w:webHidden/>
              </w:rPr>
              <w:fldChar w:fldCharType="end"/>
            </w:r>
          </w:hyperlink>
        </w:p>
        <w:p w14:paraId="3DC92EDB" w14:textId="56008D43" w:rsidR="006A6246" w:rsidRDefault="006A6246">
          <w:pPr>
            <w:pStyle w:val="TOC2"/>
            <w:rPr>
              <w:kern w:val="2"/>
              <w:sz w:val="24"/>
              <w:szCs w:val="24"/>
              <w:lang w:val="en-DK" w:eastAsia="en-GB"/>
              <w14:ligatures w14:val="standardContextual"/>
            </w:rPr>
          </w:pPr>
          <w:hyperlink w:anchor="_Toc228535855" w:history="1">
            <w:r w:rsidRPr="00353C6B">
              <w:rPr>
                <w:rStyle w:val="Hyperlink"/>
              </w:rPr>
              <w:t>5.2</w:t>
            </w:r>
            <w:r>
              <w:rPr>
                <w:kern w:val="2"/>
                <w:sz w:val="24"/>
                <w:szCs w:val="24"/>
                <w:lang w:val="en-DK" w:eastAsia="en-GB"/>
                <w14:ligatures w14:val="standardContextual"/>
              </w:rPr>
              <w:tab/>
            </w:r>
            <w:r w:rsidRPr="00353C6B">
              <w:rPr>
                <w:rStyle w:val="Hyperlink"/>
              </w:rPr>
              <w:t>Stikledning til ejendomme</w:t>
            </w:r>
            <w:r>
              <w:rPr>
                <w:webHidden/>
              </w:rPr>
              <w:tab/>
            </w:r>
            <w:r>
              <w:rPr>
                <w:webHidden/>
              </w:rPr>
              <w:fldChar w:fldCharType="begin"/>
            </w:r>
            <w:r>
              <w:rPr>
                <w:webHidden/>
              </w:rPr>
              <w:instrText xml:space="preserve"> PAGEREF _Toc228535855 \h </w:instrText>
            </w:r>
            <w:r>
              <w:rPr>
                <w:webHidden/>
              </w:rPr>
            </w:r>
            <w:r>
              <w:rPr>
                <w:webHidden/>
              </w:rPr>
              <w:fldChar w:fldCharType="separate"/>
            </w:r>
            <w:r>
              <w:rPr>
                <w:webHidden/>
              </w:rPr>
              <w:t>16</w:t>
            </w:r>
            <w:r>
              <w:rPr>
                <w:webHidden/>
              </w:rPr>
              <w:fldChar w:fldCharType="end"/>
            </w:r>
          </w:hyperlink>
        </w:p>
        <w:p w14:paraId="6A176717" w14:textId="7A681802" w:rsidR="006A6246" w:rsidRDefault="006A6246">
          <w:pPr>
            <w:pStyle w:val="TOC2"/>
            <w:rPr>
              <w:kern w:val="2"/>
              <w:sz w:val="24"/>
              <w:szCs w:val="24"/>
              <w:lang w:val="en-DK" w:eastAsia="en-GB"/>
              <w14:ligatures w14:val="standardContextual"/>
            </w:rPr>
          </w:pPr>
          <w:hyperlink w:anchor="_Toc228535856" w:history="1">
            <w:r w:rsidRPr="00353C6B">
              <w:rPr>
                <w:rStyle w:val="Hyperlink"/>
              </w:rPr>
              <w:t>5.3</w:t>
            </w:r>
            <w:r>
              <w:rPr>
                <w:kern w:val="2"/>
                <w:sz w:val="24"/>
                <w:szCs w:val="24"/>
                <w:lang w:val="en-DK" w:eastAsia="en-GB"/>
                <w14:ligatures w14:val="standardContextual"/>
              </w:rPr>
              <w:tab/>
            </w:r>
            <w:r w:rsidRPr="00353C6B">
              <w:rPr>
                <w:rStyle w:val="Hyperlink"/>
              </w:rPr>
              <w:t>Udstykning, sammenlægning og omlægning</w:t>
            </w:r>
            <w:r>
              <w:rPr>
                <w:webHidden/>
              </w:rPr>
              <w:tab/>
            </w:r>
            <w:r>
              <w:rPr>
                <w:webHidden/>
              </w:rPr>
              <w:fldChar w:fldCharType="begin"/>
            </w:r>
            <w:r>
              <w:rPr>
                <w:webHidden/>
              </w:rPr>
              <w:instrText xml:space="preserve"> PAGEREF _Toc228535856 \h </w:instrText>
            </w:r>
            <w:r>
              <w:rPr>
                <w:webHidden/>
              </w:rPr>
            </w:r>
            <w:r>
              <w:rPr>
                <w:webHidden/>
              </w:rPr>
              <w:fldChar w:fldCharType="separate"/>
            </w:r>
            <w:r>
              <w:rPr>
                <w:webHidden/>
              </w:rPr>
              <w:t>16</w:t>
            </w:r>
            <w:r>
              <w:rPr>
                <w:webHidden/>
              </w:rPr>
              <w:fldChar w:fldCharType="end"/>
            </w:r>
          </w:hyperlink>
        </w:p>
        <w:p w14:paraId="1EDACDE6" w14:textId="44FC7900" w:rsidR="006A6246" w:rsidRDefault="006A6246">
          <w:pPr>
            <w:pStyle w:val="TOC2"/>
            <w:rPr>
              <w:kern w:val="2"/>
              <w:sz w:val="24"/>
              <w:szCs w:val="24"/>
              <w:lang w:val="en-DK" w:eastAsia="en-GB"/>
              <w14:ligatures w14:val="standardContextual"/>
            </w:rPr>
          </w:pPr>
          <w:hyperlink w:anchor="_Toc228535857" w:history="1">
            <w:r w:rsidRPr="00353C6B">
              <w:rPr>
                <w:rStyle w:val="Hyperlink"/>
              </w:rPr>
              <w:t>5.4</w:t>
            </w:r>
            <w:r>
              <w:rPr>
                <w:kern w:val="2"/>
                <w:sz w:val="24"/>
                <w:szCs w:val="24"/>
                <w:lang w:val="en-DK" w:eastAsia="en-GB"/>
                <w14:ligatures w14:val="standardContextual"/>
              </w:rPr>
              <w:tab/>
            </w:r>
            <w:r w:rsidRPr="00353C6B">
              <w:rPr>
                <w:rStyle w:val="Hyperlink"/>
              </w:rPr>
              <w:t>Ubenyttet ejendom</w:t>
            </w:r>
            <w:r>
              <w:rPr>
                <w:webHidden/>
              </w:rPr>
              <w:tab/>
            </w:r>
            <w:r>
              <w:rPr>
                <w:webHidden/>
              </w:rPr>
              <w:fldChar w:fldCharType="begin"/>
            </w:r>
            <w:r>
              <w:rPr>
                <w:webHidden/>
              </w:rPr>
              <w:instrText xml:space="preserve"> PAGEREF _Toc228535857 \h </w:instrText>
            </w:r>
            <w:r>
              <w:rPr>
                <w:webHidden/>
              </w:rPr>
            </w:r>
            <w:r>
              <w:rPr>
                <w:webHidden/>
              </w:rPr>
              <w:fldChar w:fldCharType="separate"/>
            </w:r>
            <w:r>
              <w:rPr>
                <w:webHidden/>
              </w:rPr>
              <w:t>17</w:t>
            </w:r>
            <w:r>
              <w:rPr>
                <w:webHidden/>
              </w:rPr>
              <w:fldChar w:fldCharType="end"/>
            </w:r>
          </w:hyperlink>
        </w:p>
        <w:p w14:paraId="4B19C3A6" w14:textId="3058605A" w:rsidR="006A6246" w:rsidRDefault="006A6246">
          <w:pPr>
            <w:pStyle w:val="TOC2"/>
            <w:rPr>
              <w:kern w:val="2"/>
              <w:sz w:val="24"/>
              <w:szCs w:val="24"/>
              <w:lang w:val="en-DK" w:eastAsia="en-GB"/>
              <w14:ligatures w14:val="standardContextual"/>
            </w:rPr>
          </w:pPr>
          <w:hyperlink w:anchor="_Toc228535858" w:history="1">
            <w:r w:rsidRPr="00353C6B">
              <w:rPr>
                <w:rStyle w:val="Hyperlink"/>
              </w:rPr>
              <w:t>5.5</w:t>
            </w:r>
            <w:r>
              <w:rPr>
                <w:kern w:val="2"/>
                <w:sz w:val="24"/>
                <w:szCs w:val="24"/>
                <w:lang w:val="en-DK" w:eastAsia="en-GB"/>
                <w14:ligatures w14:val="standardContextual"/>
              </w:rPr>
              <w:tab/>
            </w:r>
            <w:r w:rsidRPr="00353C6B">
              <w:rPr>
                <w:rStyle w:val="Hyperlink"/>
              </w:rPr>
              <w:t>Fejl på stikledninger og stophaner</w:t>
            </w:r>
            <w:r>
              <w:rPr>
                <w:webHidden/>
              </w:rPr>
              <w:tab/>
            </w:r>
            <w:r>
              <w:rPr>
                <w:webHidden/>
              </w:rPr>
              <w:fldChar w:fldCharType="begin"/>
            </w:r>
            <w:r>
              <w:rPr>
                <w:webHidden/>
              </w:rPr>
              <w:instrText xml:space="preserve"> PAGEREF _Toc228535858 \h </w:instrText>
            </w:r>
            <w:r>
              <w:rPr>
                <w:webHidden/>
              </w:rPr>
            </w:r>
            <w:r>
              <w:rPr>
                <w:webHidden/>
              </w:rPr>
              <w:fldChar w:fldCharType="separate"/>
            </w:r>
            <w:r>
              <w:rPr>
                <w:webHidden/>
              </w:rPr>
              <w:t>17</w:t>
            </w:r>
            <w:r>
              <w:rPr>
                <w:webHidden/>
              </w:rPr>
              <w:fldChar w:fldCharType="end"/>
            </w:r>
          </w:hyperlink>
        </w:p>
        <w:p w14:paraId="3673A201" w14:textId="30105F13" w:rsidR="006A6246" w:rsidRDefault="006A6246">
          <w:pPr>
            <w:pStyle w:val="TOC2"/>
            <w:rPr>
              <w:kern w:val="2"/>
              <w:sz w:val="24"/>
              <w:szCs w:val="24"/>
              <w:lang w:val="en-DK" w:eastAsia="en-GB"/>
              <w14:ligatures w14:val="standardContextual"/>
            </w:rPr>
          </w:pPr>
          <w:hyperlink w:anchor="_Toc228535859" w:history="1">
            <w:r w:rsidRPr="00353C6B">
              <w:rPr>
                <w:rStyle w:val="Hyperlink"/>
              </w:rPr>
              <w:t>5.6</w:t>
            </w:r>
            <w:r>
              <w:rPr>
                <w:kern w:val="2"/>
                <w:sz w:val="24"/>
                <w:szCs w:val="24"/>
                <w:lang w:val="en-DK" w:eastAsia="en-GB"/>
                <w14:ligatures w14:val="standardContextual"/>
              </w:rPr>
              <w:tab/>
            </w:r>
            <w:r w:rsidRPr="00353C6B">
              <w:rPr>
                <w:rStyle w:val="Hyperlink"/>
              </w:rPr>
              <w:t>Fri adgang til stophane og målerbrønd</w:t>
            </w:r>
            <w:r>
              <w:rPr>
                <w:webHidden/>
              </w:rPr>
              <w:tab/>
            </w:r>
            <w:r>
              <w:rPr>
                <w:webHidden/>
              </w:rPr>
              <w:fldChar w:fldCharType="begin"/>
            </w:r>
            <w:r>
              <w:rPr>
                <w:webHidden/>
              </w:rPr>
              <w:instrText xml:space="preserve"> PAGEREF _Toc228535859 \h </w:instrText>
            </w:r>
            <w:r>
              <w:rPr>
                <w:webHidden/>
              </w:rPr>
            </w:r>
            <w:r>
              <w:rPr>
                <w:webHidden/>
              </w:rPr>
              <w:fldChar w:fldCharType="separate"/>
            </w:r>
            <w:r>
              <w:rPr>
                <w:webHidden/>
              </w:rPr>
              <w:t>17</w:t>
            </w:r>
            <w:r>
              <w:rPr>
                <w:webHidden/>
              </w:rPr>
              <w:fldChar w:fldCharType="end"/>
            </w:r>
          </w:hyperlink>
        </w:p>
        <w:p w14:paraId="0D1ACD05" w14:textId="7466D84F" w:rsidR="006A6246" w:rsidRDefault="006A6246">
          <w:pPr>
            <w:pStyle w:val="TOC1"/>
            <w:rPr>
              <w:rFonts w:eastAsiaTheme="minorEastAsia" w:cstheme="minorBidi"/>
              <w:b w:val="0"/>
              <w:noProof/>
              <w:color w:val="auto"/>
              <w:kern w:val="2"/>
              <w:lang w:val="en-DK" w:eastAsia="en-GB"/>
              <w14:ligatures w14:val="standardContextual"/>
            </w:rPr>
          </w:pPr>
          <w:hyperlink w:anchor="_Toc228535860" w:history="1">
            <w:r w:rsidRPr="00353C6B">
              <w:rPr>
                <w:rStyle w:val="Hyperlink"/>
                <w:noProof/>
              </w:rPr>
              <w:t>6</w:t>
            </w:r>
            <w:r>
              <w:rPr>
                <w:rFonts w:eastAsiaTheme="minorEastAsia" w:cstheme="minorBidi"/>
                <w:b w:val="0"/>
                <w:noProof/>
                <w:color w:val="auto"/>
                <w:kern w:val="2"/>
                <w:lang w:val="en-DK" w:eastAsia="en-GB"/>
                <w14:ligatures w14:val="standardContextual"/>
              </w:rPr>
              <w:tab/>
            </w:r>
            <w:r w:rsidRPr="00353C6B">
              <w:rPr>
                <w:rStyle w:val="Hyperlink"/>
                <w:noProof/>
              </w:rPr>
              <w:t>Opretholdelse af tryk og forsyning</w:t>
            </w:r>
            <w:r>
              <w:rPr>
                <w:noProof/>
                <w:webHidden/>
              </w:rPr>
              <w:tab/>
            </w:r>
            <w:r>
              <w:rPr>
                <w:noProof/>
                <w:webHidden/>
              </w:rPr>
              <w:fldChar w:fldCharType="begin"/>
            </w:r>
            <w:r>
              <w:rPr>
                <w:noProof/>
                <w:webHidden/>
              </w:rPr>
              <w:instrText xml:space="preserve"> PAGEREF _Toc228535860 \h </w:instrText>
            </w:r>
            <w:r>
              <w:rPr>
                <w:noProof/>
                <w:webHidden/>
              </w:rPr>
            </w:r>
            <w:r>
              <w:rPr>
                <w:noProof/>
                <w:webHidden/>
              </w:rPr>
              <w:fldChar w:fldCharType="separate"/>
            </w:r>
            <w:r>
              <w:rPr>
                <w:noProof/>
                <w:webHidden/>
              </w:rPr>
              <w:t>18</w:t>
            </w:r>
            <w:r>
              <w:rPr>
                <w:noProof/>
                <w:webHidden/>
              </w:rPr>
              <w:fldChar w:fldCharType="end"/>
            </w:r>
          </w:hyperlink>
        </w:p>
        <w:p w14:paraId="5837E553" w14:textId="1D7B824E" w:rsidR="006A6246" w:rsidRDefault="006A6246">
          <w:pPr>
            <w:pStyle w:val="TOC2"/>
            <w:rPr>
              <w:kern w:val="2"/>
              <w:sz w:val="24"/>
              <w:szCs w:val="24"/>
              <w:lang w:val="en-DK" w:eastAsia="en-GB"/>
              <w14:ligatures w14:val="standardContextual"/>
            </w:rPr>
          </w:pPr>
          <w:hyperlink w:anchor="_Toc228535861" w:history="1">
            <w:r w:rsidRPr="00353C6B">
              <w:rPr>
                <w:rStyle w:val="Hyperlink"/>
              </w:rPr>
              <w:t>6.1</w:t>
            </w:r>
            <w:r>
              <w:rPr>
                <w:kern w:val="2"/>
                <w:sz w:val="24"/>
                <w:szCs w:val="24"/>
                <w:lang w:val="en-DK" w:eastAsia="en-GB"/>
                <w14:ligatures w14:val="standardContextual"/>
              </w:rPr>
              <w:tab/>
            </w:r>
            <w:r w:rsidRPr="00353C6B">
              <w:rPr>
                <w:rStyle w:val="Hyperlink"/>
              </w:rPr>
              <w:t>Vandtryk</w:t>
            </w:r>
            <w:r>
              <w:rPr>
                <w:webHidden/>
              </w:rPr>
              <w:tab/>
            </w:r>
            <w:r>
              <w:rPr>
                <w:webHidden/>
              </w:rPr>
              <w:fldChar w:fldCharType="begin"/>
            </w:r>
            <w:r>
              <w:rPr>
                <w:webHidden/>
              </w:rPr>
              <w:instrText xml:space="preserve"> PAGEREF _Toc228535861 \h </w:instrText>
            </w:r>
            <w:r>
              <w:rPr>
                <w:webHidden/>
              </w:rPr>
            </w:r>
            <w:r>
              <w:rPr>
                <w:webHidden/>
              </w:rPr>
              <w:fldChar w:fldCharType="separate"/>
            </w:r>
            <w:r>
              <w:rPr>
                <w:webHidden/>
              </w:rPr>
              <w:t>18</w:t>
            </w:r>
            <w:r>
              <w:rPr>
                <w:webHidden/>
              </w:rPr>
              <w:fldChar w:fldCharType="end"/>
            </w:r>
          </w:hyperlink>
        </w:p>
        <w:p w14:paraId="736576F1" w14:textId="66D7CD46" w:rsidR="006A6246" w:rsidRDefault="006A6246">
          <w:pPr>
            <w:pStyle w:val="TOC2"/>
            <w:rPr>
              <w:kern w:val="2"/>
              <w:sz w:val="24"/>
              <w:szCs w:val="24"/>
              <w:lang w:val="en-DK" w:eastAsia="en-GB"/>
              <w14:ligatures w14:val="standardContextual"/>
            </w:rPr>
          </w:pPr>
          <w:hyperlink w:anchor="_Toc228535862" w:history="1">
            <w:r w:rsidRPr="00353C6B">
              <w:rPr>
                <w:rStyle w:val="Hyperlink"/>
              </w:rPr>
              <w:t>6.2</w:t>
            </w:r>
            <w:r>
              <w:rPr>
                <w:kern w:val="2"/>
                <w:sz w:val="24"/>
                <w:szCs w:val="24"/>
                <w:lang w:val="en-DK" w:eastAsia="en-GB"/>
                <w14:ligatures w14:val="standardContextual"/>
              </w:rPr>
              <w:tab/>
            </w:r>
            <w:r w:rsidRPr="00353C6B">
              <w:rPr>
                <w:rStyle w:val="Hyperlink"/>
              </w:rPr>
              <w:t>Aflukning</w:t>
            </w:r>
            <w:r>
              <w:rPr>
                <w:webHidden/>
              </w:rPr>
              <w:tab/>
            </w:r>
            <w:r>
              <w:rPr>
                <w:webHidden/>
              </w:rPr>
              <w:fldChar w:fldCharType="begin"/>
            </w:r>
            <w:r>
              <w:rPr>
                <w:webHidden/>
              </w:rPr>
              <w:instrText xml:space="preserve"> PAGEREF _Toc228535862 \h </w:instrText>
            </w:r>
            <w:r>
              <w:rPr>
                <w:webHidden/>
              </w:rPr>
            </w:r>
            <w:r>
              <w:rPr>
                <w:webHidden/>
              </w:rPr>
              <w:fldChar w:fldCharType="separate"/>
            </w:r>
            <w:r>
              <w:rPr>
                <w:webHidden/>
              </w:rPr>
              <w:t>18</w:t>
            </w:r>
            <w:r>
              <w:rPr>
                <w:webHidden/>
              </w:rPr>
              <w:fldChar w:fldCharType="end"/>
            </w:r>
          </w:hyperlink>
        </w:p>
        <w:p w14:paraId="1690FAEF" w14:textId="6FBD47CB" w:rsidR="006A6246" w:rsidRDefault="006A6246">
          <w:pPr>
            <w:pStyle w:val="TOC2"/>
            <w:rPr>
              <w:kern w:val="2"/>
              <w:sz w:val="24"/>
              <w:szCs w:val="24"/>
              <w:lang w:val="en-DK" w:eastAsia="en-GB"/>
              <w14:ligatures w14:val="standardContextual"/>
            </w:rPr>
          </w:pPr>
          <w:hyperlink w:anchor="_Toc228535863" w:history="1">
            <w:r w:rsidRPr="00353C6B">
              <w:rPr>
                <w:rStyle w:val="Hyperlink"/>
              </w:rPr>
              <w:t>6.3</w:t>
            </w:r>
            <w:r>
              <w:rPr>
                <w:kern w:val="2"/>
                <w:sz w:val="24"/>
                <w:szCs w:val="24"/>
                <w:lang w:val="en-DK" w:eastAsia="en-GB"/>
                <w14:ligatures w14:val="standardContextual"/>
              </w:rPr>
              <w:tab/>
            </w:r>
            <w:r w:rsidRPr="00353C6B">
              <w:rPr>
                <w:rStyle w:val="Hyperlink"/>
              </w:rPr>
              <w:t>Ulemper</w:t>
            </w:r>
            <w:r>
              <w:rPr>
                <w:webHidden/>
              </w:rPr>
              <w:tab/>
            </w:r>
            <w:r>
              <w:rPr>
                <w:webHidden/>
              </w:rPr>
              <w:fldChar w:fldCharType="begin"/>
            </w:r>
            <w:r>
              <w:rPr>
                <w:webHidden/>
              </w:rPr>
              <w:instrText xml:space="preserve"> PAGEREF _Toc228535863 \h </w:instrText>
            </w:r>
            <w:r>
              <w:rPr>
                <w:webHidden/>
              </w:rPr>
            </w:r>
            <w:r>
              <w:rPr>
                <w:webHidden/>
              </w:rPr>
              <w:fldChar w:fldCharType="separate"/>
            </w:r>
            <w:r>
              <w:rPr>
                <w:webHidden/>
              </w:rPr>
              <w:t>18</w:t>
            </w:r>
            <w:r>
              <w:rPr>
                <w:webHidden/>
              </w:rPr>
              <w:fldChar w:fldCharType="end"/>
            </w:r>
          </w:hyperlink>
        </w:p>
        <w:p w14:paraId="52F74E35" w14:textId="5D681F74" w:rsidR="006A6246" w:rsidRDefault="006A6246">
          <w:pPr>
            <w:pStyle w:val="TOC2"/>
            <w:rPr>
              <w:kern w:val="2"/>
              <w:sz w:val="24"/>
              <w:szCs w:val="24"/>
              <w:lang w:val="en-DK" w:eastAsia="en-GB"/>
              <w14:ligatures w14:val="standardContextual"/>
            </w:rPr>
          </w:pPr>
          <w:hyperlink w:anchor="_Toc228535864" w:history="1">
            <w:r w:rsidRPr="00353C6B">
              <w:rPr>
                <w:rStyle w:val="Hyperlink"/>
              </w:rPr>
              <w:t>6.4</w:t>
            </w:r>
            <w:r>
              <w:rPr>
                <w:kern w:val="2"/>
                <w:sz w:val="24"/>
                <w:szCs w:val="24"/>
                <w:lang w:val="en-DK" w:eastAsia="en-GB"/>
                <w14:ligatures w14:val="standardContextual"/>
              </w:rPr>
              <w:tab/>
            </w:r>
            <w:r w:rsidRPr="00353C6B">
              <w:rPr>
                <w:rStyle w:val="Hyperlink"/>
              </w:rPr>
              <w:t>Indskrænkning af vandforbruget</w:t>
            </w:r>
            <w:r>
              <w:rPr>
                <w:webHidden/>
              </w:rPr>
              <w:tab/>
            </w:r>
            <w:r>
              <w:rPr>
                <w:webHidden/>
              </w:rPr>
              <w:fldChar w:fldCharType="begin"/>
            </w:r>
            <w:r>
              <w:rPr>
                <w:webHidden/>
              </w:rPr>
              <w:instrText xml:space="preserve"> PAGEREF _Toc228535864 \h </w:instrText>
            </w:r>
            <w:r>
              <w:rPr>
                <w:webHidden/>
              </w:rPr>
            </w:r>
            <w:r>
              <w:rPr>
                <w:webHidden/>
              </w:rPr>
              <w:fldChar w:fldCharType="separate"/>
            </w:r>
            <w:r>
              <w:rPr>
                <w:webHidden/>
              </w:rPr>
              <w:t>19</w:t>
            </w:r>
            <w:r>
              <w:rPr>
                <w:webHidden/>
              </w:rPr>
              <w:fldChar w:fldCharType="end"/>
            </w:r>
          </w:hyperlink>
        </w:p>
        <w:p w14:paraId="7480279C" w14:textId="4C7E67B8" w:rsidR="006A6246" w:rsidRDefault="006A6246">
          <w:pPr>
            <w:pStyle w:val="TOC1"/>
            <w:rPr>
              <w:rFonts w:eastAsiaTheme="minorEastAsia" w:cstheme="minorBidi"/>
              <w:b w:val="0"/>
              <w:noProof/>
              <w:color w:val="auto"/>
              <w:kern w:val="2"/>
              <w:lang w:val="en-DK" w:eastAsia="en-GB"/>
              <w14:ligatures w14:val="standardContextual"/>
            </w:rPr>
          </w:pPr>
          <w:hyperlink w:anchor="_Toc228535865" w:history="1">
            <w:r w:rsidRPr="00353C6B">
              <w:rPr>
                <w:rStyle w:val="Hyperlink"/>
                <w:noProof/>
              </w:rPr>
              <w:t>7</w:t>
            </w:r>
            <w:r>
              <w:rPr>
                <w:rFonts w:eastAsiaTheme="minorEastAsia" w:cstheme="minorBidi"/>
                <w:b w:val="0"/>
                <w:noProof/>
                <w:color w:val="auto"/>
                <w:kern w:val="2"/>
                <w:lang w:val="en-DK" w:eastAsia="en-GB"/>
                <w14:ligatures w14:val="standardContextual"/>
              </w:rPr>
              <w:tab/>
            </w:r>
            <w:r w:rsidRPr="00353C6B">
              <w:rPr>
                <w:rStyle w:val="Hyperlink"/>
                <w:noProof/>
              </w:rPr>
              <w:t>Vandforsyning til brandslukning</w:t>
            </w:r>
            <w:r>
              <w:rPr>
                <w:noProof/>
                <w:webHidden/>
              </w:rPr>
              <w:tab/>
            </w:r>
            <w:r>
              <w:rPr>
                <w:noProof/>
                <w:webHidden/>
              </w:rPr>
              <w:fldChar w:fldCharType="begin"/>
            </w:r>
            <w:r>
              <w:rPr>
                <w:noProof/>
                <w:webHidden/>
              </w:rPr>
              <w:instrText xml:space="preserve"> PAGEREF _Toc228535865 \h </w:instrText>
            </w:r>
            <w:r>
              <w:rPr>
                <w:noProof/>
                <w:webHidden/>
              </w:rPr>
            </w:r>
            <w:r>
              <w:rPr>
                <w:noProof/>
                <w:webHidden/>
              </w:rPr>
              <w:fldChar w:fldCharType="separate"/>
            </w:r>
            <w:r>
              <w:rPr>
                <w:noProof/>
                <w:webHidden/>
              </w:rPr>
              <w:t>20</w:t>
            </w:r>
            <w:r>
              <w:rPr>
                <w:noProof/>
                <w:webHidden/>
              </w:rPr>
              <w:fldChar w:fldCharType="end"/>
            </w:r>
          </w:hyperlink>
        </w:p>
        <w:p w14:paraId="737C7C23" w14:textId="36080524" w:rsidR="006A6246" w:rsidRDefault="006A6246">
          <w:pPr>
            <w:pStyle w:val="TOC2"/>
            <w:rPr>
              <w:kern w:val="2"/>
              <w:sz w:val="24"/>
              <w:szCs w:val="24"/>
              <w:lang w:val="en-DK" w:eastAsia="en-GB"/>
              <w14:ligatures w14:val="standardContextual"/>
            </w:rPr>
          </w:pPr>
          <w:hyperlink w:anchor="_Toc228535866" w:history="1">
            <w:r w:rsidRPr="00353C6B">
              <w:rPr>
                <w:rStyle w:val="Hyperlink"/>
              </w:rPr>
              <w:t>7.1</w:t>
            </w:r>
            <w:r>
              <w:rPr>
                <w:kern w:val="2"/>
                <w:sz w:val="24"/>
                <w:szCs w:val="24"/>
                <w:lang w:val="en-DK" w:eastAsia="en-GB"/>
                <w14:ligatures w14:val="standardContextual"/>
              </w:rPr>
              <w:tab/>
            </w:r>
            <w:r w:rsidRPr="00353C6B">
              <w:rPr>
                <w:rStyle w:val="Hyperlink"/>
              </w:rPr>
              <w:t>Etablering og vedligeholdelse</w:t>
            </w:r>
            <w:r>
              <w:rPr>
                <w:webHidden/>
              </w:rPr>
              <w:tab/>
            </w:r>
            <w:r>
              <w:rPr>
                <w:webHidden/>
              </w:rPr>
              <w:fldChar w:fldCharType="begin"/>
            </w:r>
            <w:r>
              <w:rPr>
                <w:webHidden/>
              </w:rPr>
              <w:instrText xml:space="preserve"> PAGEREF _Toc228535866 \h </w:instrText>
            </w:r>
            <w:r>
              <w:rPr>
                <w:webHidden/>
              </w:rPr>
            </w:r>
            <w:r>
              <w:rPr>
                <w:webHidden/>
              </w:rPr>
              <w:fldChar w:fldCharType="separate"/>
            </w:r>
            <w:r>
              <w:rPr>
                <w:webHidden/>
              </w:rPr>
              <w:t>20</w:t>
            </w:r>
            <w:r>
              <w:rPr>
                <w:webHidden/>
              </w:rPr>
              <w:fldChar w:fldCharType="end"/>
            </w:r>
          </w:hyperlink>
        </w:p>
        <w:p w14:paraId="09B33D49" w14:textId="36105DED" w:rsidR="006A6246" w:rsidRDefault="006A6246">
          <w:pPr>
            <w:pStyle w:val="TOC2"/>
            <w:rPr>
              <w:kern w:val="2"/>
              <w:sz w:val="24"/>
              <w:szCs w:val="24"/>
              <w:lang w:val="en-DK" w:eastAsia="en-GB"/>
              <w14:ligatures w14:val="standardContextual"/>
            </w:rPr>
          </w:pPr>
          <w:hyperlink w:anchor="_Toc228535867" w:history="1">
            <w:r w:rsidRPr="00353C6B">
              <w:rPr>
                <w:rStyle w:val="Hyperlink"/>
              </w:rPr>
              <w:t>7.2</w:t>
            </w:r>
            <w:r>
              <w:rPr>
                <w:kern w:val="2"/>
                <w:sz w:val="24"/>
                <w:szCs w:val="24"/>
                <w:lang w:val="en-DK" w:eastAsia="en-GB"/>
                <w14:ligatures w14:val="standardContextual"/>
              </w:rPr>
              <w:tab/>
            </w:r>
            <w:r w:rsidRPr="00353C6B">
              <w:rPr>
                <w:rStyle w:val="Hyperlink"/>
              </w:rPr>
              <w:t>Flytning af forsyningsledning</w:t>
            </w:r>
            <w:r>
              <w:rPr>
                <w:webHidden/>
              </w:rPr>
              <w:tab/>
            </w:r>
            <w:r>
              <w:rPr>
                <w:webHidden/>
              </w:rPr>
              <w:fldChar w:fldCharType="begin"/>
            </w:r>
            <w:r>
              <w:rPr>
                <w:webHidden/>
              </w:rPr>
              <w:instrText xml:space="preserve"> PAGEREF _Toc228535867 \h </w:instrText>
            </w:r>
            <w:r>
              <w:rPr>
                <w:webHidden/>
              </w:rPr>
            </w:r>
            <w:r>
              <w:rPr>
                <w:webHidden/>
              </w:rPr>
              <w:fldChar w:fldCharType="separate"/>
            </w:r>
            <w:r>
              <w:rPr>
                <w:webHidden/>
              </w:rPr>
              <w:t>20</w:t>
            </w:r>
            <w:r>
              <w:rPr>
                <w:webHidden/>
              </w:rPr>
              <w:fldChar w:fldCharType="end"/>
            </w:r>
          </w:hyperlink>
        </w:p>
        <w:p w14:paraId="3C42C2A8" w14:textId="14D60E11" w:rsidR="006A6246" w:rsidRDefault="006A6246">
          <w:pPr>
            <w:pStyle w:val="TOC2"/>
            <w:rPr>
              <w:kern w:val="2"/>
              <w:sz w:val="24"/>
              <w:szCs w:val="24"/>
              <w:lang w:val="en-DK" w:eastAsia="en-GB"/>
              <w14:ligatures w14:val="standardContextual"/>
            </w:rPr>
          </w:pPr>
          <w:hyperlink w:anchor="_Toc228535868" w:history="1">
            <w:r w:rsidRPr="00353C6B">
              <w:rPr>
                <w:rStyle w:val="Hyperlink"/>
              </w:rPr>
              <w:t>7.3</w:t>
            </w:r>
            <w:r>
              <w:rPr>
                <w:kern w:val="2"/>
                <w:sz w:val="24"/>
                <w:szCs w:val="24"/>
                <w:lang w:val="en-DK" w:eastAsia="en-GB"/>
                <w14:ligatures w14:val="standardContextual"/>
              </w:rPr>
              <w:tab/>
            </w:r>
            <w:r w:rsidRPr="00353C6B">
              <w:rPr>
                <w:rStyle w:val="Hyperlink"/>
              </w:rPr>
              <w:t>Brug af brandhaner</w:t>
            </w:r>
            <w:r>
              <w:rPr>
                <w:webHidden/>
              </w:rPr>
              <w:tab/>
            </w:r>
            <w:r>
              <w:rPr>
                <w:webHidden/>
              </w:rPr>
              <w:fldChar w:fldCharType="begin"/>
            </w:r>
            <w:r>
              <w:rPr>
                <w:webHidden/>
              </w:rPr>
              <w:instrText xml:space="preserve"> PAGEREF _Toc228535868 \h </w:instrText>
            </w:r>
            <w:r>
              <w:rPr>
                <w:webHidden/>
              </w:rPr>
            </w:r>
            <w:r>
              <w:rPr>
                <w:webHidden/>
              </w:rPr>
              <w:fldChar w:fldCharType="separate"/>
            </w:r>
            <w:r>
              <w:rPr>
                <w:webHidden/>
              </w:rPr>
              <w:t>20</w:t>
            </w:r>
            <w:r>
              <w:rPr>
                <w:webHidden/>
              </w:rPr>
              <w:fldChar w:fldCharType="end"/>
            </w:r>
          </w:hyperlink>
        </w:p>
        <w:p w14:paraId="68327627" w14:textId="0D5ECC14" w:rsidR="006A6246" w:rsidRDefault="006A6246">
          <w:pPr>
            <w:pStyle w:val="TOC2"/>
            <w:rPr>
              <w:kern w:val="2"/>
              <w:sz w:val="24"/>
              <w:szCs w:val="24"/>
              <w:lang w:val="en-DK" w:eastAsia="en-GB"/>
              <w14:ligatures w14:val="standardContextual"/>
            </w:rPr>
          </w:pPr>
          <w:hyperlink w:anchor="_Toc228535869" w:history="1">
            <w:r w:rsidRPr="00353C6B">
              <w:rPr>
                <w:rStyle w:val="Hyperlink"/>
              </w:rPr>
              <w:t>7.4</w:t>
            </w:r>
            <w:r>
              <w:rPr>
                <w:kern w:val="2"/>
                <w:sz w:val="24"/>
                <w:szCs w:val="24"/>
                <w:lang w:val="en-DK" w:eastAsia="en-GB"/>
                <w14:ligatures w14:val="standardContextual"/>
              </w:rPr>
              <w:tab/>
            </w:r>
            <w:r w:rsidRPr="00353C6B">
              <w:rPr>
                <w:rStyle w:val="Hyperlink"/>
              </w:rPr>
              <w:t>Oplysning om brandvand</w:t>
            </w:r>
            <w:r>
              <w:rPr>
                <w:webHidden/>
              </w:rPr>
              <w:tab/>
            </w:r>
            <w:r>
              <w:rPr>
                <w:webHidden/>
              </w:rPr>
              <w:fldChar w:fldCharType="begin"/>
            </w:r>
            <w:r>
              <w:rPr>
                <w:webHidden/>
              </w:rPr>
              <w:instrText xml:space="preserve"> PAGEREF _Toc228535869 \h </w:instrText>
            </w:r>
            <w:r>
              <w:rPr>
                <w:webHidden/>
              </w:rPr>
            </w:r>
            <w:r>
              <w:rPr>
                <w:webHidden/>
              </w:rPr>
              <w:fldChar w:fldCharType="separate"/>
            </w:r>
            <w:r>
              <w:rPr>
                <w:webHidden/>
              </w:rPr>
              <w:t>21</w:t>
            </w:r>
            <w:r>
              <w:rPr>
                <w:webHidden/>
              </w:rPr>
              <w:fldChar w:fldCharType="end"/>
            </w:r>
          </w:hyperlink>
        </w:p>
        <w:p w14:paraId="72EBAF2D" w14:textId="769206D4" w:rsidR="006A6246" w:rsidRDefault="006A6246">
          <w:pPr>
            <w:pStyle w:val="TOC1"/>
            <w:rPr>
              <w:rFonts w:eastAsiaTheme="minorEastAsia" w:cstheme="minorBidi"/>
              <w:b w:val="0"/>
              <w:noProof/>
              <w:color w:val="auto"/>
              <w:kern w:val="2"/>
              <w:lang w:val="en-DK" w:eastAsia="en-GB"/>
              <w14:ligatures w14:val="standardContextual"/>
            </w:rPr>
          </w:pPr>
          <w:hyperlink w:anchor="_Toc228535870" w:history="1">
            <w:r w:rsidRPr="00353C6B">
              <w:rPr>
                <w:rStyle w:val="Hyperlink"/>
                <w:noProof/>
              </w:rPr>
              <w:t>8</w:t>
            </w:r>
            <w:r>
              <w:rPr>
                <w:rFonts w:eastAsiaTheme="minorEastAsia" w:cstheme="minorBidi"/>
                <w:b w:val="0"/>
                <w:noProof/>
                <w:color w:val="auto"/>
                <w:kern w:val="2"/>
                <w:lang w:val="en-DK" w:eastAsia="en-GB"/>
                <w14:ligatures w14:val="standardContextual"/>
              </w:rPr>
              <w:tab/>
            </w:r>
            <w:r w:rsidRPr="00353C6B">
              <w:rPr>
                <w:rStyle w:val="Hyperlink"/>
                <w:noProof/>
              </w:rPr>
              <w:t>Vandinstallationer</w:t>
            </w:r>
            <w:r>
              <w:rPr>
                <w:noProof/>
                <w:webHidden/>
              </w:rPr>
              <w:tab/>
            </w:r>
            <w:r>
              <w:rPr>
                <w:noProof/>
                <w:webHidden/>
              </w:rPr>
              <w:fldChar w:fldCharType="begin"/>
            </w:r>
            <w:r>
              <w:rPr>
                <w:noProof/>
                <w:webHidden/>
              </w:rPr>
              <w:instrText xml:space="preserve"> PAGEREF _Toc228535870 \h </w:instrText>
            </w:r>
            <w:r>
              <w:rPr>
                <w:noProof/>
                <w:webHidden/>
              </w:rPr>
            </w:r>
            <w:r>
              <w:rPr>
                <w:noProof/>
                <w:webHidden/>
              </w:rPr>
              <w:fldChar w:fldCharType="separate"/>
            </w:r>
            <w:r>
              <w:rPr>
                <w:noProof/>
                <w:webHidden/>
              </w:rPr>
              <w:t>22</w:t>
            </w:r>
            <w:r>
              <w:rPr>
                <w:noProof/>
                <w:webHidden/>
              </w:rPr>
              <w:fldChar w:fldCharType="end"/>
            </w:r>
          </w:hyperlink>
        </w:p>
        <w:p w14:paraId="56AC3899" w14:textId="7DD15DF0" w:rsidR="006A6246" w:rsidRDefault="006A6246">
          <w:pPr>
            <w:pStyle w:val="TOC2"/>
            <w:rPr>
              <w:kern w:val="2"/>
              <w:sz w:val="24"/>
              <w:szCs w:val="24"/>
              <w:lang w:val="en-DK" w:eastAsia="en-GB"/>
              <w14:ligatures w14:val="standardContextual"/>
            </w:rPr>
          </w:pPr>
          <w:hyperlink w:anchor="_Toc228535871" w:history="1">
            <w:r w:rsidRPr="00353C6B">
              <w:rPr>
                <w:rStyle w:val="Hyperlink"/>
              </w:rPr>
              <w:t>8.1</w:t>
            </w:r>
            <w:r>
              <w:rPr>
                <w:kern w:val="2"/>
                <w:sz w:val="24"/>
                <w:szCs w:val="24"/>
                <w:lang w:val="en-DK" w:eastAsia="en-GB"/>
                <w14:ligatures w14:val="standardContextual"/>
              </w:rPr>
              <w:tab/>
            </w:r>
            <w:r w:rsidRPr="00353C6B">
              <w:rPr>
                <w:rStyle w:val="Hyperlink"/>
              </w:rPr>
              <w:t>Generelt vedrørende vandinstallationer</w:t>
            </w:r>
            <w:r>
              <w:rPr>
                <w:webHidden/>
              </w:rPr>
              <w:tab/>
            </w:r>
            <w:r>
              <w:rPr>
                <w:webHidden/>
              </w:rPr>
              <w:fldChar w:fldCharType="begin"/>
            </w:r>
            <w:r>
              <w:rPr>
                <w:webHidden/>
              </w:rPr>
              <w:instrText xml:space="preserve"> PAGEREF _Toc228535871 \h </w:instrText>
            </w:r>
            <w:r>
              <w:rPr>
                <w:webHidden/>
              </w:rPr>
            </w:r>
            <w:r>
              <w:rPr>
                <w:webHidden/>
              </w:rPr>
              <w:fldChar w:fldCharType="separate"/>
            </w:r>
            <w:r>
              <w:rPr>
                <w:webHidden/>
              </w:rPr>
              <w:t>22</w:t>
            </w:r>
            <w:r>
              <w:rPr>
                <w:webHidden/>
              </w:rPr>
              <w:fldChar w:fldCharType="end"/>
            </w:r>
          </w:hyperlink>
        </w:p>
        <w:p w14:paraId="28042B1D" w14:textId="7B789214" w:rsidR="006A6246" w:rsidRDefault="006A6246">
          <w:pPr>
            <w:pStyle w:val="TOC3"/>
            <w:rPr>
              <w:rFonts w:cstheme="minorBidi"/>
              <w:kern w:val="2"/>
              <w:sz w:val="24"/>
              <w:szCs w:val="24"/>
              <w:lang w:val="en-DK" w:eastAsia="en-GB"/>
              <w14:ligatures w14:val="standardContextual"/>
            </w:rPr>
          </w:pPr>
          <w:hyperlink w:anchor="_Toc228535872" w:history="1">
            <w:r w:rsidRPr="00353C6B">
              <w:rPr>
                <w:rStyle w:val="Hyperlink"/>
              </w:rPr>
              <w:t>8.1.1</w:t>
            </w:r>
            <w:r>
              <w:rPr>
                <w:rFonts w:cstheme="minorBidi"/>
                <w:kern w:val="2"/>
                <w:sz w:val="24"/>
                <w:szCs w:val="24"/>
                <w:lang w:val="en-DK" w:eastAsia="en-GB"/>
                <w14:ligatures w14:val="standardContextual"/>
              </w:rPr>
              <w:tab/>
            </w:r>
            <w:r w:rsidRPr="00353C6B">
              <w:rPr>
                <w:rStyle w:val="Hyperlink"/>
              </w:rPr>
              <w:t>Grundejeren</w:t>
            </w:r>
            <w:r>
              <w:rPr>
                <w:webHidden/>
              </w:rPr>
              <w:tab/>
            </w:r>
            <w:r>
              <w:rPr>
                <w:webHidden/>
              </w:rPr>
              <w:fldChar w:fldCharType="begin"/>
            </w:r>
            <w:r>
              <w:rPr>
                <w:webHidden/>
              </w:rPr>
              <w:instrText xml:space="preserve"> PAGEREF _Toc228535872 \h </w:instrText>
            </w:r>
            <w:r>
              <w:rPr>
                <w:webHidden/>
              </w:rPr>
            </w:r>
            <w:r>
              <w:rPr>
                <w:webHidden/>
              </w:rPr>
              <w:fldChar w:fldCharType="separate"/>
            </w:r>
            <w:r>
              <w:rPr>
                <w:webHidden/>
              </w:rPr>
              <w:t>22</w:t>
            </w:r>
            <w:r>
              <w:rPr>
                <w:webHidden/>
              </w:rPr>
              <w:fldChar w:fldCharType="end"/>
            </w:r>
          </w:hyperlink>
        </w:p>
        <w:p w14:paraId="42F6AFBB" w14:textId="3300B522" w:rsidR="006A6246" w:rsidRDefault="006A6246">
          <w:pPr>
            <w:pStyle w:val="TOC3"/>
            <w:rPr>
              <w:rFonts w:cstheme="minorBidi"/>
              <w:kern w:val="2"/>
              <w:sz w:val="24"/>
              <w:szCs w:val="24"/>
              <w:lang w:val="en-DK" w:eastAsia="en-GB"/>
              <w14:ligatures w14:val="standardContextual"/>
            </w:rPr>
          </w:pPr>
          <w:hyperlink w:anchor="_Toc228535873" w:history="1">
            <w:r w:rsidRPr="00353C6B">
              <w:rPr>
                <w:rStyle w:val="Hyperlink"/>
              </w:rPr>
              <w:t>8.1.2</w:t>
            </w:r>
            <w:r>
              <w:rPr>
                <w:rFonts w:cstheme="minorBidi"/>
                <w:kern w:val="2"/>
                <w:sz w:val="24"/>
                <w:szCs w:val="24"/>
                <w:lang w:val="en-DK" w:eastAsia="en-GB"/>
                <w14:ligatures w14:val="standardContextual"/>
              </w:rPr>
              <w:tab/>
            </w:r>
            <w:r w:rsidRPr="00353C6B">
              <w:rPr>
                <w:rStyle w:val="Hyperlink"/>
              </w:rPr>
              <w:t>Nyanlæg og væsentlig ændring</w:t>
            </w:r>
            <w:r>
              <w:rPr>
                <w:webHidden/>
              </w:rPr>
              <w:tab/>
            </w:r>
            <w:r>
              <w:rPr>
                <w:webHidden/>
              </w:rPr>
              <w:fldChar w:fldCharType="begin"/>
            </w:r>
            <w:r>
              <w:rPr>
                <w:webHidden/>
              </w:rPr>
              <w:instrText xml:space="preserve"> PAGEREF _Toc228535873 \h </w:instrText>
            </w:r>
            <w:r>
              <w:rPr>
                <w:webHidden/>
              </w:rPr>
            </w:r>
            <w:r>
              <w:rPr>
                <w:webHidden/>
              </w:rPr>
              <w:fldChar w:fldCharType="separate"/>
            </w:r>
            <w:r>
              <w:rPr>
                <w:webHidden/>
              </w:rPr>
              <w:t>22</w:t>
            </w:r>
            <w:r>
              <w:rPr>
                <w:webHidden/>
              </w:rPr>
              <w:fldChar w:fldCharType="end"/>
            </w:r>
          </w:hyperlink>
        </w:p>
        <w:p w14:paraId="0CC07B9E" w14:textId="34726A78" w:rsidR="006A6246" w:rsidRDefault="006A6246">
          <w:pPr>
            <w:pStyle w:val="TOC3"/>
            <w:rPr>
              <w:rFonts w:cstheme="minorBidi"/>
              <w:kern w:val="2"/>
              <w:sz w:val="24"/>
              <w:szCs w:val="24"/>
              <w:lang w:val="en-DK" w:eastAsia="en-GB"/>
              <w14:ligatures w14:val="standardContextual"/>
            </w:rPr>
          </w:pPr>
          <w:hyperlink w:anchor="_Toc228535874" w:history="1">
            <w:r w:rsidRPr="00353C6B">
              <w:rPr>
                <w:rStyle w:val="Hyperlink"/>
              </w:rPr>
              <w:t>8.1.3</w:t>
            </w:r>
            <w:r>
              <w:rPr>
                <w:rFonts w:cstheme="minorBidi"/>
                <w:kern w:val="2"/>
                <w:sz w:val="24"/>
                <w:szCs w:val="24"/>
                <w:lang w:val="en-DK" w:eastAsia="en-GB"/>
                <w14:ligatures w14:val="standardContextual"/>
              </w:rPr>
              <w:tab/>
            </w:r>
            <w:r w:rsidRPr="00353C6B">
              <w:rPr>
                <w:rStyle w:val="Hyperlink"/>
              </w:rPr>
              <w:t>Vandinstallationer</w:t>
            </w:r>
            <w:r>
              <w:rPr>
                <w:webHidden/>
              </w:rPr>
              <w:tab/>
            </w:r>
            <w:r>
              <w:rPr>
                <w:webHidden/>
              </w:rPr>
              <w:fldChar w:fldCharType="begin"/>
            </w:r>
            <w:r>
              <w:rPr>
                <w:webHidden/>
              </w:rPr>
              <w:instrText xml:space="preserve"> PAGEREF _Toc228535874 \h </w:instrText>
            </w:r>
            <w:r>
              <w:rPr>
                <w:webHidden/>
              </w:rPr>
            </w:r>
            <w:r>
              <w:rPr>
                <w:webHidden/>
              </w:rPr>
              <w:fldChar w:fldCharType="separate"/>
            </w:r>
            <w:r>
              <w:rPr>
                <w:webHidden/>
              </w:rPr>
              <w:t>23</w:t>
            </w:r>
            <w:r>
              <w:rPr>
                <w:webHidden/>
              </w:rPr>
              <w:fldChar w:fldCharType="end"/>
            </w:r>
          </w:hyperlink>
        </w:p>
        <w:p w14:paraId="4F531857" w14:textId="429C0ACD" w:rsidR="006A6246" w:rsidRDefault="006A6246">
          <w:pPr>
            <w:pStyle w:val="TOC3"/>
            <w:rPr>
              <w:rFonts w:cstheme="minorBidi"/>
              <w:kern w:val="2"/>
              <w:sz w:val="24"/>
              <w:szCs w:val="24"/>
              <w:lang w:val="en-DK" w:eastAsia="en-GB"/>
              <w14:ligatures w14:val="standardContextual"/>
            </w:rPr>
          </w:pPr>
          <w:hyperlink w:anchor="_Toc228535875" w:history="1">
            <w:r w:rsidRPr="00353C6B">
              <w:rPr>
                <w:rStyle w:val="Hyperlink"/>
              </w:rPr>
              <w:t>8.1.4</w:t>
            </w:r>
            <w:r>
              <w:rPr>
                <w:rFonts w:cstheme="minorBidi"/>
                <w:kern w:val="2"/>
                <w:sz w:val="24"/>
                <w:szCs w:val="24"/>
                <w:lang w:val="en-DK" w:eastAsia="en-GB"/>
                <w14:ligatures w14:val="standardContextual"/>
              </w:rPr>
              <w:tab/>
            </w:r>
            <w:r w:rsidRPr="00353C6B">
              <w:rPr>
                <w:rStyle w:val="Hyperlink"/>
              </w:rPr>
              <w:t>Fabriksfremstillede produkter godkendt til drikkevand</w:t>
            </w:r>
            <w:r>
              <w:rPr>
                <w:webHidden/>
              </w:rPr>
              <w:tab/>
            </w:r>
            <w:r>
              <w:rPr>
                <w:webHidden/>
              </w:rPr>
              <w:fldChar w:fldCharType="begin"/>
            </w:r>
            <w:r>
              <w:rPr>
                <w:webHidden/>
              </w:rPr>
              <w:instrText xml:space="preserve"> PAGEREF _Toc228535875 \h </w:instrText>
            </w:r>
            <w:r>
              <w:rPr>
                <w:webHidden/>
              </w:rPr>
            </w:r>
            <w:r>
              <w:rPr>
                <w:webHidden/>
              </w:rPr>
              <w:fldChar w:fldCharType="separate"/>
            </w:r>
            <w:r>
              <w:rPr>
                <w:webHidden/>
              </w:rPr>
              <w:t>23</w:t>
            </w:r>
            <w:r>
              <w:rPr>
                <w:webHidden/>
              </w:rPr>
              <w:fldChar w:fldCharType="end"/>
            </w:r>
          </w:hyperlink>
        </w:p>
        <w:p w14:paraId="41D9A76F" w14:textId="67FA4D2C" w:rsidR="006A6246" w:rsidRDefault="006A6246">
          <w:pPr>
            <w:pStyle w:val="TOC3"/>
            <w:rPr>
              <w:rFonts w:cstheme="minorBidi"/>
              <w:kern w:val="2"/>
              <w:sz w:val="24"/>
              <w:szCs w:val="24"/>
              <w:lang w:val="en-DK" w:eastAsia="en-GB"/>
              <w14:ligatures w14:val="standardContextual"/>
            </w:rPr>
          </w:pPr>
          <w:hyperlink w:anchor="_Toc228535876" w:history="1">
            <w:r w:rsidRPr="00353C6B">
              <w:rPr>
                <w:rStyle w:val="Hyperlink"/>
              </w:rPr>
              <w:t>8.1.5</w:t>
            </w:r>
            <w:r>
              <w:rPr>
                <w:rFonts w:cstheme="minorBidi"/>
                <w:kern w:val="2"/>
                <w:sz w:val="24"/>
                <w:szCs w:val="24"/>
                <w:lang w:val="en-DK" w:eastAsia="en-GB"/>
                <w14:ligatures w14:val="standardContextual"/>
              </w:rPr>
              <w:tab/>
            </w:r>
            <w:r w:rsidRPr="00353C6B">
              <w:rPr>
                <w:rStyle w:val="Hyperlink"/>
              </w:rPr>
              <w:t>Fejl på vandinstallationer</w:t>
            </w:r>
            <w:r>
              <w:rPr>
                <w:webHidden/>
              </w:rPr>
              <w:tab/>
            </w:r>
            <w:r>
              <w:rPr>
                <w:webHidden/>
              </w:rPr>
              <w:fldChar w:fldCharType="begin"/>
            </w:r>
            <w:r>
              <w:rPr>
                <w:webHidden/>
              </w:rPr>
              <w:instrText xml:space="preserve"> PAGEREF _Toc228535876 \h </w:instrText>
            </w:r>
            <w:r>
              <w:rPr>
                <w:webHidden/>
              </w:rPr>
            </w:r>
            <w:r>
              <w:rPr>
                <w:webHidden/>
              </w:rPr>
              <w:fldChar w:fldCharType="separate"/>
            </w:r>
            <w:r>
              <w:rPr>
                <w:webHidden/>
              </w:rPr>
              <w:t>23</w:t>
            </w:r>
            <w:r>
              <w:rPr>
                <w:webHidden/>
              </w:rPr>
              <w:fldChar w:fldCharType="end"/>
            </w:r>
          </w:hyperlink>
        </w:p>
        <w:p w14:paraId="55F92165" w14:textId="378419C1" w:rsidR="006A6246" w:rsidRDefault="006A6246">
          <w:pPr>
            <w:pStyle w:val="TOC3"/>
            <w:rPr>
              <w:rFonts w:cstheme="minorBidi"/>
              <w:kern w:val="2"/>
              <w:sz w:val="24"/>
              <w:szCs w:val="24"/>
              <w:lang w:val="en-DK" w:eastAsia="en-GB"/>
              <w14:ligatures w14:val="standardContextual"/>
            </w:rPr>
          </w:pPr>
          <w:hyperlink w:anchor="_Toc228535877" w:history="1">
            <w:r w:rsidRPr="00353C6B">
              <w:rPr>
                <w:rStyle w:val="Hyperlink"/>
              </w:rPr>
              <w:t>8.1.6</w:t>
            </w:r>
            <w:r>
              <w:rPr>
                <w:rFonts w:cstheme="minorBidi"/>
                <w:kern w:val="2"/>
                <w:sz w:val="24"/>
                <w:szCs w:val="24"/>
                <w:lang w:val="en-DK" w:eastAsia="en-GB"/>
                <w14:ligatures w14:val="standardContextual"/>
              </w:rPr>
              <w:tab/>
            </w:r>
            <w:r w:rsidRPr="00353C6B">
              <w:rPr>
                <w:rStyle w:val="Hyperlink"/>
              </w:rPr>
              <w:t>Forsvarlig funktion</w:t>
            </w:r>
            <w:r>
              <w:rPr>
                <w:webHidden/>
              </w:rPr>
              <w:tab/>
            </w:r>
            <w:r>
              <w:rPr>
                <w:webHidden/>
              </w:rPr>
              <w:fldChar w:fldCharType="begin"/>
            </w:r>
            <w:r>
              <w:rPr>
                <w:webHidden/>
              </w:rPr>
              <w:instrText xml:space="preserve"> PAGEREF _Toc228535877 \h </w:instrText>
            </w:r>
            <w:r>
              <w:rPr>
                <w:webHidden/>
              </w:rPr>
            </w:r>
            <w:r>
              <w:rPr>
                <w:webHidden/>
              </w:rPr>
              <w:fldChar w:fldCharType="separate"/>
            </w:r>
            <w:r>
              <w:rPr>
                <w:webHidden/>
              </w:rPr>
              <w:t>24</w:t>
            </w:r>
            <w:r>
              <w:rPr>
                <w:webHidden/>
              </w:rPr>
              <w:fldChar w:fldCharType="end"/>
            </w:r>
          </w:hyperlink>
        </w:p>
        <w:p w14:paraId="5182F1E3" w14:textId="6E5BB03F" w:rsidR="006A6246" w:rsidRDefault="006A6246">
          <w:pPr>
            <w:pStyle w:val="TOC3"/>
            <w:rPr>
              <w:rFonts w:cstheme="minorBidi"/>
              <w:kern w:val="2"/>
              <w:sz w:val="24"/>
              <w:szCs w:val="24"/>
              <w:lang w:val="en-DK" w:eastAsia="en-GB"/>
              <w14:ligatures w14:val="standardContextual"/>
            </w:rPr>
          </w:pPr>
          <w:hyperlink w:anchor="_Toc228535878" w:history="1">
            <w:r w:rsidRPr="00353C6B">
              <w:rPr>
                <w:rStyle w:val="Hyperlink"/>
              </w:rPr>
              <w:t>8.1.7</w:t>
            </w:r>
            <w:r>
              <w:rPr>
                <w:rFonts w:cstheme="minorBidi"/>
                <w:kern w:val="2"/>
                <w:sz w:val="24"/>
                <w:szCs w:val="24"/>
                <w:lang w:val="en-DK" w:eastAsia="en-GB"/>
                <w14:ligatures w14:val="standardContextual"/>
              </w:rPr>
              <w:tab/>
            </w:r>
            <w:r w:rsidRPr="00353C6B">
              <w:rPr>
                <w:rStyle w:val="Hyperlink"/>
              </w:rPr>
              <w:t>Ubenyttede vandinstallationer</w:t>
            </w:r>
            <w:r>
              <w:rPr>
                <w:webHidden/>
              </w:rPr>
              <w:tab/>
            </w:r>
            <w:r>
              <w:rPr>
                <w:webHidden/>
              </w:rPr>
              <w:fldChar w:fldCharType="begin"/>
            </w:r>
            <w:r>
              <w:rPr>
                <w:webHidden/>
              </w:rPr>
              <w:instrText xml:space="preserve"> PAGEREF _Toc228535878 \h </w:instrText>
            </w:r>
            <w:r>
              <w:rPr>
                <w:webHidden/>
              </w:rPr>
            </w:r>
            <w:r>
              <w:rPr>
                <w:webHidden/>
              </w:rPr>
              <w:fldChar w:fldCharType="separate"/>
            </w:r>
            <w:r>
              <w:rPr>
                <w:webHidden/>
              </w:rPr>
              <w:t>24</w:t>
            </w:r>
            <w:r>
              <w:rPr>
                <w:webHidden/>
              </w:rPr>
              <w:fldChar w:fldCharType="end"/>
            </w:r>
          </w:hyperlink>
        </w:p>
        <w:p w14:paraId="27867545" w14:textId="694476A4" w:rsidR="006A6246" w:rsidRDefault="006A6246">
          <w:pPr>
            <w:pStyle w:val="TOC3"/>
            <w:rPr>
              <w:rFonts w:cstheme="minorBidi"/>
              <w:kern w:val="2"/>
              <w:sz w:val="24"/>
              <w:szCs w:val="24"/>
              <w:lang w:val="en-DK" w:eastAsia="en-GB"/>
              <w14:ligatures w14:val="standardContextual"/>
            </w:rPr>
          </w:pPr>
          <w:hyperlink w:anchor="_Toc228535879" w:history="1">
            <w:r w:rsidRPr="00353C6B">
              <w:rPr>
                <w:rStyle w:val="Hyperlink"/>
              </w:rPr>
              <w:t>8.1.8</w:t>
            </w:r>
            <w:r>
              <w:rPr>
                <w:rFonts w:cstheme="minorBidi"/>
                <w:kern w:val="2"/>
                <w:sz w:val="24"/>
                <w:szCs w:val="24"/>
                <w:lang w:val="en-DK" w:eastAsia="en-GB"/>
                <w14:ligatures w14:val="standardContextual"/>
              </w:rPr>
              <w:tab/>
            </w:r>
            <w:r w:rsidRPr="00353C6B">
              <w:rPr>
                <w:rStyle w:val="Hyperlink"/>
              </w:rPr>
              <w:t>Arbejde på ejerens bekostning</w:t>
            </w:r>
            <w:r>
              <w:rPr>
                <w:webHidden/>
              </w:rPr>
              <w:tab/>
            </w:r>
            <w:r>
              <w:rPr>
                <w:webHidden/>
              </w:rPr>
              <w:fldChar w:fldCharType="begin"/>
            </w:r>
            <w:r>
              <w:rPr>
                <w:webHidden/>
              </w:rPr>
              <w:instrText xml:space="preserve"> PAGEREF _Toc228535879 \h </w:instrText>
            </w:r>
            <w:r>
              <w:rPr>
                <w:webHidden/>
              </w:rPr>
            </w:r>
            <w:r>
              <w:rPr>
                <w:webHidden/>
              </w:rPr>
              <w:fldChar w:fldCharType="separate"/>
            </w:r>
            <w:r>
              <w:rPr>
                <w:webHidden/>
              </w:rPr>
              <w:t>24</w:t>
            </w:r>
            <w:r>
              <w:rPr>
                <w:webHidden/>
              </w:rPr>
              <w:fldChar w:fldCharType="end"/>
            </w:r>
          </w:hyperlink>
        </w:p>
        <w:p w14:paraId="6C4DAFCE" w14:textId="4573CEFF" w:rsidR="006A6246" w:rsidRDefault="006A6246">
          <w:pPr>
            <w:pStyle w:val="TOC3"/>
            <w:rPr>
              <w:rFonts w:cstheme="minorBidi"/>
              <w:kern w:val="2"/>
              <w:sz w:val="24"/>
              <w:szCs w:val="24"/>
              <w:lang w:val="en-DK" w:eastAsia="en-GB"/>
              <w14:ligatures w14:val="standardContextual"/>
            </w:rPr>
          </w:pPr>
          <w:hyperlink w:anchor="_Toc228535880" w:history="1">
            <w:r w:rsidRPr="00353C6B">
              <w:rPr>
                <w:rStyle w:val="Hyperlink"/>
              </w:rPr>
              <w:t>8.1.9</w:t>
            </w:r>
            <w:r>
              <w:rPr>
                <w:rFonts w:cstheme="minorBidi"/>
                <w:kern w:val="2"/>
                <w:sz w:val="24"/>
                <w:szCs w:val="24"/>
                <w:lang w:val="en-DK" w:eastAsia="en-GB"/>
                <w14:ligatures w14:val="standardContextual"/>
              </w:rPr>
              <w:tab/>
            </w:r>
            <w:r w:rsidRPr="00353C6B">
              <w:rPr>
                <w:rStyle w:val="Hyperlink"/>
              </w:rPr>
              <w:t>Aktuel fare for forurening</w:t>
            </w:r>
            <w:r>
              <w:rPr>
                <w:webHidden/>
              </w:rPr>
              <w:tab/>
            </w:r>
            <w:r>
              <w:rPr>
                <w:webHidden/>
              </w:rPr>
              <w:fldChar w:fldCharType="begin"/>
            </w:r>
            <w:r>
              <w:rPr>
                <w:webHidden/>
              </w:rPr>
              <w:instrText xml:space="preserve"> PAGEREF _Toc228535880 \h </w:instrText>
            </w:r>
            <w:r>
              <w:rPr>
                <w:webHidden/>
              </w:rPr>
            </w:r>
            <w:r>
              <w:rPr>
                <w:webHidden/>
              </w:rPr>
              <w:fldChar w:fldCharType="separate"/>
            </w:r>
            <w:r>
              <w:rPr>
                <w:webHidden/>
              </w:rPr>
              <w:t>24</w:t>
            </w:r>
            <w:r>
              <w:rPr>
                <w:webHidden/>
              </w:rPr>
              <w:fldChar w:fldCharType="end"/>
            </w:r>
          </w:hyperlink>
        </w:p>
        <w:p w14:paraId="7B5E6692" w14:textId="48067667" w:rsidR="006A6246" w:rsidRDefault="006A6246">
          <w:pPr>
            <w:pStyle w:val="TOC2"/>
            <w:rPr>
              <w:kern w:val="2"/>
              <w:sz w:val="24"/>
              <w:szCs w:val="24"/>
              <w:lang w:val="en-DK" w:eastAsia="en-GB"/>
              <w14:ligatures w14:val="standardContextual"/>
            </w:rPr>
          </w:pPr>
          <w:hyperlink w:anchor="_Toc228535881" w:history="1">
            <w:r w:rsidRPr="00353C6B">
              <w:rPr>
                <w:rStyle w:val="Hyperlink"/>
              </w:rPr>
              <w:t>8.2</w:t>
            </w:r>
            <w:r>
              <w:rPr>
                <w:kern w:val="2"/>
                <w:sz w:val="24"/>
                <w:szCs w:val="24"/>
                <w:lang w:val="en-DK" w:eastAsia="en-GB"/>
                <w14:ligatures w14:val="standardContextual"/>
              </w:rPr>
              <w:tab/>
            </w:r>
            <w:r w:rsidRPr="00353C6B">
              <w:rPr>
                <w:rStyle w:val="Hyperlink"/>
              </w:rPr>
              <w:t>Andre vandinstallationer i bygninger</w:t>
            </w:r>
            <w:r>
              <w:rPr>
                <w:webHidden/>
              </w:rPr>
              <w:tab/>
            </w:r>
            <w:r>
              <w:rPr>
                <w:webHidden/>
              </w:rPr>
              <w:fldChar w:fldCharType="begin"/>
            </w:r>
            <w:r>
              <w:rPr>
                <w:webHidden/>
              </w:rPr>
              <w:instrText xml:space="preserve"> PAGEREF _Toc228535881 \h </w:instrText>
            </w:r>
            <w:r>
              <w:rPr>
                <w:webHidden/>
              </w:rPr>
            </w:r>
            <w:r>
              <w:rPr>
                <w:webHidden/>
              </w:rPr>
              <w:fldChar w:fldCharType="separate"/>
            </w:r>
            <w:r>
              <w:rPr>
                <w:webHidden/>
              </w:rPr>
              <w:t>24</w:t>
            </w:r>
            <w:r>
              <w:rPr>
                <w:webHidden/>
              </w:rPr>
              <w:fldChar w:fldCharType="end"/>
            </w:r>
          </w:hyperlink>
        </w:p>
        <w:p w14:paraId="6F91EF3D" w14:textId="048353B8" w:rsidR="006A6246" w:rsidRDefault="006A6246">
          <w:pPr>
            <w:pStyle w:val="TOC3"/>
            <w:rPr>
              <w:rFonts w:cstheme="minorBidi"/>
              <w:kern w:val="2"/>
              <w:sz w:val="24"/>
              <w:szCs w:val="24"/>
              <w:lang w:val="en-DK" w:eastAsia="en-GB"/>
              <w14:ligatures w14:val="standardContextual"/>
            </w:rPr>
          </w:pPr>
          <w:hyperlink w:anchor="_Toc228535882" w:history="1">
            <w:r w:rsidRPr="00353C6B">
              <w:rPr>
                <w:rStyle w:val="Hyperlink"/>
              </w:rPr>
              <w:t>8.2.1</w:t>
            </w:r>
            <w:r>
              <w:rPr>
                <w:rFonts w:cstheme="minorBidi"/>
                <w:kern w:val="2"/>
                <w:sz w:val="24"/>
                <w:szCs w:val="24"/>
                <w:lang w:val="en-DK" w:eastAsia="en-GB"/>
                <w14:ligatures w14:val="standardContextual"/>
              </w:rPr>
              <w:tab/>
            </w:r>
            <w:r w:rsidRPr="00353C6B">
              <w:rPr>
                <w:rStyle w:val="Hyperlink"/>
              </w:rPr>
              <w:t>Trykforøgeranlæg og trykreduktionsanlæg</w:t>
            </w:r>
            <w:r>
              <w:rPr>
                <w:webHidden/>
              </w:rPr>
              <w:tab/>
            </w:r>
            <w:r>
              <w:rPr>
                <w:webHidden/>
              </w:rPr>
              <w:fldChar w:fldCharType="begin"/>
            </w:r>
            <w:r>
              <w:rPr>
                <w:webHidden/>
              </w:rPr>
              <w:instrText xml:space="preserve"> PAGEREF _Toc228535882 \h </w:instrText>
            </w:r>
            <w:r>
              <w:rPr>
                <w:webHidden/>
              </w:rPr>
            </w:r>
            <w:r>
              <w:rPr>
                <w:webHidden/>
              </w:rPr>
              <w:fldChar w:fldCharType="separate"/>
            </w:r>
            <w:r>
              <w:rPr>
                <w:webHidden/>
              </w:rPr>
              <w:t>24</w:t>
            </w:r>
            <w:r>
              <w:rPr>
                <w:webHidden/>
              </w:rPr>
              <w:fldChar w:fldCharType="end"/>
            </w:r>
          </w:hyperlink>
        </w:p>
        <w:p w14:paraId="4C93EF45" w14:textId="60EBE42A" w:rsidR="006A6246" w:rsidRDefault="006A6246">
          <w:pPr>
            <w:pStyle w:val="TOC3"/>
            <w:rPr>
              <w:rFonts w:cstheme="minorBidi"/>
              <w:kern w:val="2"/>
              <w:sz w:val="24"/>
              <w:szCs w:val="24"/>
              <w:lang w:val="en-DK" w:eastAsia="en-GB"/>
              <w14:ligatures w14:val="standardContextual"/>
            </w:rPr>
          </w:pPr>
          <w:hyperlink w:anchor="_Toc228535883" w:history="1">
            <w:r w:rsidRPr="00353C6B">
              <w:rPr>
                <w:rStyle w:val="Hyperlink"/>
              </w:rPr>
              <w:t>8.2.2</w:t>
            </w:r>
            <w:r>
              <w:rPr>
                <w:rFonts w:cstheme="minorBidi"/>
                <w:kern w:val="2"/>
                <w:sz w:val="24"/>
                <w:szCs w:val="24"/>
                <w:lang w:val="en-DK" w:eastAsia="en-GB"/>
                <w14:ligatures w14:val="standardContextual"/>
              </w:rPr>
              <w:tab/>
            </w:r>
            <w:r w:rsidRPr="00353C6B">
              <w:rPr>
                <w:rStyle w:val="Hyperlink"/>
              </w:rPr>
              <w:t>Brandtekniske installationer</w:t>
            </w:r>
            <w:r>
              <w:rPr>
                <w:webHidden/>
              </w:rPr>
              <w:tab/>
            </w:r>
            <w:r>
              <w:rPr>
                <w:webHidden/>
              </w:rPr>
              <w:fldChar w:fldCharType="begin"/>
            </w:r>
            <w:r>
              <w:rPr>
                <w:webHidden/>
              </w:rPr>
              <w:instrText xml:space="preserve"> PAGEREF _Toc228535883 \h </w:instrText>
            </w:r>
            <w:r>
              <w:rPr>
                <w:webHidden/>
              </w:rPr>
            </w:r>
            <w:r>
              <w:rPr>
                <w:webHidden/>
              </w:rPr>
              <w:fldChar w:fldCharType="separate"/>
            </w:r>
            <w:r>
              <w:rPr>
                <w:webHidden/>
              </w:rPr>
              <w:t>25</w:t>
            </w:r>
            <w:r>
              <w:rPr>
                <w:webHidden/>
              </w:rPr>
              <w:fldChar w:fldCharType="end"/>
            </w:r>
          </w:hyperlink>
        </w:p>
        <w:p w14:paraId="624F0A7F" w14:textId="27A7E7C1" w:rsidR="006A6246" w:rsidRDefault="006A6246">
          <w:pPr>
            <w:pStyle w:val="TOC3"/>
            <w:rPr>
              <w:rFonts w:cstheme="minorBidi"/>
              <w:kern w:val="2"/>
              <w:sz w:val="24"/>
              <w:szCs w:val="24"/>
              <w:lang w:val="en-DK" w:eastAsia="en-GB"/>
              <w14:ligatures w14:val="standardContextual"/>
            </w:rPr>
          </w:pPr>
          <w:hyperlink w:anchor="_Toc228535884" w:history="1">
            <w:r w:rsidRPr="00353C6B">
              <w:rPr>
                <w:rStyle w:val="Hyperlink"/>
              </w:rPr>
              <w:t>8.2.3</w:t>
            </w:r>
            <w:r>
              <w:rPr>
                <w:rFonts w:cstheme="minorBidi"/>
                <w:kern w:val="2"/>
                <w:sz w:val="24"/>
                <w:szCs w:val="24"/>
                <w:lang w:val="en-DK" w:eastAsia="en-GB"/>
                <w14:ligatures w14:val="standardContextual"/>
              </w:rPr>
              <w:tab/>
            </w:r>
            <w:r w:rsidRPr="00353C6B">
              <w:rPr>
                <w:rStyle w:val="Hyperlink"/>
              </w:rPr>
              <w:t>Regnvandsanlæg og sekundavand</w:t>
            </w:r>
            <w:r>
              <w:rPr>
                <w:webHidden/>
              </w:rPr>
              <w:tab/>
            </w:r>
            <w:r>
              <w:rPr>
                <w:webHidden/>
              </w:rPr>
              <w:fldChar w:fldCharType="begin"/>
            </w:r>
            <w:r>
              <w:rPr>
                <w:webHidden/>
              </w:rPr>
              <w:instrText xml:space="preserve"> PAGEREF _Toc228535884 \h </w:instrText>
            </w:r>
            <w:r>
              <w:rPr>
                <w:webHidden/>
              </w:rPr>
            </w:r>
            <w:r>
              <w:rPr>
                <w:webHidden/>
              </w:rPr>
              <w:fldChar w:fldCharType="separate"/>
            </w:r>
            <w:r>
              <w:rPr>
                <w:webHidden/>
              </w:rPr>
              <w:t>25</w:t>
            </w:r>
            <w:r>
              <w:rPr>
                <w:webHidden/>
              </w:rPr>
              <w:fldChar w:fldCharType="end"/>
            </w:r>
          </w:hyperlink>
        </w:p>
        <w:p w14:paraId="0D52A193" w14:textId="189D5022" w:rsidR="006A6246" w:rsidRDefault="006A6246">
          <w:pPr>
            <w:pStyle w:val="TOC2"/>
            <w:rPr>
              <w:kern w:val="2"/>
              <w:sz w:val="24"/>
              <w:szCs w:val="24"/>
              <w:lang w:val="en-DK" w:eastAsia="en-GB"/>
              <w14:ligatures w14:val="standardContextual"/>
            </w:rPr>
          </w:pPr>
          <w:hyperlink w:anchor="_Toc228535885" w:history="1">
            <w:r w:rsidRPr="00353C6B">
              <w:rPr>
                <w:rStyle w:val="Hyperlink"/>
              </w:rPr>
              <w:t>8.3</w:t>
            </w:r>
            <w:r>
              <w:rPr>
                <w:kern w:val="2"/>
                <w:sz w:val="24"/>
                <w:szCs w:val="24"/>
                <w:lang w:val="en-DK" w:eastAsia="en-GB"/>
                <w14:ligatures w14:val="standardContextual"/>
              </w:rPr>
              <w:tab/>
            </w:r>
            <w:r w:rsidRPr="00353C6B">
              <w:rPr>
                <w:rStyle w:val="Hyperlink"/>
              </w:rPr>
              <w:t>Vandinstallationer m.v. i jord</w:t>
            </w:r>
            <w:r>
              <w:rPr>
                <w:webHidden/>
              </w:rPr>
              <w:tab/>
            </w:r>
            <w:r>
              <w:rPr>
                <w:webHidden/>
              </w:rPr>
              <w:fldChar w:fldCharType="begin"/>
            </w:r>
            <w:r>
              <w:rPr>
                <w:webHidden/>
              </w:rPr>
              <w:instrText xml:space="preserve"> PAGEREF _Toc228535885 \h </w:instrText>
            </w:r>
            <w:r>
              <w:rPr>
                <w:webHidden/>
              </w:rPr>
            </w:r>
            <w:r>
              <w:rPr>
                <w:webHidden/>
              </w:rPr>
              <w:fldChar w:fldCharType="separate"/>
            </w:r>
            <w:r>
              <w:rPr>
                <w:webHidden/>
              </w:rPr>
              <w:t>25</w:t>
            </w:r>
            <w:r>
              <w:rPr>
                <w:webHidden/>
              </w:rPr>
              <w:fldChar w:fldCharType="end"/>
            </w:r>
          </w:hyperlink>
        </w:p>
        <w:p w14:paraId="360D4C69" w14:textId="3E478F72" w:rsidR="006A6246" w:rsidRDefault="006A6246">
          <w:pPr>
            <w:pStyle w:val="TOC3"/>
            <w:rPr>
              <w:rFonts w:cstheme="minorBidi"/>
              <w:kern w:val="2"/>
              <w:sz w:val="24"/>
              <w:szCs w:val="24"/>
              <w:lang w:val="en-DK" w:eastAsia="en-GB"/>
              <w14:ligatures w14:val="standardContextual"/>
            </w:rPr>
          </w:pPr>
          <w:hyperlink w:anchor="_Toc228535886" w:history="1">
            <w:r w:rsidRPr="00353C6B">
              <w:rPr>
                <w:rStyle w:val="Hyperlink"/>
              </w:rPr>
              <w:t>8.3.1</w:t>
            </w:r>
            <w:r>
              <w:rPr>
                <w:rFonts w:cstheme="minorBidi"/>
                <w:kern w:val="2"/>
                <w:sz w:val="24"/>
                <w:szCs w:val="24"/>
                <w:lang w:val="en-DK" w:eastAsia="en-GB"/>
                <w14:ligatures w14:val="standardContextual"/>
              </w:rPr>
              <w:tab/>
            </w:r>
            <w:r w:rsidRPr="00353C6B">
              <w:rPr>
                <w:rStyle w:val="Hyperlink"/>
              </w:rPr>
              <w:t>Ændring af jordledning ved ombygning</w:t>
            </w:r>
            <w:r>
              <w:rPr>
                <w:webHidden/>
              </w:rPr>
              <w:tab/>
            </w:r>
            <w:r>
              <w:rPr>
                <w:webHidden/>
              </w:rPr>
              <w:fldChar w:fldCharType="begin"/>
            </w:r>
            <w:r>
              <w:rPr>
                <w:webHidden/>
              </w:rPr>
              <w:instrText xml:space="preserve"> PAGEREF _Toc228535886 \h </w:instrText>
            </w:r>
            <w:r>
              <w:rPr>
                <w:webHidden/>
              </w:rPr>
            </w:r>
            <w:r>
              <w:rPr>
                <w:webHidden/>
              </w:rPr>
              <w:fldChar w:fldCharType="separate"/>
            </w:r>
            <w:r>
              <w:rPr>
                <w:webHidden/>
              </w:rPr>
              <w:t>25</w:t>
            </w:r>
            <w:r>
              <w:rPr>
                <w:webHidden/>
              </w:rPr>
              <w:fldChar w:fldCharType="end"/>
            </w:r>
          </w:hyperlink>
        </w:p>
        <w:p w14:paraId="373920FA" w14:textId="4F64099E" w:rsidR="006A6246" w:rsidRDefault="006A6246">
          <w:pPr>
            <w:pStyle w:val="TOC3"/>
            <w:rPr>
              <w:rFonts w:cstheme="minorBidi"/>
              <w:kern w:val="2"/>
              <w:sz w:val="24"/>
              <w:szCs w:val="24"/>
              <w:lang w:val="en-DK" w:eastAsia="en-GB"/>
              <w14:ligatures w14:val="standardContextual"/>
            </w:rPr>
          </w:pPr>
          <w:hyperlink w:anchor="_Toc228535887" w:history="1">
            <w:r w:rsidRPr="00353C6B">
              <w:rPr>
                <w:rStyle w:val="Hyperlink"/>
              </w:rPr>
              <w:t>8.3.2</w:t>
            </w:r>
            <w:r>
              <w:rPr>
                <w:rFonts w:cstheme="minorBidi"/>
                <w:kern w:val="2"/>
                <w:sz w:val="24"/>
                <w:szCs w:val="24"/>
                <w:lang w:val="en-DK" w:eastAsia="en-GB"/>
                <w14:ligatures w14:val="standardContextual"/>
              </w:rPr>
              <w:tab/>
            </w:r>
            <w:r w:rsidRPr="00353C6B">
              <w:rPr>
                <w:rStyle w:val="Hyperlink"/>
              </w:rPr>
              <w:t>Udgifter til omlægning af jordledning</w:t>
            </w:r>
            <w:r>
              <w:rPr>
                <w:webHidden/>
              </w:rPr>
              <w:tab/>
            </w:r>
            <w:r>
              <w:rPr>
                <w:webHidden/>
              </w:rPr>
              <w:fldChar w:fldCharType="begin"/>
            </w:r>
            <w:r>
              <w:rPr>
                <w:webHidden/>
              </w:rPr>
              <w:instrText xml:space="preserve"> PAGEREF _Toc228535887 \h </w:instrText>
            </w:r>
            <w:r>
              <w:rPr>
                <w:webHidden/>
              </w:rPr>
            </w:r>
            <w:r>
              <w:rPr>
                <w:webHidden/>
              </w:rPr>
              <w:fldChar w:fldCharType="separate"/>
            </w:r>
            <w:r>
              <w:rPr>
                <w:webHidden/>
              </w:rPr>
              <w:t>25</w:t>
            </w:r>
            <w:r>
              <w:rPr>
                <w:webHidden/>
              </w:rPr>
              <w:fldChar w:fldCharType="end"/>
            </w:r>
          </w:hyperlink>
        </w:p>
        <w:p w14:paraId="25B2DF94" w14:textId="49AF1C2E" w:rsidR="006A6246" w:rsidRDefault="006A6246">
          <w:pPr>
            <w:pStyle w:val="TOC3"/>
            <w:rPr>
              <w:rFonts w:cstheme="minorBidi"/>
              <w:kern w:val="2"/>
              <w:sz w:val="24"/>
              <w:szCs w:val="24"/>
              <w:lang w:val="en-DK" w:eastAsia="en-GB"/>
              <w14:ligatures w14:val="standardContextual"/>
            </w:rPr>
          </w:pPr>
          <w:hyperlink w:anchor="_Toc228535888" w:history="1">
            <w:r w:rsidRPr="00353C6B">
              <w:rPr>
                <w:rStyle w:val="Hyperlink"/>
              </w:rPr>
              <w:t>8.3.3</w:t>
            </w:r>
            <w:r>
              <w:rPr>
                <w:rFonts w:cstheme="minorBidi"/>
                <w:kern w:val="2"/>
                <w:sz w:val="24"/>
                <w:szCs w:val="24"/>
                <w:lang w:val="en-DK" w:eastAsia="en-GB"/>
                <w14:ligatures w14:val="standardContextual"/>
              </w:rPr>
              <w:tab/>
            </w:r>
            <w:r w:rsidRPr="00353C6B">
              <w:rPr>
                <w:rStyle w:val="Hyperlink"/>
              </w:rPr>
              <w:t>Målerbrønde</w:t>
            </w:r>
            <w:r>
              <w:rPr>
                <w:webHidden/>
              </w:rPr>
              <w:tab/>
            </w:r>
            <w:r>
              <w:rPr>
                <w:webHidden/>
              </w:rPr>
              <w:fldChar w:fldCharType="begin"/>
            </w:r>
            <w:r>
              <w:rPr>
                <w:webHidden/>
              </w:rPr>
              <w:instrText xml:space="preserve"> PAGEREF _Toc228535888 \h </w:instrText>
            </w:r>
            <w:r>
              <w:rPr>
                <w:webHidden/>
              </w:rPr>
            </w:r>
            <w:r>
              <w:rPr>
                <w:webHidden/>
              </w:rPr>
              <w:fldChar w:fldCharType="separate"/>
            </w:r>
            <w:r>
              <w:rPr>
                <w:webHidden/>
              </w:rPr>
              <w:t>25</w:t>
            </w:r>
            <w:r>
              <w:rPr>
                <w:webHidden/>
              </w:rPr>
              <w:fldChar w:fldCharType="end"/>
            </w:r>
          </w:hyperlink>
        </w:p>
        <w:p w14:paraId="5A37F28D" w14:textId="6343D092" w:rsidR="006A6246" w:rsidRDefault="006A6246">
          <w:pPr>
            <w:pStyle w:val="TOC1"/>
            <w:rPr>
              <w:rFonts w:eastAsiaTheme="minorEastAsia" w:cstheme="minorBidi"/>
              <w:b w:val="0"/>
              <w:noProof/>
              <w:color w:val="auto"/>
              <w:kern w:val="2"/>
              <w:lang w:val="en-DK" w:eastAsia="en-GB"/>
              <w14:ligatures w14:val="standardContextual"/>
            </w:rPr>
          </w:pPr>
          <w:hyperlink w:anchor="_Toc228535889" w:history="1">
            <w:r w:rsidRPr="00353C6B">
              <w:rPr>
                <w:rStyle w:val="Hyperlink"/>
                <w:noProof/>
              </w:rPr>
              <w:t>9</w:t>
            </w:r>
            <w:r>
              <w:rPr>
                <w:rFonts w:eastAsiaTheme="minorEastAsia" w:cstheme="minorBidi"/>
                <w:b w:val="0"/>
                <w:noProof/>
                <w:color w:val="auto"/>
                <w:kern w:val="2"/>
                <w:lang w:val="en-DK" w:eastAsia="en-GB"/>
                <w14:ligatures w14:val="standardContextual"/>
              </w:rPr>
              <w:tab/>
            </w:r>
            <w:r w:rsidRPr="00353C6B">
              <w:rPr>
                <w:rStyle w:val="Hyperlink"/>
                <w:noProof/>
              </w:rPr>
              <w:t>Afregningsmålere</w:t>
            </w:r>
            <w:r>
              <w:rPr>
                <w:noProof/>
                <w:webHidden/>
              </w:rPr>
              <w:tab/>
            </w:r>
            <w:r>
              <w:rPr>
                <w:noProof/>
                <w:webHidden/>
              </w:rPr>
              <w:fldChar w:fldCharType="begin"/>
            </w:r>
            <w:r>
              <w:rPr>
                <w:noProof/>
                <w:webHidden/>
              </w:rPr>
              <w:instrText xml:space="preserve"> PAGEREF _Toc228535889 \h </w:instrText>
            </w:r>
            <w:r>
              <w:rPr>
                <w:noProof/>
                <w:webHidden/>
              </w:rPr>
            </w:r>
            <w:r>
              <w:rPr>
                <w:noProof/>
                <w:webHidden/>
              </w:rPr>
              <w:fldChar w:fldCharType="separate"/>
            </w:r>
            <w:r>
              <w:rPr>
                <w:noProof/>
                <w:webHidden/>
              </w:rPr>
              <w:t>26</w:t>
            </w:r>
            <w:r>
              <w:rPr>
                <w:noProof/>
                <w:webHidden/>
              </w:rPr>
              <w:fldChar w:fldCharType="end"/>
            </w:r>
          </w:hyperlink>
        </w:p>
        <w:p w14:paraId="2F60F77F" w14:textId="4F13ECF6" w:rsidR="006A6246" w:rsidRDefault="006A6246">
          <w:pPr>
            <w:pStyle w:val="TOC2"/>
            <w:rPr>
              <w:kern w:val="2"/>
              <w:sz w:val="24"/>
              <w:szCs w:val="24"/>
              <w:lang w:val="en-DK" w:eastAsia="en-GB"/>
              <w14:ligatures w14:val="standardContextual"/>
            </w:rPr>
          </w:pPr>
          <w:hyperlink w:anchor="_Toc228535890" w:history="1">
            <w:r w:rsidRPr="00353C6B">
              <w:rPr>
                <w:rStyle w:val="Hyperlink"/>
              </w:rPr>
              <w:t>9.1</w:t>
            </w:r>
            <w:r>
              <w:rPr>
                <w:kern w:val="2"/>
                <w:sz w:val="24"/>
                <w:szCs w:val="24"/>
                <w:lang w:val="en-DK" w:eastAsia="en-GB"/>
                <w14:ligatures w14:val="standardContextual"/>
              </w:rPr>
              <w:tab/>
            </w:r>
            <w:r w:rsidRPr="00353C6B">
              <w:rPr>
                <w:rStyle w:val="Hyperlink"/>
              </w:rPr>
              <w:t>Generelle bestemmelser om installationer til måling af vandforbrug</w:t>
            </w:r>
            <w:r>
              <w:rPr>
                <w:webHidden/>
              </w:rPr>
              <w:tab/>
            </w:r>
            <w:r>
              <w:rPr>
                <w:webHidden/>
              </w:rPr>
              <w:fldChar w:fldCharType="begin"/>
            </w:r>
            <w:r>
              <w:rPr>
                <w:webHidden/>
              </w:rPr>
              <w:instrText xml:space="preserve"> PAGEREF _Toc228535890 \h </w:instrText>
            </w:r>
            <w:r>
              <w:rPr>
                <w:webHidden/>
              </w:rPr>
            </w:r>
            <w:r>
              <w:rPr>
                <w:webHidden/>
              </w:rPr>
              <w:fldChar w:fldCharType="separate"/>
            </w:r>
            <w:r>
              <w:rPr>
                <w:webHidden/>
              </w:rPr>
              <w:t>26</w:t>
            </w:r>
            <w:r>
              <w:rPr>
                <w:webHidden/>
              </w:rPr>
              <w:fldChar w:fldCharType="end"/>
            </w:r>
          </w:hyperlink>
        </w:p>
        <w:p w14:paraId="360388AC" w14:textId="3EC6B790" w:rsidR="006A6246" w:rsidRDefault="006A6246">
          <w:pPr>
            <w:pStyle w:val="TOC2"/>
            <w:rPr>
              <w:kern w:val="2"/>
              <w:sz w:val="24"/>
              <w:szCs w:val="24"/>
              <w:lang w:val="en-DK" w:eastAsia="en-GB"/>
              <w14:ligatures w14:val="standardContextual"/>
            </w:rPr>
          </w:pPr>
          <w:hyperlink w:anchor="_Toc228535891" w:history="1">
            <w:r w:rsidRPr="00353C6B">
              <w:rPr>
                <w:rStyle w:val="Hyperlink"/>
              </w:rPr>
              <w:t>9.2</w:t>
            </w:r>
            <w:r>
              <w:rPr>
                <w:kern w:val="2"/>
                <w:sz w:val="24"/>
                <w:szCs w:val="24"/>
                <w:lang w:val="en-DK" w:eastAsia="en-GB"/>
                <w14:ligatures w14:val="standardContextual"/>
              </w:rPr>
              <w:tab/>
            </w:r>
            <w:r w:rsidRPr="00353C6B">
              <w:rPr>
                <w:rStyle w:val="Hyperlink"/>
              </w:rPr>
              <w:t>Afregning af samlet vandforbrug</w:t>
            </w:r>
            <w:r>
              <w:rPr>
                <w:webHidden/>
              </w:rPr>
              <w:tab/>
            </w:r>
            <w:r>
              <w:rPr>
                <w:webHidden/>
              </w:rPr>
              <w:fldChar w:fldCharType="begin"/>
            </w:r>
            <w:r>
              <w:rPr>
                <w:webHidden/>
              </w:rPr>
              <w:instrText xml:space="preserve"> PAGEREF _Toc228535891 \h </w:instrText>
            </w:r>
            <w:r>
              <w:rPr>
                <w:webHidden/>
              </w:rPr>
            </w:r>
            <w:r>
              <w:rPr>
                <w:webHidden/>
              </w:rPr>
              <w:fldChar w:fldCharType="separate"/>
            </w:r>
            <w:r>
              <w:rPr>
                <w:webHidden/>
              </w:rPr>
              <w:t>26</w:t>
            </w:r>
            <w:r>
              <w:rPr>
                <w:webHidden/>
              </w:rPr>
              <w:fldChar w:fldCharType="end"/>
            </w:r>
          </w:hyperlink>
        </w:p>
        <w:p w14:paraId="409EF78A" w14:textId="1982606E" w:rsidR="006A6246" w:rsidRDefault="006A6246">
          <w:pPr>
            <w:pStyle w:val="TOC2"/>
            <w:rPr>
              <w:kern w:val="2"/>
              <w:sz w:val="24"/>
              <w:szCs w:val="24"/>
              <w:lang w:val="en-DK" w:eastAsia="en-GB"/>
              <w14:ligatures w14:val="standardContextual"/>
            </w:rPr>
          </w:pPr>
          <w:hyperlink w:anchor="_Toc228535892" w:history="1">
            <w:r w:rsidRPr="00353C6B">
              <w:rPr>
                <w:rStyle w:val="Hyperlink"/>
              </w:rPr>
              <w:t>9.3</w:t>
            </w:r>
            <w:r>
              <w:rPr>
                <w:kern w:val="2"/>
                <w:sz w:val="24"/>
                <w:szCs w:val="24"/>
                <w:lang w:val="en-DK" w:eastAsia="en-GB"/>
                <w14:ligatures w14:val="standardContextual"/>
              </w:rPr>
              <w:tab/>
            </w:r>
            <w:r w:rsidRPr="00353C6B">
              <w:rPr>
                <w:rStyle w:val="Hyperlink"/>
              </w:rPr>
              <w:t>Placering af afregningsmåler</w:t>
            </w:r>
            <w:r>
              <w:rPr>
                <w:webHidden/>
              </w:rPr>
              <w:tab/>
            </w:r>
            <w:r>
              <w:rPr>
                <w:webHidden/>
              </w:rPr>
              <w:fldChar w:fldCharType="begin"/>
            </w:r>
            <w:r>
              <w:rPr>
                <w:webHidden/>
              </w:rPr>
              <w:instrText xml:space="preserve"> PAGEREF _Toc228535892 \h </w:instrText>
            </w:r>
            <w:r>
              <w:rPr>
                <w:webHidden/>
              </w:rPr>
            </w:r>
            <w:r>
              <w:rPr>
                <w:webHidden/>
              </w:rPr>
              <w:fldChar w:fldCharType="separate"/>
            </w:r>
            <w:r>
              <w:rPr>
                <w:webHidden/>
              </w:rPr>
              <w:t>26</w:t>
            </w:r>
            <w:r>
              <w:rPr>
                <w:webHidden/>
              </w:rPr>
              <w:fldChar w:fldCharType="end"/>
            </w:r>
          </w:hyperlink>
        </w:p>
        <w:p w14:paraId="2D8B46CB" w14:textId="355EA5C9" w:rsidR="006A6246" w:rsidRDefault="006A6246">
          <w:pPr>
            <w:pStyle w:val="TOC2"/>
            <w:rPr>
              <w:kern w:val="2"/>
              <w:sz w:val="24"/>
              <w:szCs w:val="24"/>
              <w:lang w:val="en-DK" w:eastAsia="en-GB"/>
              <w14:ligatures w14:val="standardContextual"/>
            </w:rPr>
          </w:pPr>
          <w:hyperlink w:anchor="_Toc228535893" w:history="1">
            <w:r w:rsidRPr="00353C6B">
              <w:rPr>
                <w:rStyle w:val="Hyperlink"/>
              </w:rPr>
              <w:t>9.4</w:t>
            </w:r>
            <w:r>
              <w:rPr>
                <w:kern w:val="2"/>
                <w:sz w:val="24"/>
                <w:szCs w:val="24"/>
                <w:lang w:val="en-DK" w:eastAsia="en-GB"/>
                <w14:ligatures w14:val="standardContextual"/>
              </w:rPr>
              <w:tab/>
            </w:r>
            <w:r w:rsidRPr="00353C6B">
              <w:rPr>
                <w:rStyle w:val="Hyperlink"/>
              </w:rPr>
              <w:t>Vandforsyningens ejendom</w:t>
            </w:r>
            <w:r>
              <w:rPr>
                <w:webHidden/>
              </w:rPr>
              <w:tab/>
            </w:r>
            <w:r>
              <w:rPr>
                <w:webHidden/>
              </w:rPr>
              <w:fldChar w:fldCharType="begin"/>
            </w:r>
            <w:r>
              <w:rPr>
                <w:webHidden/>
              </w:rPr>
              <w:instrText xml:space="preserve"> PAGEREF _Toc228535893 \h </w:instrText>
            </w:r>
            <w:r>
              <w:rPr>
                <w:webHidden/>
              </w:rPr>
            </w:r>
            <w:r>
              <w:rPr>
                <w:webHidden/>
              </w:rPr>
              <w:fldChar w:fldCharType="separate"/>
            </w:r>
            <w:r>
              <w:rPr>
                <w:webHidden/>
              </w:rPr>
              <w:t>27</w:t>
            </w:r>
            <w:r>
              <w:rPr>
                <w:webHidden/>
              </w:rPr>
              <w:fldChar w:fldCharType="end"/>
            </w:r>
          </w:hyperlink>
        </w:p>
        <w:p w14:paraId="5327B588" w14:textId="3D66E6D6" w:rsidR="006A6246" w:rsidRDefault="006A6246">
          <w:pPr>
            <w:pStyle w:val="TOC2"/>
            <w:rPr>
              <w:kern w:val="2"/>
              <w:sz w:val="24"/>
              <w:szCs w:val="24"/>
              <w:lang w:val="en-DK" w:eastAsia="en-GB"/>
              <w14:ligatures w14:val="standardContextual"/>
            </w:rPr>
          </w:pPr>
          <w:hyperlink w:anchor="_Toc228535894" w:history="1">
            <w:r w:rsidRPr="00353C6B">
              <w:rPr>
                <w:rStyle w:val="Hyperlink"/>
              </w:rPr>
              <w:t>9.5</w:t>
            </w:r>
            <w:r>
              <w:rPr>
                <w:kern w:val="2"/>
                <w:sz w:val="24"/>
                <w:szCs w:val="24"/>
                <w:lang w:val="en-DK" w:eastAsia="en-GB"/>
                <w14:ligatures w14:val="standardContextual"/>
              </w:rPr>
              <w:tab/>
            </w:r>
            <w:r w:rsidRPr="00353C6B">
              <w:rPr>
                <w:rStyle w:val="Hyperlink"/>
              </w:rPr>
              <w:t>Aflæsning</w:t>
            </w:r>
            <w:r>
              <w:rPr>
                <w:webHidden/>
              </w:rPr>
              <w:tab/>
            </w:r>
            <w:r>
              <w:rPr>
                <w:webHidden/>
              </w:rPr>
              <w:fldChar w:fldCharType="begin"/>
            </w:r>
            <w:r>
              <w:rPr>
                <w:webHidden/>
              </w:rPr>
              <w:instrText xml:space="preserve"> PAGEREF _Toc228535894 \h </w:instrText>
            </w:r>
            <w:r>
              <w:rPr>
                <w:webHidden/>
              </w:rPr>
            </w:r>
            <w:r>
              <w:rPr>
                <w:webHidden/>
              </w:rPr>
              <w:fldChar w:fldCharType="separate"/>
            </w:r>
            <w:r>
              <w:rPr>
                <w:webHidden/>
              </w:rPr>
              <w:t>27</w:t>
            </w:r>
            <w:r>
              <w:rPr>
                <w:webHidden/>
              </w:rPr>
              <w:fldChar w:fldCharType="end"/>
            </w:r>
          </w:hyperlink>
        </w:p>
        <w:p w14:paraId="356C0FCD" w14:textId="6A4E7910" w:rsidR="006A6246" w:rsidRDefault="006A6246">
          <w:pPr>
            <w:pStyle w:val="TOC2"/>
            <w:rPr>
              <w:kern w:val="2"/>
              <w:sz w:val="24"/>
              <w:szCs w:val="24"/>
              <w:lang w:val="en-DK" w:eastAsia="en-GB"/>
              <w14:ligatures w14:val="standardContextual"/>
            </w:rPr>
          </w:pPr>
          <w:hyperlink w:anchor="_Toc228535895" w:history="1">
            <w:r w:rsidRPr="00353C6B">
              <w:rPr>
                <w:rStyle w:val="Hyperlink"/>
              </w:rPr>
              <w:t>9.6</w:t>
            </w:r>
            <w:r>
              <w:rPr>
                <w:kern w:val="2"/>
                <w:sz w:val="24"/>
                <w:szCs w:val="24"/>
                <w:lang w:val="en-DK" w:eastAsia="en-GB"/>
                <w14:ligatures w14:val="standardContextual"/>
              </w:rPr>
              <w:tab/>
            </w:r>
            <w:r w:rsidRPr="00353C6B">
              <w:rPr>
                <w:rStyle w:val="Hyperlink"/>
              </w:rPr>
              <w:t>Vedligeholdelse og udskiftning</w:t>
            </w:r>
            <w:r>
              <w:rPr>
                <w:webHidden/>
              </w:rPr>
              <w:tab/>
            </w:r>
            <w:r>
              <w:rPr>
                <w:webHidden/>
              </w:rPr>
              <w:fldChar w:fldCharType="begin"/>
            </w:r>
            <w:r>
              <w:rPr>
                <w:webHidden/>
              </w:rPr>
              <w:instrText xml:space="preserve"> PAGEREF _Toc228535895 \h </w:instrText>
            </w:r>
            <w:r>
              <w:rPr>
                <w:webHidden/>
              </w:rPr>
            </w:r>
            <w:r>
              <w:rPr>
                <w:webHidden/>
              </w:rPr>
              <w:fldChar w:fldCharType="separate"/>
            </w:r>
            <w:r>
              <w:rPr>
                <w:webHidden/>
              </w:rPr>
              <w:t>27</w:t>
            </w:r>
            <w:r>
              <w:rPr>
                <w:webHidden/>
              </w:rPr>
              <w:fldChar w:fldCharType="end"/>
            </w:r>
          </w:hyperlink>
        </w:p>
        <w:p w14:paraId="0DA70CCF" w14:textId="61B3B410" w:rsidR="006A6246" w:rsidRDefault="006A6246">
          <w:pPr>
            <w:pStyle w:val="TOC2"/>
            <w:rPr>
              <w:kern w:val="2"/>
              <w:sz w:val="24"/>
              <w:szCs w:val="24"/>
              <w:lang w:val="en-DK" w:eastAsia="en-GB"/>
              <w14:ligatures w14:val="standardContextual"/>
            </w:rPr>
          </w:pPr>
          <w:hyperlink w:anchor="_Toc228535896" w:history="1">
            <w:r w:rsidRPr="00353C6B">
              <w:rPr>
                <w:rStyle w:val="Hyperlink"/>
              </w:rPr>
              <w:t>9.7</w:t>
            </w:r>
            <w:r>
              <w:rPr>
                <w:kern w:val="2"/>
                <w:sz w:val="24"/>
                <w:szCs w:val="24"/>
                <w:lang w:val="en-DK" w:eastAsia="en-GB"/>
                <w14:ligatures w14:val="standardContextual"/>
              </w:rPr>
              <w:tab/>
            </w:r>
            <w:r w:rsidRPr="00353C6B">
              <w:rPr>
                <w:rStyle w:val="Hyperlink"/>
              </w:rPr>
              <w:t>Størrelse og type</w:t>
            </w:r>
            <w:r>
              <w:rPr>
                <w:webHidden/>
              </w:rPr>
              <w:tab/>
            </w:r>
            <w:r>
              <w:rPr>
                <w:webHidden/>
              </w:rPr>
              <w:fldChar w:fldCharType="begin"/>
            </w:r>
            <w:r>
              <w:rPr>
                <w:webHidden/>
              </w:rPr>
              <w:instrText xml:space="preserve"> PAGEREF _Toc228535896 \h </w:instrText>
            </w:r>
            <w:r>
              <w:rPr>
                <w:webHidden/>
              </w:rPr>
            </w:r>
            <w:r>
              <w:rPr>
                <w:webHidden/>
              </w:rPr>
              <w:fldChar w:fldCharType="separate"/>
            </w:r>
            <w:r>
              <w:rPr>
                <w:webHidden/>
              </w:rPr>
              <w:t>27</w:t>
            </w:r>
            <w:r>
              <w:rPr>
                <w:webHidden/>
              </w:rPr>
              <w:fldChar w:fldCharType="end"/>
            </w:r>
          </w:hyperlink>
        </w:p>
        <w:p w14:paraId="5CA312CD" w14:textId="61ACC7D6" w:rsidR="006A6246" w:rsidRDefault="006A6246">
          <w:pPr>
            <w:pStyle w:val="TOC2"/>
            <w:rPr>
              <w:kern w:val="2"/>
              <w:sz w:val="24"/>
              <w:szCs w:val="24"/>
              <w:lang w:val="en-DK" w:eastAsia="en-GB"/>
              <w14:ligatures w14:val="standardContextual"/>
            </w:rPr>
          </w:pPr>
          <w:hyperlink w:anchor="_Toc228535897" w:history="1">
            <w:r w:rsidRPr="00353C6B">
              <w:rPr>
                <w:rStyle w:val="Hyperlink"/>
              </w:rPr>
              <w:t>9.8</w:t>
            </w:r>
            <w:r>
              <w:rPr>
                <w:kern w:val="2"/>
                <w:sz w:val="24"/>
                <w:szCs w:val="24"/>
                <w:lang w:val="en-DK" w:eastAsia="en-GB"/>
                <w14:ligatures w14:val="standardContextual"/>
              </w:rPr>
              <w:tab/>
            </w:r>
            <w:r w:rsidRPr="00353C6B">
              <w:rPr>
                <w:rStyle w:val="Hyperlink"/>
              </w:rPr>
              <w:t>Ændring af vandforbruget</w:t>
            </w:r>
            <w:r>
              <w:rPr>
                <w:webHidden/>
              </w:rPr>
              <w:tab/>
            </w:r>
            <w:r>
              <w:rPr>
                <w:webHidden/>
              </w:rPr>
              <w:fldChar w:fldCharType="begin"/>
            </w:r>
            <w:r>
              <w:rPr>
                <w:webHidden/>
              </w:rPr>
              <w:instrText xml:space="preserve"> PAGEREF _Toc228535897 \h </w:instrText>
            </w:r>
            <w:r>
              <w:rPr>
                <w:webHidden/>
              </w:rPr>
            </w:r>
            <w:r>
              <w:rPr>
                <w:webHidden/>
              </w:rPr>
              <w:fldChar w:fldCharType="separate"/>
            </w:r>
            <w:r>
              <w:rPr>
                <w:webHidden/>
              </w:rPr>
              <w:t>27</w:t>
            </w:r>
            <w:r>
              <w:rPr>
                <w:webHidden/>
              </w:rPr>
              <w:fldChar w:fldCharType="end"/>
            </w:r>
          </w:hyperlink>
        </w:p>
        <w:p w14:paraId="771525C0" w14:textId="6245119F" w:rsidR="006A6246" w:rsidRDefault="006A6246">
          <w:pPr>
            <w:pStyle w:val="TOC2"/>
            <w:rPr>
              <w:kern w:val="2"/>
              <w:sz w:val="24"/>
              <w:szCs w:val="24"/>
              <w:lang w:val="en-DK" w:eastAsia="en-GB"/>
              <w14:ligatures w14:val="standardContextual"/>
            </w:rPr>
          </w:pPr>
          <w:hyperlink w:anchor="_Toc228535898" w:history="1">
            <w:r w:rsidRPr="00353C6B">
              <w:rPr>
                <w:rStyle w:val="Hyperlink"/>
              </w:rPr>
              <w:t>9.9</w:t>
            </w:r>
            <w:r>
              <w:rPr>
                <w:kern w:val="2"/>
                <w:sz w:val="24"/>
                <w:szCs w:val="24"/>
                <w:lang w:val="en-DK" w:eastAsia="en-GB"/>
                <w14:ligatures w14:val="standardContextual"/>
              </w:rPr>
              <w:tab/>
            </w:r>
            <w:r w:rsidRPr="00353C6B">
              <w:rPr>
                <w:rStyle w:val="Hyperlink"/>
              </w:rPr>
              <w:t>Ejerens ansvar</w:t>
            </w:r>
            <w:r>
              <w:rPr>
                <w:webHidden/>
              </w:rPr>
              <w:tab/>
            </w:r>
            <w:r>
              <w:rPr>
                <w:webHidden/>
              </w:rPr>
              <w:fldChar w:fldCharType="begin"/>
            </w:r>
            <w:r>
              <w:rPr>
                <w:webHidden/>
              </w:rPr>
              <w:instrText xml:space="preserve"> PAGEREF _Toc228535898 \h </w:instrText>
            </w:r>
            <w:r>
              <w:rPr>
                <w:webHidden/>
              </w:rPr>
            </w:r>
            <w:r>
              <w:rPr>
                <w:webHidden/>
              </w:rPr>
              <w:fldChar w:fldCharType="separate"/>
            </w:r>
            <w:r>
              <w:rPr>
                <w:webHidden/>
              </w:rPr>
              <w:t>28</w:t>
            </w:r>
            <w:r>
              <w:rPr>
                <w:webHidden/>
              </w:rPr>
              <w:fldChar w:fldCharType="end"/>
            </w:r>
          </w:hyperlink>
        </w:p>
        <w:p w14:paraId="01562A72" w14:textId="3FB2432F" w:rsidR="006A6246" w:rsidRDefault="006A6246">
          <w:pPr>
            <w:pStyle w:val="TOC2"/>
            <w:rPr>
              <w:kern w:val="2"/>
              <w:sz w:val="24"/>
              <w:szCs w:val="24"/>
              <w:lang w:val="en-DK" w:eastAsia="en-GB"/>
              <w14:ligatures w14:val="standardContextual"/>
            </w:rPr>
          </w:pPr>
          <w:hyperlink w:anchor="_Toc228535899" w:history="1">
            <w:r w:rsidRPr="00353C6B">
              <w:rPr>
                <w:rStyle w:val="Hyperlink"/>
              </w:rPr>
              <w:t>9.10</w:t>
            </w:r>
            <w:r>
              <w:rPr>
                <w:kern w:val="2"/>
                <w:sz w:val="24"/>
                <w:szCs w:val="24"/>
                <w:lang w:val="en-DK" w:eastAsia="en-GB"/>
                <w14:ligatures w14:val="standardContextual"/>
              </w:rPr>
              <w:tab/>
            </w:r>
            <w:r w:rsidRPr="00353C6B">
              <w:rPr>
                <w:rStyle w:val="Hyperlink"/>
              </w:rPr>
              <w:t>Utætheder eller fejl</w:t>
            </w:r>
            <w:r>
              <w:rPr>
                <w:webHidden/>
              </w:rPr>
              <w:tab/>
            </w:r>
            <w:r>
              <w:rPr>
                <w:webHidden/>
              </w:rPr>
              <w:fldChar w:fldCharType="begin"/>
            </w:r>
            <w:r>
              <w:rPr>
                <w:webHidden/>
              </w:rPr>
              <w:instrText xml:space="preserve"> PAGEREF _Toc228535899 \h </w:instrText>
            </w:r>
            <w:r>
              <w:rPr>
                <w:webHidden/>
              </w:rPr>
            </w:r>
            <w:r>
              <w:rPr>
                <w:webHidden/>
              </w:rPr>
              <w:fldChar w:fldCharType="separate"/>
            </w:r>
            <w:r>
              <w:rPr>
                <w:webHidden/>
              </w:rPr>
              <w:t>28</w:t>
            </w:r>
            <w:r>
              <w:rPr>
                <w:webHidden/>
              </w:rPr>
              <w:fldChar w:fldCharType="end"/>
            </w:r>
          </w:hyperlink>
        </w:p>
        <w:p w14:paraId="61A6F5E8" w14:textId="00C650A6" w:rsidR="006A6246" w:rsidRDefault="006A6246">
          <w:pPr>
            <w:pStyle w:val="TOC2"/>
            <w:rPr>
              <w:kern w:val="2"/>
              <w:sz w:val="24"/>
              <w:szCs w:val="24"/>
              <w:lang w:val="en-DK" w:eastAsia="en-GB"/>
              <w14:ligatures w14:val="standardContextual"/>
            </w:rPr>
          </w:pPr>
          <w:hyperlink w:anchor="_Toc228535900" w:history="1">
            <w:r w:rsidRPr="00353C6B">
              <w:rPr>
                <w:rStyle w:val="Hyperlink"/>
              </w:rPr>
              <w:t>9.11</w:t>
            </w:r>
            <w:r>
              <w:rPr>
                <w:kern w:val="2"/>
                <w:sz w:val="24"/>
                <w:szCs w:val="24"/>
                <w:lang w:val="en-DK" w:eastAsia="en-GB"/>
                <w14:ligatures w14:val="standardContextual"/>
              </w:rPr>
              <w:tab/>
            </w:r>
            <w:r w:rsidRPr="00353C6B">
              <w:rPr>
                <w:rStyle w:val="Hyperlink"/>
              </w:rPr>
              <w:t>Indgreb m.v. i afregningsmålere</w:t>
            </w:r>
            <w:r>
              <w:rPr>
                <w:webHidden/>
              </w:rPr>
              <w:tab/>
            </w:r>
            <w:r>
              <w:rPr>
                <w:webHidden/>
              </w:rPr>
              <w:fldChar w:fldCharType="begin"/>
            </w:r>
            <w:r>
              <w:rPr>
                <w:webHidden/>
              </w:rPr>
              <w:instrText xml:space="preserve"> PAGEREF _Toc228535900 \h </w:instrText>
            </w:r>
            <w:r>
              <w:rPr>
                <w:webHidden/>
              </w:rPr>
            </w:r>
            <w:r>
              <w:rPr>
                <w:webHidden/>
              </w:rPr>
              <w:fldChar w:fldCharType="separate"/>
            </w:r>
            <w:r>
              <w:rPr>
                <w:webHidden/>
              </w:rPr>
              <w:t>28</w:t>
            </w:r>
            <w:r>
              <w:rPr>
                <w:webHidden/>
              </w:rPr>
              <w:fldChar w:fldCharType="end"/>
            </w:r>
          </w:hyperlink>
        </w:p>
        <w:p w14:paraId="5D34C2B6" w14:textId="4125B8CB" w:rsidR="006A6246" w:rsidRDefault="006A6246">
          <w:pPr>
            <w:pStyle w:val="TOC2"/>
            <w:rPr>
              <w:kern w:val="2"/>
              <w:sz w:val="24"/>
              <w:szCs w:val="24"/>
              <w:lang w:val="en-DK" w:eastAsia="en-GB"/>
              <w14:ligatures w14:val="standardContextual"/>
            </w:rPr>
          </w:pPr>
          <w:hyperlink w:anchor="_Toc228535901" w:history="1">
            <w:r w:rsidRPr="00353C6B">
              <w:rPr>
                <w:rStyle w:val="Hyperlink"/>
              </w:rPr>
              <w:t>9.12</w:t>
            </w:r>
            <w:r>
              <w:rPr>
                <w:kern w:val="2"/>
                <w:sz w:val="24"/>
                <w:szCs w:val="24"/>
                <w:lang w:val="en-DK" w:eastAsia="en-GB"/>
                <w14:ligatures w14:val="standardContextual"/>
              </w:rPr>
              <w:tab/>
            </w:r>
            <w:r w:rsidRPr="00353C6B">
              <w:rPr>
                <w:rStyle w:val="Hyperlink"/>
              </w:rPr>
              <w:t>Overgang fra fælles til individuel afregning</w:t>
            </w:r>
            <w:r>
              <w:rPr>
                <w:webHidden/>
              </w:rPr>
              <w:tab/>
            </w:r>
            <w:r>
              <w:rPr>
                <w:webHidden/>
              </w:rPr>
              <w:fldChar w:fldCharType="begin"/>
            </w:r>
            <w:r>
              <w:rPr>
                <w:webHidden/>
              </w:rPr>
              <w:instrText xml:space="preserve"> PAGEREF _Toc228535901 \h </w:instrText>
            </w:r>
            <w:r>
              <w:rPr>
                <w:webHidden/>
              </w:rPr>
            </w:r>
            <w:r>
              <w:rPr>
                <w:webHidden/>
              </w:rPr>
              <w:fldChar w:fldCharType="separate"/>
            </w:r>
            <w:r>
              <w:rPr>
                <w:webHidden/>
              </w:rPr>
              <w:t>28</w:t>
            </w:r>
            <w:r>
              <w:rPr>
                <w:webHidden/>
              </w:rPr>
              <w:fldChar w:fldCharType="end"/>
            </w:r>
          </w:hyperlink>
        </w:p>
        <w:p w14:paraId="4C1EA7F8" w14:textId="2EB1281A" w:rsidR="006A6246" w:rsidRDefault="006A6246">
          <w:pPr>
            <w:pStyle w:val="TOC2"/>
            <w:rPr>
              <w:kern w:val="2"/>
              <w:sz w:val="24"/>
              <w:szCs w:val="24"/>
              <w:lang w:val="en-DK" w:eastAsia="en-GB"/>
              <w14:ligatures w14:val="standardContextual"/>
            </w:rPr>
          </w:pPr>
          <w:hyperlink w:anchor="_Toc228535902" w:history="1">
            <w:r w:rsidRPr="00353C6B">
              <w:rPr>
                <w:rStyle w:val="Hyperlink"/>
              </w:rPr>
              <w:t>9.13</w:t>
            </w:r>
            <w:r>
              <w:rPr>
                <w:kern w:val="2"/>
                <w:sz w:val="24"/>
                <w:szCs w:val="24"/>
                <w:lang w:val="en-DK" w:eastAsia="en-GB"/>
                <w14:ligatures w14:val="standardContextual"/>
              </w:rPr>
              <w:tab/>
            </w:r>
            <w:r w:rsidRPr="00353C6B">
              <w:rPr>
                <w:rStyle w:val="Hyperlink"/>
              </w:rPr>
              <w:t>Ejerens ansvar, rettigheder og pligter</w:t>
            </w:r>
            <w:r>
              <w:rPr>
                <w:webHidden/>
              </w:rPr>
              <w:tab/>
            </w:r>
            <w:r>
              <w:rPr>
                <w:webHidden/>
              </w:rPr>
              <w:fldChar w:fldCharType="begin"/>
            </w:r>
            <w:r>
              <w:rPr>
                <w:webHidden/>
              </w:rPr>
              <w:instrText xml:space="preserve"> PAGEREF _Toc228535902 \h </w:instrText>
            </w:r>
            <w:r>
              <w:rPr>
                <w:webHidden/>
              </w:rPr>
            </w:r>
            <w:r>
              <w:rPr>
                <w:webHidden/>
              </w:rPr>
              <w:fldChar w:fldCharType="separate"/>
            </w:r>
            <w:r>
              <w:rPr>
                <w:webHidden/>
              </w:rPr>
              <w:t>28</w:t>
            </w:r>
            <w:r>
              <w:rPr>
                <w:webHidden/>
              </w:rPr>
              <w:fldChar w:fldCharType="end"/>
            </w:r>
          </w:hyperlink>
        </w:p>
        <w:p w14:paraId="4F1EA57E" w14:textId="38F3A403" w:rsidR="006A6246" w:rsidRDefault="006A6246">
          <w:pPr>
            <w:pStyle w:val="TOC2"/>
            <w:rPr>
              <w:kern w:val="2"/>
              <w:sz w:val="24"/>
              <w:szCs w:val="24"/>
              <w:lang w:val="en-DK" w:eastAsia="en-GB"/>
              <w14:ligatures w14:val="standardContextual"/>
            </w:rPr>
          </w:pPr>
          <w:hyperlink w:anchor="_Toc228535903" w:history="1">
            <w:r w:rsidRPr="00353C6B">
              <w:rPr>
                <w:rStyle w:val="Hyperlink"/>
              </w:rPr>
              <w:t>9.14</w:t>
            </w:r>
            <w:r>
              <w:rPr>
                <w:kern w:val="2"/>
                <w:sz w:val="24"/>
                <w:szCs w:val="24"/>
                <w:lang w:val="en-DK" w:eastAsia="en-GB"/>
                <w14:ligatures w14:val="standardContextual"/>
              </w:rPr>
              <w:tab/>
            </w:r>
            <w:r w:rsidRPr="00353C6B">
              <w:rPr>
                <w:rStyle w:val="Hyperlink"/>
              </w:rPr>
              <w:t>Målerteknisk kontrol</w:t>
            </w:r>
            <w:r>
              <w:rPr>
                <w:webHidden/>
              </w:rPr>
              <w:tab/>
            </w:r>
            <w:r>
              <w:rPr>
                <w:webHidden/>
              </w:rPr>
              <w:fldChar w:fldCharType="begin"/>
            </w:r>
            <w:r>
              <w:rPr>
                <w:webHidden/>
              </w:rPr>
              <w:instrText xml:space="preserve"> PAGEREF _Toc228535903 \h </w:instrText>
            </w:r>
            <w:r>
              <w:rPr>
                <w:webHidden/>
              </w:rPr>
            </w:r>
            <w:r>
              <w:rPr>
                <w:webHidden/>
              </w:rPr>
              <w:fldChar w:fldCharType="separate"/>
            </w:r>
            <w:r>
              <w:rPr>
                <w:webHidden/>
              </w:rPr>
              <w:t>28</w:t>
            </w:r>
            <w:r>
              <w:rPr>
                <w:webHidden/>
              </w:rPr>
              <w:fldChar w:fldCharType="end"/>
            </w:r>
          </w:hyperlink>
        </w:p>
        <w:p w14:paraId="65BFA8CA" w14:textId="5800E66C" w:rsidR="006A6246" w:rsidRDefault="006A6246">
          <w:pPr>
            <w:pStyle w:val="TOC2"/>
            <w:rPr>
              <w:kern w:val="2"/>
              <w:sz w:val="24"/>
              <w:szCs w:val="24"/>
              <w:lang w:val="en-DK" w:eastAsia="en-GB"/>
              <w14:ligatures w14:val="standardContextual"/>
            </w:rPr>
          </w:pPr>
          <w:hyperlink w:anchor="_Toc228535904" w:history="1">
            <w:r w:rsidRPr="00353C6B">
              <w:rPr>
                <w:rStyle w:val="Hyperlink"/>
              </w:rPr>
              <w:t>9.15</w:t>
            </w:r>
            <w:r>
              <w:rPr>
                <w:kern w:val="2"/>
                <w:sz w:val="24"/>
                <w:szCs w:val="24"/>
                <w:lang w:val="en-DK" w:eastAsia="en-GB"/>
                <w14:ligatures w14:val="standardContextual"/>
              </w:rPr>
              <w:tab/>
            </w:r>
            <w:r w:rsidRPr="00353C6B">
              <w:rPr>
                <w:rStyle w:val="Hyperlink"/>
              </w:rPr>
              <w:t>Kontrol af afregningsmåleren</w:t>
            </w:r>
            <w:r>
              <w:rPr>
                <w:webHidden/>
              </w:rPr>
              <w:tab/>
            </w:r>
            <w:r>
              <w:rPr>
                <w:webHidden/>
              </w:rPr>
              <w:fldChar w:fldCharType="begin"/>
            </w:r>
            <w:r>
              <w:rPr>
                <w:webHidden/>
              </w:rPr>
              <w:instrText xml:space="preserve"> PAGEREF _Toc228535904 \h </w:instrText>
            </w:r>
            <w:r>
              <w:rPr>
                <w:webHidden/>
              </w:rPr>
            </w:r>
            <w:r>
              <w:rPr>
                <w:webHidden/>
              </w:rPr>
              <w:fldChar w:fldCharType="separate"/>
            </w:r>
            <w:r>
              <w:rPr>
                <w:webHidden/>
              </w:rPr>
              <w:t>28</w:t>
            </w:r>
            <w:r>
              <w:rPr>
                <w:webHidden/>
              </w:rPr>
              <w:fldChar w:fldCharType="end"/>
            </w:r>
          </w:hyperlink>
        </w:p>
        <w:p w14:paraId="04BB3B4E" w14:textId="2120FDD1" w:rsidR="006A6246" w:rsidRDefault="006A6246">
          <w:pPr>
            <w:pStyle w:val="TOC2"/>
            <w:rPr>
              <w:kern w:val="2"/>
              <w:sz w:val="24"/>
              <w:szCs w:val="24"/>
              <w:lang w:val="en-DK" w:eastAsia="en-GB"/>
              <w14:ligatures w14:val="standardContextual"/>
            </w:rPr>
          </w:pPr>
          <w:hyperlink w:anchor="_Toc228535905" w:history="1">
            <w:r w:rsidRPr="00353C6B">
              <w:rPr>
                <w:rStyle w:val="Hyperlink"/>
              </w:rPr>
              <w:t>9.16</w:t>
            </w:r>
            <w:r>
              <w:rPr>
                <w:kern w:val="2"/>
                <w:sz w:val="24"/>
                <w:szCs w:val="24"/>
                <w:lang w:val="en-DK" w:eastAsia="en-GB"/>
                <w14:ligatures w14:val="standardContextual"/>
              </w:rPr>
              <w:tab/>
            </w:r>
            <w:r w:rsidRPr="00353C6B">
              <w:rPr>
                <w:rStyle w:val="Hyperlink"/>
              </w:rPr>
              <w:t>Selvaflæsning</w:t>
            </w:r>
            <w:r>
              <w:rPr>
                <w:webHidden/>
              </w:rPr>
              <w:tab/>
            </w:r>
            <w:r>
              <w:rPr>
                <w:webHidden/>
              </w:rPr>
              <w:fldChar w:fldCharType="begin"/>
            </w:r>
            <w:r>
              <w:rPr>
                <w:webHidden/>
              </w:rPr>
              <w:instrText xml:space="preserve"> PAGEREF _Toc228535905 \h </w:instrText>
            </w:r>
            <w:r>
              <w:rPr>
                <w:webHidden/>
              </w:rPr>
            </w:r>
            <w:r>
              <w:rPr>
                <w:webHidden/>
              </w:rPr>
              <w:fldChar w:fldCharType="separate"/>
            </w:r>
            <w:r>
              <w:rPr>
                <w:webHidden/>
              </w:rPr>
              <w:t>29</w:t>
            </w:r>
            <w:r>
              <w:rPr>
                <w:webHidden/>
              </w:rPr>
              <w:fldChar w:fldCharType="end"/>
            </w:r>
          </w:hyperlink>
        </w:p>
        <w:p w14:paraId="1DDEE4B9" w14:textId="26A6D324" w:rsidR="006A6246" w:rsidRDefault="006A6246">
          <w:pPr>
            <w:pStyle w:val="TOC3"/>
            <w:rPr>
              <w:rFonts w:cstheme="minorBidi"/>
              <w:kern w:val="2"/>
              <w:sz w:val="24"/>
              <w:szCs w:val="24"/>
              <w:lang w:val="en-DK" w:eastAsia="en-GB"/>
              <w14:ligatures w14:val="standardContextual"/>
            </w:rPr>
          </w:pPr>
          <w:hyperlink w:anchor="_Toc228535906" w:history="1">
            <w:r w:rsidRPr="00353C6B">
              <w:rPr>
                <w:rStyle w:val="Hyperlink"/>
              </w:rPr>
              <w:t>9.16.1</w:t>
            </w:r>
            <w:r>
              <w:rPr>
                <w:rFonts w:cstheme="minorBidi"/>
                <w:kern w:val="2"/>
                <w:sz w:val="24"/>
                <w:szCs w:val="24"/>
                <w:lang w:val="en-DK" w:eastAsia="en-GB"/>
                <w14:ligatures w14:val="standardContextual"/>
              </w:rPr>
              <w:tab/>
            </w:r>
            <w:r w:rsidRPr="00353C6B">
              <w:rPr>
                <w:rStyle w:val="Hyperlink"/>
              </w:rPr>
              <w:t>Fjernaflæsning</w:t>
            </w:r>
            <w:r>
              <w:rPr>
                <w:webHidden/>
              </w:rPr>
              <w:tab/>
            </w:r>
            <w:r>
              <w:rPr>
                <w:webHidden/>
              </w:rPr>
              <w:fldChar w:fldCharType="begin"/>
            </w:r>
            <w:r>
              <w:rPr>
                <w:webHidden/>
              </w:rPr>
              <w:instrText xml:space="preserve"> PAGEREF _Toc228535906 \h </w:instrText>
            </w:r>
            <w:r>
              <w:rPr>
                <w:webHidden/>
              </w:rPr>
            </w:r>
            <w:r>
              <w:rPr>
                <w:webHidden/>
              </w:rPr>
              <w:fldChar w:fldCharType="separate"/>
            </w:r>
            <w:r>
              <w:rPr>
                <w:webHidden/>
              </w:rPr>
              <w:t>29</w:t>
            </w:r>
            <w:r>
              <w:rPr>
                <w:webHidden/>
              </w:rPr>
              <w:fldChar w:fldCharType="end"/>
            </w:r>
          </w:hyperlink>
        </w:p>
        <w:p w14:paraId="0AF94854" w14:textId="10BF73FC" w:rsidR="006A6246" w:rsidRDefault="006A6246">
          <w:pPr>
            <w:pStyle w:val="TOC2"/>
            <w:rPr>
              <w:kern w:val="2"/>
              <w:sz w:val="24"/>
              <w:szCs w:val="24"/>
              <w:lang w:val="en-DK" w:eastAsia="en-GB"/>
              <w14:ligatures w14:val="standardContextual"/>
            </w:rPr>
          </w:pPr>
          <w:hyperlink w:anchor="_Toc228535907" w:history="1">
            <w:r w:rsidRPr="00353C6B">
              <w:rPr>
                <w:rStyle w:val="Hyperlink"/>
              </w:rPr>
              <w:t>9.17</w:t>
            </w:r>
            <w:r>
              <w:rPr>
                <w:kern w:val="2"/>
                <w:sz w:val="24"/>
                <w:szCs w:val="24"/>
                <w:lang w:val="en-DK" w:eastAsia="en-GB"/>
                <w14:ligatures w14:val="standardContextual"/>
              </w:rPr>
              <w:tab/>
            </w:r>
            <w:r w:rsidRPr="00353C6B">
              <w:rPr>
                <w:rStyle w:val="Hyperlink"/>
              </w:rPr>
              <w:t>Tilsyn med afregningsmålere</w:t>
            </w:r>
            <w:r>
              <w:rPr>
                <w:webHidden/>
              </w:rPr>
              <w:tab/>
            </w:r>
            <w:r>
              <w:rPr>
                <w:webHidden/>
              </w:rPr>
              <w:fldChar w:fldCharType="begin"/>
            </w:r>
            <w:r>
              <w:rPr>
                <w:webHidden/>
              </w:rPr>
              <w:instrText xml:space="preserve"> PAGEREF _Toc228535907 \h </w:instrText>
            </w:r>
            <w:r>
              <w:rPr>
                <w:webHidden/>
              </w:rPr>
            </w:r>
            <w:r>
              <w:rPr>
                <w:webHidden/>
              </w:rPr>
              <w:fldChar w:fldCharType="separate"/>
            </w:r>
            <w:r>
              <w:rPr>
                <w:webHidden/>
              </w:rPr>
              <w:t>29</w:t>
            </w:r>
            <w:r>
              <w:rPr>
                <w:webHidden/>
              </w:rPr>
              <w:fldChar w:fldCharType="end"/>
            </w:r>
          </w:hyperlink>
        </w:p>
        <w:p w14:paraId="18587E0F" w14:textId="45EBF65A" w:rsidR="006A6246" w:rsidRDefault="006A6246">
          <w:pPr>
            <w:pStyle w:val="TOC1"/>
            <w:rPr>
              <w:rFonts w:eastAsiaTheme="minorEastAsia" w:cstheme="minorBidi"/>
              <w:b w:val="0"/>
              <w:noProof/>
              <w:color w:val="auto"/>
              <w:kern w:val="2"/>
              <w:lang w:val="en-DK" w:eastAsia="en-GB"/>
              <w14:ligatures w14:val="standardContextual"/>
            </w:rPr>
          </w:pPr>
          <w:hyperlink w:anchor="_Toc228535908" w:history="1">
            <w:r w:rsidRPr="00353C6B">
              <w:rPr>
                <w:rStyle w:val="Hyperlink"/>
                <w:noProof/>
              </w:rPr>
              <w:t>10</w:t>
            </w:r>
            <w:r>
              <w:rPr>
                <w:rFonts w:eastAsiaTheme="minorEastAsia" w:cstheme="minorBidi"/>
                <w:b w:val="0"/>
                <w:noProof/>
                <w:color w:val="auto"/>
                <w:kern w:val="2"/>
                <w:lang w:val="en-DK" w:eastAsia="en-GB"/>
                <w14:ligatures w14:val="standardContextual"/>
              </w:rPr>
              <w:tab/>
            </w:r>
            <w:r w:rsidRPr="00353C6B">
              <w:rPr>
                <w:rStyle w:val="Hyperlink"/>
                <w:noProof/>
              </w:rPr>
              <w:t>Vandspild</w:t>
            </w:r>
            <w:r>
              <w:rPr>
                <w:noProof/>
                <w:webHidden/>
              </w:rPr>
              <w:tab/>
            </w:r>
            <w:r>
              <w:rPr>
                <w:noProof/>
                <w:webHidden/>
              </w:rPr>
              <w:fldChar w:fldCharType="begin"/>
            </w:r>
            <w:r>
              <w:rPr>
                <w:noProof/>
                <w:webHidden/>
              </w:rPr>
              <w:instrText xml:space="preserve"> PAGEREF _Toc228535908 \h </w:instrText>
            </w:r>
            <w:r>
              <w:rPr>
                <w:noProof/>
                <w:webHidden/>
              </w:rPr>
            </w:r>
            <w:r>
              <w:rPr>
                <w:noProof/>
                <w:webHidden/>
              </w:rPr>
              <w:fldChar w:fldCharType="separate"/>
            </w:r>
            <w:r>
              <w:rPr>
                <w:noProof/>
                <w:webHidden/>
              </w:rPr>
              <w:t>31</w:t>
            </w:r>
            <w:r>
              <w:rPr>
                <w:noProof/>
                <w:webHidden/>
              </w:rPr>
              <w:fldChar w:fldCharType="end"/>
            </w:r>
          </w:hyperlink>
        </w:p>
        <w:p w14:paraId="15E8BA20" w14:textId="7FF44D79" w:rsidR="006A6246" w:rsidRDefault="006A6246">
          <w:pPr>
            <w:pStyle w:val="TOC2"/>
            <w:rPr>
              <w:kern w:val="2"/>
              <w:sz w:val="24"/>
              <w:szCs w:val="24"/>
              <w:lang w:val="en-DK" w:eastAsia="en-GB"/>
              <w14:ligatures w14:val="standardContextual"/>
            </w:rPr>
          </w:pPr>
          <w:hyperlink w:anchor="_Toc228535909" w:history="1">
            <w:r w:rsidRPr="00353C6B">
              <w:rPr>
                <w:rStyle w:val="Hyperlink"/>
              </w:rPr>
              <w:t>10.1</w:t>
            </w:r>
            <w:r>
              <w:rPr>
                <w:kern w:val="2"/>
                <w:sz w:val="24"/>
                <w:szCs w:val="24"/>
                <w:lang w:val="en-DK" w:eastAsia="en-GB"/>
                <w14:ligatures w14:val="standardContextual"/>
              </w:rPr>
              <w:tab/>
            </w:r>
            <w:r w:rsidRPr="00353C6B">
              <w:rPr>
                <w:rStyle w:val="Hyperlink"/>
              </w:rPr>
              <w:t>Benyttelse og spild af vand</w:t>
            </w:r>
            <w:r>
              <w:rPr>
                <w:webHidden/>
              </w:rPr>
              <w:tab/>
            </w:r>
            <w:r>
              <w:rPr>
                <w:webHidden/>
              </w:rPr>
              <w:fldChar w:fldCharType="begin"/>
            </w:r>
            <w:r>
              <w:rPr>
                <w:webHidden/>
              </w:rPr>
              <w:instrText xml:space="preserve"> PAGEREF _Toc228535909 \h </w:instrText>
            </w:r>
            <w:r>
              <w:rPr>
                <w:webHidden/>
              </w:rPr>
            </w:r>
            <w:r>
              <w:rPr>
                <w:webHidden/>
              </w:rPr>
              <w:fldChar w:fldCharType="separate"/>
            </w:r>
            <w:r>
              <w:rPr>
                <w:webHidden/>
              </w:rPr>
              <w:t>31</w:t>
            </w:r>
            <w:r>
              <w:rPr>
                <w:webHidden/>
              </w:rPr>
              <w:fldChar w:fldCharType="end"/>
            </w:r>
          </w:hyperlink>
        </w:p>
        <w:p w14:paraId="1C392BB4" w14:textId="5CDDF135" w:rsidR="006A6246" w:rsidRDefault="006A6246">
          <w:pPr>
            <w:pStyle w:val="TOC2"/>
            <w:rPr>
              <w:kern w:val="2"/>
              <w:sz w:val="24"/>
              <w:szCs w:val="24"/>
              <w:lang w:val="en-DK" w:eastAsia="en-GB"/>
              <w14:ligatures w14:val="standardContextual"/>
            </w:rPr>
          </w:pPr>
          <w:hyperlink w:anchor="_Toc228535910" w:history="1">
            <w:r w:rsidRPr="00353C6B">
              <w:rPr>
                <w:rStyle w:val="Hyperlink"/>
              </w:rPr>
              <w:t>10.2</w:t>
            </w:r>
            <w:r>
              <w:rPr>
                <w:kern w:val="2"/>
                <w:sz w:val="24"/>
                <w:szCs w:val="24"/>
                <w:lang w:val="en-DK" w:eastAsia="en-GB"/>
                <w14:ligatures w14:val="standardContextual"/>
              </w:rPr>
              <w:tab/>
            </w:r>
            <w:r w:rsidRPr="00353C6B">
              <w:rPr>
                <w:rStyle w:val="Hyperlink"/>
              </w:rPr>
              <w:t>Vandspild før afregningsmåler</w:t>
            </w:r>
            <w:r>
              <w:rPr>
                <w:webHidden/>
              </w:rPr>
              <w:tab/>
            </w:r>
            <w:r>
              <w:rPr>
                <w:webHidden/>
              </w:rPr>
              <w:fldChar w:fldCharType="begin"/>
            </w:r>
            <w:r>
              <w:rPr>
                <w:webHidden/>
              </w:rPr>
              <w:instrText xml:space="preserve"> PAGEREF _Toc228535910 \h </w:instrText>
            </w:r>
            <w:r>
              <w:rPr>
                <w:webHidden/>
              </w:rPr>
            </w:r>
            <w:r>
              <w:rPr>
                <w:webHidden/>
              </w:rPr>
              <w:fldChar w:fldCharType="separate"/>
            </w:r>
            <w:r>
              <w:rPr>
                <w:webHidden/>
              </w:rPr>
              <w:t>31</w:t>
            </w:r>
            <w:r>
              <w:rPr>
                <w:webHidden/>
              </w:rPr>
              <w:fldChar w:fldCharType="end"/>
            </w:r>
          </w:hyperlink>
        </w:p>
        <w:p w14:paraId="584E5635" w14:textId="1D11B555" w:rsidR="006A6246" w:rsidRDefault="006A6246">
          <w:pPr>
            <w:pStyle w:val="TOC2"/>
            <w:rPr>
              <w:kern w:val="2"/>
              <w:sz w:val="24"/>
              <w:szCs w:val="24"/>
              <w:lang w:val="en-DK" w:eastAsia="en-GB"/>
              <w14:ligatures w14:val="standardContextual"/>
            </w:rPr>
          </w:pPr>
          <w:hyperlink w:anchor="_Toc228535911" w:history="1">
            <w:r w:rsidRPr="00353C6B">
              <w:rPr>
                <w:rStyle w:val="Hyperlink"/>
              </w:rPr>
              <w:t>10.3</w:t>
            </w:r>
            <w:r>
              <w:rPr>
                <w:kern w:val="2"/>
                <w:sz w:val="24"/>
                <w:szCs w:val="24"/>
                <w:lang w:val="en-DK" w:eastAsia="en-GB"/>
                <w14:ligatures w14:val="standardContextual"/>
              </w:rPr>
              <w:tab/>
            </w:r>
            <w:r w:rsidRPr="00353C6B">
              <w:rPr>
                <w:rStyle w:val="Hyperlink"/>
              </w:rPr>
              <w:t>Lukning af vandtilførsel ved fare for forurening som følge af vandspild</w:t>
            </w:r>
            <w:r>
              <w:rPr>
                <w:webHidden/>
              </w:rPr>
              <w:tab/>
            </w:r>
            <w:r>
              <w:rPr>
                <w:webHidden/>
              </w:rPr>
              <w:fldChar w:fldCharType="begin"/>
            </w:r>
            <w:r>
              <w:rPr>
                <w:webHidden/>
              </w:rPr>
              <w:instrText xml:space="preserve"> PAGEREF _Toc228535911 \h </w:instrText>
            </w:r>
            <w:r>
              <w:rPr>
                <w:webHidden/>
              </w:rPr>
            </w:r>
            <w:r>
              <w:rPr>
                <w:webHidden/>
              </w:rPr>
              <w:fldChar w:fldCharType="separate"/>
            </w:r>
            <w:r>
              <w:rPr>
                <w:webHidden/>
              </w:rPr>
              <w:t>31</w:t>
            </w:r>
            <w:r>
              <w:rPr>
                <w:webHidden/>
              </w:rPr>
              <w:fldChar w:fldCharType="end"/>
            </w:r>
          </w:hyperlink>
        </w:p>
        <w:p w14:paraId="504E0379" w14:textId="2B4C588D" w:rsidR="006A6246" w:rsidRDefault="006A6246">
          <w:pPr>
            <w:pStyle w:val="TOC1"/>
            <w:rPr>
              <w:rFonts w:eastAsiaTheme="minorEastAsia" w:cstheme="minorBidi"/>
              <w:b w:val="0"/>
              <w:noProof/>
              <w:color w:val="auto"/>
              <w:kern w:val="2"/>
              <w:lang w:val="en-DK" w:eastAsia="en-GB"/>
              <w14:ligatures w14:val="standardContextual"/>
            </w:rPr>
          </w:pPr>
          <w:hyperlink w:anchor="_Toc228535912" w:history="1">
            <w:r w:rsidRPr="00353C6B">
              <w:rPr>
                <w:rStyle w:val="Hyperlink"/>
                <w:noProof/>
              </w:rPr>
              <w:t>11</w:t>
            </w:r>
            <w:r>
              <w:rPr>
                <w:rFonts w:eastAsiaTheme="minorEastAsia" w:cstheme="minorBidi"/>
                <w:b w:val="0"/>
                <w:noProof/>
                <w:color w:val="auto"/>
                <w:kern w:val="2"/>
                <w:lang w:val="en-DK" w:eastAsia="en-GB"/>
                <w14:ligatures w14:val="standardContextual"/>
              </w:rPr>
              <w:tab/>
            </w:r>
            <w:r w:rsidRPr="00353C6B">
              <w:rPr>
                <w:rStyle w:val="Hyperlink"/>
                <w:noProof/>
              </w:rPr>
              <w:t>Eftersyn af vandinstallationer og oplysningspligt</w:t>
            </w:r>
            <w:r>
              <w:rPr>
                <w:noProof/>
                <w:webHidden/>
              </w:rPr>
              <w:tab/>
            </w:r>
            <w:r>
              <w:rPr>
                <w:noProof/>
                <w:webHidden/>
              </w:rPr>
              <w:fldChar w:fldCharType="begin"/>
            </w:r>
            <w:r>
              <w:rPr>
                <w:noProof/>
                <w:webHidden/>
              </w:rPr>
              <w:instrText xml:space="preserve"> PAGEREF _Toc228535912 \h </w:instrText>
            </w:r>
            <w:r>
              <w:rPr>
                <w:noProof/>
                <w:webHidden/>
              </w:rPr>
            </w:r>
            <w:r>
              <w:rPr>
                <w:noProof/>
                <w:webHidden/>
              </w:rPr>
              <w:fldChar w:fldCharType="separate"/>
            </w:r>
            <w:r>
              <w:rPr>
                <w:noProof/>
                <w:webHidden/>
              </w:rPr>
              <w:t>32</w:t>
            </w:r>
            <w:r>
              <w:rPr>
                <w:noProof/>
                <w:webHidden/>
              </w:rPr>
              <w:fldChar w:fldCharType="end"/>
            </w:r>
          </w:hyperlink>
        </w:p>
        <w:p w14:paraId="5BE81917" w14:textId="01E688C7" w:rsidR="006A6246" w:rsidRDefault="006A6246">
          <w:pPr>
            <w:pStyle w:val="TOC2"/>
            <w:rPr>
              <w:kern w:val="2"/>
              <w:sz w:val="24"/>
              <w:szCs w:val="24"/>
              <w:lang w:val="en-DK" w:eastAsia="en-GB"/>
              <w14:ligatures w14:val="standardContextual"/>
            </w:rPr>
          </w:pPr>
          <w:hyperlink w:anchor="_Toc228535913" w:history="1">
            <w:r w:rsidRPr="00353C6B">
              <w:rPr>
                <w:rStyle w:val="Hyperlink"/>
              </w:rPr>
              <w:t>11.1</w:t>
            </w:r>
            <w:r>
              <w:rPr>
                <w:kern w:val="2"/>
                <w:sz w:val="24"/>
                <w:szCs w:val="24"/>
                <w:lang w:val="en-DK" w:eastAsia="en-GB"/>
                <w14:ligatures w14:val="standardContextual"/>
              </w:rPr>
              <w:tab/>
            </w:r>
            <w:r w:rsidRPr="00353C6B">
              <w:rPr>
                <w:rStyle w:val="Hyperlink"/>
              </w:rPr>
              <w:t>Det kommunale tilsyn</w:t>
            </w:r>
            <w:r>
              <w:rPr>
                <w:webHidden/>
              </w:rPr>
              <w:tab/>
            </w:r>
            <w:r>
              <w:rPr>
                <w:webHidden/>
              </w:rPr>
              <w:fldChar w:fldCharType="begin"/>
            </w:r>
            <w:r>
              <w:rPr>
                <w:webHidden/>
              </w:rPr>
              <w:instrText xml:space="preserve"> PAGEREF _Toc228535913 \h </w:instrText>
            </w:r>
            <w:r>
              <w:rPr>
                <w:webHidden/>
              </w:rPr>
            </w:r>
            <w:r>
              <w:rPr>
                <w:webHidden/>
              </w:rPr>
              <w:fldChar w:fldCharType="separate"/>
            </w:r>
            <w:r>
              <w:rPr>
                <w:webHidden/>
              </w:rPr>
              <w:t>32</w:t>
            </w:r>
            <w:r>
              <w:rPr>
                <w:webHidden/>
              </w:rPr>
              <w:fldChar w:fldCharType="end"/>
            </w:r>
          </w:hyperlink>
        </w:p>
        <w:p w14:paraId="721762EA" w14:textId="726D089C" w:rsidR="006A6246" w:rsidRDefault="006A6246">
          <w:pPr>
            <w:pStyle w:val="TOC2"/>
            <w:rPr>
              <w:kern w:val="2"/>
              <w:sz w:val="24"/>
              <w:szCs w:val="24"/>
              <w:lang w:val="en-DK" w:eastAsia="en-GB"/>
              <w14:ligatures w14:val="standardContextual"/>
            </w:rPr>
          </w:pPr>
          <w:hyperlink w:anchor="_Toc228535914" w:history="1">
            <w:r w:rsidRPr="00353C6B">
              <w:rPr>
                <w:rStyle w:val="Hyperlink"/>
              </w:rPr>
              <w:t>11.2</w:t>
            </w:r>
            <w:r>
              <w:rPr>
                <w:kern w:val="2"/>
                <w:sz w:val="24"/>
                <w:szCs w:val="24"/>
                <w:lang w:val="en-DK" w:eastAsia="en-GB"/>
                <w14:ligatures w14:val="standardContextual"/>
              </w:rPr>
              <w:tab/>
            </w:r>
            <w:r w:rsidRPr="00353C6B">
              <w:rPr>
                <w:rStyle w:val="Hyperlink"/>
              </w:rPr>
              <w:t>Vandforsyningens adgang til vandinstallationer</w:t>
            </w:r>
            <w:r>
              <w:rPr>
                <w:webHidden/>
              </w:rPr>
              <w:tab/>
            </w:r>
            <w:r>
              <w:rPr>
                <w:webHidden/>
              </w:rPr>
              <w:fldChar w:fldCharType="begin"/>
            </w:r>
            <w:r>
              <w:rPr>
                <w:webHidden/>
              </w:rPr>
              <w:instrText xml:space="preserve"> PAGEREF _Toc228535914 \h </w:instrText>
            </w:r>
            <w:r>
              <w:rPr>
                <w:webHidden/>
              </w:rPr>
            </w:r>
            <w:r>
              <w:rPr>
                <w:webHidden/>
              </w:rPr>
              <w:fldChar w:fldCharType="separate"/>
            </w:r>
            <w:r>
              <w:rPr>
                <w:webHidden/>
              </w:rPr>
              <w:t>32</w:t>
            </w:r>
            <w:r>
              <w:rPr>
                <w:webHidden/>
              </w:rPr>
              <w:fldChar w:fldCharType="end"/>
            </w:r>
          </w:hyperlink>
        </w:p>
        <w:p w14:paraId="063AA9DE" w14:textId="27D860C6" w:rsidR="006A6246" w:rsidRDefault="006A6246">
          <w:pPr>
            <w:pStyle w:val="TOC2"/>
            <w:rPr>
              <w:kern w:val="2"/>
              <w:sz w:val="24"/>
              <w:szCs w:val="24"/>
              <w:lang w:val="en-DK" w:eastAsia="en-GB"/>
              <w14:ligatures w14:val="standardContextual"/>
            </w:rPr>
          </w:pPr>
          <w:hyperlink w:anchor="_Toc228535915" w:history="1">
            <w:r w:rsidRPr="00353C6B">
              <w:rPr>
                <w:rStyle w:val="Hyperlink"/>
              </w:rPr>
              <w:t>11.3</w:t>
            </w:r>
            <w:r>
              <w:rPr>
                <w:kern w:val="2"/>
                <w:sz w:val="24"/>
                <w:szCs w:val="24"/>
                <w:lang w:val="en-DK" w:eastAsia="en-GB"/>
                <w14:ligatures w14:val="standardContextual"/>
              </w:rPr>
              <w:tab/>
            </w:r>
            <w:r w:rsidRPr="00353C6B">
              <w:rPr>
                <w:rStyle w:val="Hyperlink"/>
              </w:rPr>
              <w:t>Oplysninger om vandforbrug</w:t>
            </w:r>
            <w:r>
              <w:rPr>
                <w:webHidden/>
              </w:rPr>
              <w:tab/>
            </w:r>
            <w:r>
              <w:rPr>
                <w:webHidden/>
              </w:rPr>
              <w:fldChar w:fldCharType="begin"/>
            </w:r>
            <w:r>
              <w:rPr>
                <w:webHidden/>
              </w:rPr>
              <w:instrText xml:space="preserve"> PAGEREF _Toc228535915 \h </w:instrText>
            </w:r>
            <w:r>
              <w:rPr>
                <w:webHidden/>
              </w:rPr>
            </w:r>
            <w:r>
              <w:rPr>
                <w:webHidden/>
              </w:rPr>
              <w:fldChar w:fldCharType="separate"/>
            </w:r>
            <w:r>
              <w:rPr>
                <w:webHidden/>
              </w:rPr>
              <w:t>32</w:t>
            </w:r>
            <w:r>
              <w:rPr>
                <w:webHidden/>
              </w:rPr>
              <w:fldChar w:fldCharType="end"/>
            </w:r>
          </w:hyperlink>
        </w:p>
        <w:p w14:paraId="13934AB2" w14:textId="6D77D244" w:rsidR="006A6246" w:rsidRDefault="006A6246">
          <w:pPr>
            <w:pStyle w:val="TOC2"/>
            <w:rPr>
              <w:kern w:val="2"/>
              <w:sz w:val="24"/>
              <w:szCs w:val="24"/>
              <w:lang w:val="en-DK" w:eastAsia="en-GB"/>
              <w14:ligatures w14:val="standardContextual"/>
            </w:rPr>
          </w:pPr>
          <w:hyperlink w:anchor="_Toc228535916" w:history="1">
            <w:r w:rsidRPr="00353C6B">
              <w:rPr>
                <w:rStyle w:val="Hyperlink"/>
              </w:rPr>
              <w:t>11.4</w:t>
            </w:r>
            <w:r>
              <w:rPr>
                <w:kern w:val="2"/>
                <w:sz w:val="24"/>
                <w:szCs w:val="24"/>
                <w:lang w:val="en-DK" w:eastAsia="en-GB"/>
                <w14:ligatures w14:val="standardContextual"/>
              </w:rPr>
              <w:tab/>
            </w:r>
            <w:r w:rsidRPr="00353C6B">
              <w:rPr>
                <w:rStyle w:val="Hyperlink"/>
              </w:rPr>
              <w:t>Egenkontrol af vandforsyningens afregningsmålere</w:t>
            </w:r>
            <w:r>
              <w:rPr>
                <w:webHidden/>
              </w:rPr>
              <w:tab/>
            </w:r>
            <w:r>
              <w:rPr>
                <w:webHidden/>
              </w:rPr>
              <w:fldChar w:fldCharType="begin"/>
            </w:r>
            <w:r>
              <w:rPr>
                <w:webHidden/>
              </w:rPr>
              <w:instrText xml:space="preserve"> PAGEREF _Toc228535916 \h </w:instrText>
            </w:r>
            <w:r>
              <w:rPr>
                <w:webHidden/>
              </w:rPr>
            </w:r>
            <w:r>
              <w:rPr>
                <w:webHidden/>
              </w:rPr>
              <w:fldChar w:fldCharType="separate"/>
            </w:r>
            <w:r>
              <w:rPr>
                <w:webHidden/>
              </w:rPr>
              <w:t>32</w:t>
            </w:r>
            <w:r>
              <w:rPr>
                <w:webHidden/>
              </w:rPr>
              <w:fldChar w:fldCharType="end"/>
            </w:r>
          </w:hyperlink>
        </w:p>
        <w:p w14:paraId="14A5461D" w14:textId="7A474E8C" w:rsidR="006A6246" w:rsidRDefault="006A6246">
          <w:pPr>
            <w:pStyle w:val="TOC2"/>
            <w:rPr>
              <w:kern w:val="2"/>
              <w:sz w:val="24"/>
              <w:szCs w:val="24"/>
              <w:lang w:val="en-DK" w:eastAsia="en-GB"/>
              <w14:ligatures w14:val="standardContextual"/>
            </w:rPr>
          </w:pPr>
          <w:hyperlink w:anchor="_Toc228535917" w:history="1">
            <w:r w:rsidRPr="00353C6B">
              <w:rPr>
                <w:rStyle w:val="Hyperlink"/>
              </w:rPr>
              <w:t>11.5</w:t>
            </w:r>
            <w:r>
              <w:rPr>
                <w:kern w:val="2"/>
                <w:sz w:val="24"/>
                <w:szCs w:val="24"/>
                <w:lang w:val="en-DK" w:eastAsia="en-GB"/>
                <w14:ligatures w14:val="standardContextual"/>
              </w:rPr>
              <w:tab/>
            </w:r>
            <w:r w:rsidRPr="00353C6B">
              <w:rPr>
                <w:rStyle w:val="Hyperlink"/>
              </w:rPr>
              <w:t>Information om vandforsyningen og drikkevandets kvalitet</w:t>
            </w:r>
            <w:r>
              <w:rPr>
                <w:webHidden/>
              </w:rPr>
              <w:tab/>
            </w:r>
            <w:r>
              <w:rPr>
                <w:webHidden/>
              </w:rPr>
              <w:fldChar w:fldCharType="begin"/>
            </w:r>
            <w:r>
              <w:rPr>
                <w:webHidden/>
              </w:rPr>
              <w:instrText xml:space="preserve"> PAGEREF _Toc228535917 \h </w:instrText>
            </w:r>
            <w:r>
              <w:rPr>
                <w:webHidden/>
              </w:rPr>
            </w:r>
            <w:r>
              <w:rPr>
                <w:webHidden/>
              </w:rPr>
              <w:fldChar w:fldCharType="separate"/>
            </w:r>
            <w:r>
              <w:rPr>
                <w:webHidden/>
              </w:rPr>
              <w:t>32</w:t>
            </w:r>
            <w:r>
              <w:rPr>
                <w:webHidden/>
              </w:rPr>
              <w:fldChar w:fldCharType="end"/>
            </w:r>
          </w:hyperlink>
        </w:p>
        <w:p w14:paraId="237F89E6" w14:textId="572AE7F0" w:rsidR="006A6246" w:rsidRDefault="006A6246">
          <w:pPr>
            <w:pStyle w:val="TOC1"/>
            <w:rPr>
              <w:rFonts w:eastAsiaTheme="minorEastAsia" w:cstheme="minorBidi"/>
              <w:b w:val="0"/>
              <w:noProof/>
              <w:color w:val="auto"/>
              <w:kern w:val="2"/>
              <w:lang w:val="en-DK" w:eastAsia="en-GB"/>
              <w14:ligatures w14:val="standardContextual"/>
            </w:rPr>
          </w:pPr>
          <w:hyperlink w:anchor="_Toc228535918" w:history="1">
            <w:r w:rsidRPr="00353C6B">
              <w:rPr>
                <w:rStyle w:val="Hyperlink"/>
                <w:noProof/>
              </w:rPr>
              <w:t>12</w:t>
            </w:r>
            <w:r>
              <w:rPr>
                <w:rFonts w:eastAsiaTheme="minorEastAsia" w:cstheme="minorBidi"/>
                <w:b w:val="0"/>
                <w:noProof/>
                <w:color w:val="auto"/>
                <w:kern w:val="2"/>
                <w:lang w:val="en-DK" w:eastAsia="en-GB"/>
                <w14:ligatures w14:val="standardContextual"/>
              </w:rPr>
              <w:tab/>
            </w:r>
            <w:r w:rsidRPr="00353C6B">
              <w:rPr>
                <w:rStyle w:val="Hyperlink"/>
                <w:noProof/>
              </w:rPr>
              <w:t>Anlægsbidrag</w:t>
            </w:r>
            <w:r>
              <w:rPr>
                <w:noProof/>
                <w:webHidden/>
              </w:rPr>
              <w:tab/>
            </w:r>
            <w:r>
              <w:rPr>
                <w:noProof/>
                <w:webHidden/>
              </w:rPr>
              <w:fldChar w:fldCharType="begin"/>
            </w:r>
            <w:r>
              <w:rPr>
                <w:noProof/>
                <w:webHidden/>
              </w:rPr>
              <w:instrText xml:space="preserve"> PAGEREF _Toc228535918 \h </w:instrText>
            </w:r>
            <w:r>
              <w:rPr>
                <w:noProof/>
                <w:webHidden/>
              </w:rPr>
            </w:r>
            <w:r>
              <w:rPr>
                <w:noProof/>
                <w:webHidden/>
              </w:rPr>
              <w:fldChar w:fldCharType="separate"/>
            </w:r>
            <w:r>
              <w:rPr>
                <w:noProof/>
                <w:webHidden/>
              </w:rPr>
              <w:t>33</w:t>
            </w:r>
            <w:r>
              <w:rPr>
                <w:noProof/>
                <w:webHidden/>
              </w:rPr>
              <w:fldChar w:fldCharType="end"/>
            </w:r>
          </w:hyperlink>
        </w:p>
        <w:p w14:paraId="6ED9FB58" w14:textId="34EF9D57" w:rsidR="006A6246" w:rsidRDefault="006A6246">
          <w:pPr>
            <w:pStyle w:val="TOC2"/>
            <w:rPr>
              <w:kern w:val="2"/>
              <w:sz w:val="24"/>
              <w:szCs w:val="24"/>
              <w:lang w:val="en-DK" w:eastAsia="en-GB"/>
              <w14:ligatures w14:val="standardContextual"/>
            </w:rPr>
          </w:pPr>
          <w:hyperlink w:anchor="_Toc228535919" w:history="1">
            <w:r w:rsidRPr="00353C6B">
              <w:rPr>
                <w:rStyle w:val="Hyperlink"/>
              </w:rPr>
              <w:t>12.1</w:t>
            </w:r>
            <w:r>
              <w:rPr>
                <w:kern w:val="2"/>
                <w:sz w:val="24"/>
                <w:szCs w:val="24"/>
                <w:lang w:val="en-DK" w:eastAsia="en-GB"/>
                <w14:ligatures w14:val="standardContextual"/>
              </w:rPr>
              <w:tab/>
            </w:r>
            <w:r w:rsidRPr="00353C6B">
              <w:rPr>
                <w:rStyle w:val="Hyperlink"/>
              </w:rPr>
              <w:t>Anlægsbidrag</w:t>
            </w:r>
            <w:r>
              <w:rPr>
                <w:webHidden/>
              </w:rPr>
              <w:tab/>
            </w:r>
            <w:r>
              <w:rPr>
                <w:webHidden/>
              </w:rPr>
              <w:fldChar w:fldCharType="begin"/>
            </w:r>
            <w:r>
              <w:rPr>
                <w:webHidden/>
              </w:rPr>
              <w:instrText xml:space="preserve"> PAGEREF _Toc228535919 \h </w:instrText>
            </w:r>
            <w:r>
              <w:rPr>
                <w:webHidden/>
              </w:rPr>
            </w:r>
            <w:r>
              <w:rPr>
                <w:webHidden/>
              </w:rPr>
              <w:fldChar w:fldCharType="separate"/>
            </w:r>
            <w:r>
              <w:rPr>
                <w:webHidden/>
              </w:rPr>
              <w:t>33</w:t>
            </w:r>
            <w:r>
              <w:rPr>
                <w:webHidden/>
              </w:rPr>
              <w:fldChar w:fldCharType="end"/>
            </w:r>
          </w:hyperlink>
        </w:p>
        <w:p w14:paraId="3B8C410D" w14:textId="639C1618" w:rsidR="006A6246" w:rsidRDefault="006A6246">
          <w:pPr>
            <w:pStyle w:val="TOC2"/>
            <w:rPr>
              <w:kern w:val="2"/>
              <w:sz w:val="24"/>
              <w:szCs w:val="24"/>
              <w:lang w:val="en-DK" w:eastAsia="en-GB"/>
              <w14:ligatures w14:val="standardContextual"/>
            </w:rPr>
          </w:pPr>
          <w:hyperlink w:anchor="_Toc228535920" w:history="1">
            <w:r w:rsidRPr="00353C6B">
              <w:rPr>
                <w:rStyle w:val="Hyperlink"/>
              </w:rPr>
              <w:t>12.2</w:t>
            </w:r>
            <w:r>
              <w:rPr>
                <w:kern w:val="2"/>
                <w:sz w:val="24"/>
                <w:szCs w:val="24"/>
                <w:lang w:val="en-DK" w:eastAsia="en-GB"/>
                <w14:ligatures w14:val="standardContextual"/>
              </w:rPr>
              <w:tab/>
            </w:r>
            <w:r w:rsidRPr="00353C6B">
              <w:rPr>
                <w:rStyle w:val="Hyperlink"/>
              </w:rPr>
              <w:t>Betaling af anlægsbidrag</w:t>
            </w:r>
            <w:r>
              <w:rPr>
                <w:webHidden/>
              </w:rPr>
              <w:tab/>
            </w:r>
            <w:r>
              <w:rPr>
                <w:webHidden/>
              </w:rPr>
              <w:fldChar w:fldCharType="begin"/>
            </w:r>
            <w:r>
              <w:rPr>
                <w:webHidden/>
              </w:rPr>
              <w:instrText xml:space="preserve"> PAGEREF _Toc228535920 \h </w:instrText>
            </w:r>
            <w:r>
              <w:rPr>
                <w:webHidden/>
              </w:rPr>
            </w:r>
            <w:r>
              <w:rPr>
                <w:webHidden/>
              </w:rPr>
              <w:fldChar w:fldCharType="separate"/>
            </w:r>
            <w:r>
              <w:rPr>
                <w:webHidden/>
              </w:rPr>
              <w:t>33</w:t>
            </w:r>
            <w:r>
              <w:rPr>
                <w:webHidden/>
              </w:rPr>
              <w:fldChar w:fldCharType="end"/>
            </w:r>
          </w:hyperlink>
        </w:p>
        <w:p w14:paraId="0EA860B9" w14:textId="414DDC05" w:rsidR="006A6246" w:rsidRDefault="006A6246">
          <w:pPr>
            <w:pStyle w:val="TOC2"/>
            <w:rPr>
              <w:kern w:val="2"/>
              <w:sz w:val="24"/>
              <w:szCs w:val="24"/>
              <w:lang w:val="en-DK" w:eastAsia="en-GB"/>
              <w14:ligatures w14:val="standardContextual"/>
            </w:rPr>
          </w:pPr>
          <w:hyperlink w:anchor="_Toc228535921" w:history="1">
            <w:r w:rsidRPr="00353C6B">
              <w:rPr>
                <w:rStyle w:val="Hyperlink"/>
              </w:rPr>
              <w:t>12.3</w:t>
            </w:r>
            <w:r>
              <w:rPr>
                <w:kern w:val="2"/>
                <w:sz w:val="24"/>
                <w:szCs w:val="24"/>
                <w:lang w:val="en-DK" w:eastAsia="en-GB"/>
                <w14:ligatures w14:val="standardContextual"/>
              </w:rPr>
              <w:tab/>
            </w:r>
            <w:r w:rsidRPr="00353C6B">
              <w:rPr>
                <w:rStyle w:val="Hyperlink"/>
              </w:rPr>
              <w:t>Forsyningsledningsnettets alder</w:t>
            </w:r>
            <w:r>
              <w:rPr>
                <w:webHidden/>
              </w:rPr>
              <w:tab/>
            </w:r>
            <w:r>
              <w:rPr>
                <w:webHidden/>
              </w:rPr>
              <w:fldChar w:fldCharType="begin"/>
            </w:r>
            <w:r>
              <w:rPr>
                <w:webHidden/>
              </w:rPr>
              <w:instrText xml:space="preserve"> PAGEREF _Toc228535921 \h </w:instrText>
            </w:r>
            <w:r>
              <w:rPr>
                <w:webHidden/>
              </w:rPr>
            </w:r>
            <w:r>
              <w:rPr>
                <w:webHidden/>
              </w:rPr>
              <w:fldChar w:fldCharType="separate"/>
            </w:r>
            <w:r>
              <w:rPr>
                <w:webHidden/>
              </w:rPr>
              <w:t>33</w:t>
            </w:r>
            <w:r>
              <w:rPr>
                <w:webHidden/>
              </w:rPr>
              <w:fldChar w:fldCharType="end"/>
            </w:r>
          </w:hyperlink>
        </w:p>
        <w:p w14:paraId="6C935A3E" w14:textId="5A18072B" w:rsidR="006A6246" w:rsidRDefault="006A6246">
          <w:pPr>
            <w:pStyle w:val="TOC2"/>
            <w:rPr>
              <w:kern w:val="2"/>
              <w:sz w:val="24"/>
              <w:szCs w:val="24"/>
              <w:lang w:val="en-DK" w:eastAsia="en-GB"/>
              <w14:ligatures w14:val="standardContextual"/>
            </w:rPr>
          </w:pPr>
          <w:hyperlink w:anchor="_Toc228535922" w:history="1">
            <w:r w:rsidRPr="00353C6B">
              <w:rPr>
                <w:rStyle w:val="Hyperlink"/>
              </w:rPr>
              <w:t>12.4</w:t>
            </w:r>
            <w:r>
              <w:rPr>
                <w:kern w:val="2"/>
                <w:sz w:val="24"/>
                <w:szCs w:val="24"/>
                <w:lang w:val="en-DK" w:eastAsia="en-GB"/>
                <w14:ligatures w14:val="standardContextual"/>
              </w:rPr>
              <w:tab/>
            </w:r>
            <w:r w:rsidRPr="00353C6B">
              <w:rPr>
                <w:rStyle w:val="Hyperlink"/>
              </w:rPr>
              <w:t>Tilslutning til ny forsyningsledning</w:t>
            </w:r>
            <w:r>
              <w:rPr>
                <w:webHidden/>
              </w:rPr>
              <w:tab/>
            </w:r>
            <w:r>
              <w:rPr>
                <w:webHidden/>
              </w:rPr>
              <w:fldChar w:fldCharType="begin"/>
            </w:r>
            <w:r>
              <w:rPr>
                <w:webHidden/>
              </w:rPr>
              <w:instrText xml:space="preserve"> PAGEREF _Toc228535922 \h </w:instrText>
            </w:r>
            <w:r>
              <w:rPr>
                <w:webHidden/>
              </w:rPr>
            </w:r>
            <w:r>
              <w:rPr>
                <w:webHidden/>
              </w:rPr>
              <w:fldChar w:fldCharType="separate"/>
            </w:r>
            <w:r>
              <w:rPr>
                <w:webHidden/>
              </w:rPr>
              <w:t>33</w:t>
            </w:r>
            <w:r>
              <w:rPr>
                <w:webHidden/>
              </w:rPr>
              <w:fldChar w:fldCharType="end"/>
            </w:r>
          </w:hyperlink>
        </w:p>
        <w:p w14:paraId="6BF9EFD6" w14:textId="00B5C545" w:rsidR="006A6246" w:rsidRDefault="006A6246">
          <w:pPr>
            <w:pStyle w:val="TOC2"/>
            <w:rPr>
              <w:kern w:val="2"/>
              <w:sz w:val="24"/>
              <w:szCs w:val="24"/>
              <w:lang w:val="en-DK" w:eastAsia="en-GB"/>
              <w14:ligatures w14:val="standardContextual"/>
            </w:rPr>
          </w:pPr>
          <w:hyperlink w:anchor="_Toc228535923" w:history="1">
            <w:r w:rsidRPr="00353C6B">
              <w:rPr>
                <w:rStyle w:val="Hyperlink"/>
              </w:rPr>
              <w:t>12.5</w:t>
            </w:r>
            <w:r>
              <w:rPr>
                <w:kern w:val="2"/>
                <w:sz w:val="24"/>
                <w:szCs w:val="24"/>
                <w:lang w:val="en-DK" w:eastAsia="en-GB"/>
                <w14:ligatures w14:val="standardContextual"/>
              </w:rPr>
              <w:tab/>
            </w:r>
            <w:r w:rsidRPr="00353C6B">
              <w:rPr>
                <w:rStyle w:val="Hyperlink"/>
              </w:rPr>
              <w:t>Betaling af anlægsbidrag til en udstykning</w:t>
            </w:r>
            <w:r>
              <w:rPr>
                <w:webHidden/>
              </w:rPr>
              <w:tab/>
            </w:r>
            <w:r>
              <w:rPr>
                <w:webHidden/>
              </w:rPr>
              <w:fldChar w:fldCharType="begin"/>
            </w:r>
            <w:r>
              <w:rPr>
                <w:webHidden/>
              </w:rPr>
              <w:instrText xml:space="preserve"> PAGEREF _Toc228535923 \h </w:instrText>
            </w:r>
            <w:r>
              <w:rPr>
                <w:webHidden/>
              </w:rPr>
            </w:r>
            <w:r>
              <w:rPr>
                <w:webHidden/>
              </w:rPr>
              <w:fldChar w:fldCharType="separate"/>
            </w:r>
            <w:r>
              <w:rPr>
                <w:webHidden/>
              </w:rPr>
              <w:t>33</w:t>
            </w:r>
            <w:r>
              <w:rPr>
                <w:webHidden/>
              </w:rPr>
              <w:fldChar w:fldCharType="end"/>
            </w:r>
          </w:hyperlink>
        </w:p>
        <w:p w14:paraId="6E72D38F" w14:textId="17B2515D" w:rsidR="006A6246" w:rsidRDefault="006A6246">
          <w:pPr>
            <w:pStyle w:val="TOC2"/>
            <w:rPr>
              <w:kern w:val="2"/>
              <w:sz w:val="24"/>
              <w:szCs w:val="24"/>
              <w:lang w:val="en-DK" w:eastAsia="en-GB"/>
              <w14:ligatures w14:val="standardContextual"/>
            </w:rPr>
          </w:pPr>
          <w:hyperlink w:anchor="_Toc228535924" w:history="1">
            <w:r w:rsidRPr="00353C6B">
              <w:rPr>
                <w:rStyle w:val="Hyperlink"/>
              </w:rPr>
              <w:t>12.6</w:t>
            </w:r>
            <w:r>
              <w:rPr>
                <w:kern w:val="2"/>
                <w:sz w:val="24"/>
                <w:szCs w:val="24"/>
                <w:lang w:val="en-DK" w:eastAsia="en-GB"/>
                <w14:ligatures w14:val="standardContextual"/>
              </w:rPr>
              <w:tab/>
            </w:r>
            <w:r w:rsidRPr="00353C6B">
              <w:rPr>
                <w:rStyle w:val="Hyperlink"/>
              </w:rPr>
              <w:t>Betaling af stikledningsbidrag i en udstykning</w:t>
            </w:r>
            <w:r>
              <w:rPr>
                <w:webHidden/>
              </w:rPr>
              <w:tab/>
            </w:r>
            <w:r>
              <w:rPr>
                <w:webHidden/>
              </w:rPr>
              <w:fldChar w:fldCharType="begin"/>
            </w:r>
            <w:r>
              <w:rPr>
                <w:webHidden/>
              </w:rPr>
              <w:instrText xml:space="preserve"> PAGEREF _Toc228535924 \h </w:instrText>
            </w:r>
            <w:r>
              <w:rPr>
                <w:webHidden/>
              </w:rPr>
            </w:r>
            <w:r>
              <w:rPr>
                <w:webHidden/>
              </w:rPr>
              <w:fldChar w:fldCharType="separate"/>
            </w:r>
            <w:r>
              <w:rPr>
                <w:webHidden/>
              </w:rPr>
              <w:t>33</w:t>
            </w:r>
            <w:r>
              <w:rPr>
                <w:webHidden/>
              </w:rPr>
              <w:fldChar w:fldCharType="end"/>
            </w:r>
          </w:hyperlink>
        </w:p>
        <w:p w14:paraId="462B07AA" w14:textId="1BD25D54" w:rsidR="006A6246" w:rsidRDefault="006A6246">
          <w:pPr>
            <w:pStyle w:val="TOC2"/>
            <w:rPr>
              <w:kern w:val="2"/>
              <w:sz w:val="24"/>
              <w:szCs w:val="24"/>
              <w:lang w:val="en-DK" w:eastAsia="en-GB"/>
              <w14:ligatures w14:val="standardContextual"/>
            </w:rPr>
          </w:pPr>
          <w:hyperlink w:anchor="_Toc228535925" w:history="1">
            <w:r w:rsidRPr="00353C6B">
              <w:rPr>
                <w:rStyle w:val="Hyperlink"/>
              </w:rPr>
              <w:t>12.7</w:t>
            </w:r>
            <w:r>
              <w:rPr>
                <w:kern w:val="2"/>
                <w:sz w:val="24"/>
                <w:szCs w:val="24"/>
                <w:lang w:val="en-DK" w:eastAsia="en-GB"/>
                <w14:ligatures w14:val="standardContextual"/>
              </w:rPr>
              <w:tab/>
            </w:r>
            <w:r w:rsidRPr="00353C6B">
              <w:rPr>
                <w:rStyle w:val="Hyperlink"/>
              </w:rPr>
              <w:t>Anlægsbidrag til vand til midlertidigt forbrug</w:t>
            </w:r>
            <w:r>
              <w:rPr>
                <w:webHidden/>
              </w:rPr>
              <w:tab/>
            </w:r>
            <w:r>
              <w:rPr>
                <w:webHidden/>
              </w:rPr>
              <w:fldChar w:fldCharType="begin"/>
            </w:r>
            <w:r>
              <w:rPr>
                <w:webHidden/>
              </w:rPr>
              <w:instrText xml:space="preserve"> PAGEREF _Toc228535925 \h </w:instrText>
            </w:r>
            <w:r>
              <w:rPr>
                <w:webHidden/>
              </w:rPr>
            </w:r>
            <w:r>
              <w:rPr>
                <w:webHidden/>
              </w:rPr>
              <w:fldChar w:fldCharType="separate"/>
            </w:r>
            <w:r>
              <w:rPr>
                <w:webHidden/>
              </w:rPr>
              <w:t>34</w:t>
            </w:r>
            <w:r>
              <w:rPr>
                <w:webHidden/>
              </w:rPr>
              <w:fldChar w:fldCharType="end"/>
            </w:r>
          </w:hyperlink>
        </w:p>
        <w:p w14:paraId="7BD1E231" w14:textId="3F3FFE1C" w:rsidR="006A6246" w:rsidRDefault="006A6246">
          <w:pPr>
            <w:pStyle w:val="TOC2"/>
            <w:rPr>
              <w:kern w:val="2"/>
              <w:sz w:val="24"/>
              <w:szCs w:val="24"/>
              <w:lang w:val="en-DK" w:eastAsia="en-GB"/>
              <w14:ligatures w14:val="standardContextual"/>
            </w:rPr>
          </w:pPr>
          <w:hyperlink w:anchor="_Toc228535926" w:history="1">
            <w:r w:rsidRPr="00353C6B">
              <w:rPr>
                <w:rStyle w:val="Hyperlink"/>
              </w:rPr>
              <w:t>12.8</w:t>
            </w:r>
            <w:r>
              <w:rPr>
                <w:kern w:val="2"/>
                <w:sz w:val="24"/>
                <w:szCs w:val="24"/>
                <w:lang w:val="en-DK" w:eastAsia="en-GB"/>
                <w14:ligatures w14:val="standardContextual"/>
              </w:rPr>
              <w:tab/>
            </w:r>
            <w:r w:rsidRPr="00353C6B">
              <w:rPr>
                <w:rStyle w:val="Hyperlink"/>
              </w:rPr>
              <w:t>Ændret anvendelse af ejendom</w:t>
            </w:r>
            <w:r>
              <w:rPr>
                <w:webHidden/>
              </w:rPr>
              <w:tab/>
            </w:r>
            <w:r>
              <w:rPr>
                <w:webHidden/>
              </w:rPr>
              <w:fldChar w:fldCharType="begin"/>
            </w:r>
            <w:r>
              <w:rPr>
                <w:webHidden/>
              </w:rPr>
              <w:instrText xml:space="preserve"> PAGEREF _Toc228535926 \h </w:instrText>
            </w:r>
            <w:r>
              <w:rPr>
                <w:webHidden/>
              </w:rPr>
            </w:r>
            <w:r>
              <w:rPr>
                <w:webHidden/>
              </w:rPr>
              <w:fldChar w:fldCharType="separate"/>
            </w:r>
            <w:r>
              <w:rPr>
                <w:webHidden/>
              </w:rPr>
              <w:t>34</w:t>
            </w:r>
            <w:r>
              <w:rPr>
                <w:webHidden/>
              </w:rPr>
              <w:fldChar w:fldCharType="end"/>
            </w:r>
          </w:hyperlink>
        </w:p>
        <w:p w14:paraId="3DDF5F0C" w14:textId="5EE57020" w:rsidR="006A6246" w:rsidRDefault="006A6246">
          <w:pPr>
            <w:pStyle w:val="TOC2"/>
            <w:rPr>
              <w:kern w:val="2"/>
              <w:sz w:val="24"/>
              <w:szCs w:val="24"/>
              <w:lang w:val="en-DK" w:eastAsia="en-GB"/>
              <w14:ligatures w14:val="standardContextual"/>
            </w:rPr>
          </w:pPr>
          <w:hyperlink w:anchor="_Toc228535927" w:history="1">
            <w:r w:rsidRPr="00353C6B">
              <w:rPr>
                <w:rStyle w:val="Hyperlink"/>
              </w:rPr>
              <w:t>12.9</w:t>
            </w:r>
            <w:r>
              <w:rPr>
                <w:kern w:val="2"/>
                <w:sz w:val="24"/>
                <w:szCs w:val="24"/>
                <w:lang w:val="en-DK" w:eastAsia="en-GB"/>
                <w14:ligatures w14:val="standardContextual"/>
              </w:rPr>
              <w:tab/>
            </w:r>
            <w:r w:rsidRPr="00353C6B">
              <w:rPr>
                <w:rStyle w:val="Hyperlink"/>
              </w:rPr>
              <w:t>Anlægsbidrag ved væsentlig nyinvestering i vandforsyningsanlægget</w:t>
            </w:r>
            <w:r>
              <w:rPr>
                <w:webHidden/>
              </w:rPr>
              <w:tab/>
            </w:r>
            <w:r>
              <w:rPr>
                <w:webHidden/>
              </w:rPr>
              <w:fldChar w:fldCharType="begin"/>
            </w:r>
            <w:r>
              <w:rPr>
                <w:webHidden/>
              </w:rPr>
              <w:instrText xml:space="preserve"> PAGEREF _Toc228535927 \h </w:instrText>
            </w:r>
            <w:r>
              <w:rPr>
                <w:webHidden/>
              </w:rPr>
            </w:r>
            <w:r>
              <w:rPr>
                <w:webHidden/>
              </w:rPr>
              <w:fldChar w:fldCharType="separate"/>
            </w:r>
            <w:r>
              <w:rPr>
                <w:webHidden/>
              </w:rPr>
              <w:t>34</w:t>
            </w:r>
            <w:r>
              <w:rPr>
                <w:webHidden/>
              </w:rPr>
              <w:fldChar w:fldCharType="end"/>
            </w:r>
          </w:hyperlink>
        </w:p>
        <w:p w14:paraId="3D4E22E8" w14:textId="08E55959" w:rsidR="006A6246" w:rsidRDefault="006A6246">
          <w:pPr>
            <w:pStyle w:val="TOC1"/>
            <w:rPr>
              <w:rFonts w:eastAsiaTheme="minorEastAsia" w:cstheme="minorBidi"/>
              <w:b w:val="0"/>
              <w:noProof/>
              <w:color w:val="auto"/>
              <w:kern w:val="2"/>
              <w:lang w:val="en-DK" w:eastAsia="en-GB"/>
              <w14:ligatures w14:val="standardContextual"/>
            </w:rPr>
          </w:pPr>
          <w:hyperlink w:anchor="_Toc228535928" w:history="1">
            <w:r w:rsidRPr="00353C6B">
              <w:rPr>
                <w:rStyle w:val="Hyperlink"/>
                <w:noProof/>
              </w:rPr>
              <w:t>13</w:t>
            </w:r>
            <w:r>
              <w:rPr>
                <w:rFonts w:eastAsiaTheme="minorEastAsia" w:cstheme="minorBidi"/>
                <w:b w:val="0"/>
                <w:noProof/>
                <w:color w:val="auto"/>
                <w:kern w:val="2"/>
                <w:lang w:val="en-DK" w:eastAsia="en-GB"/>
                <w14:ligatures w14:val="standardContextual"/>
              </w:rPr>
              <w:tab/>
            </w:r>
            <w:r w:rsidRPr="00353C6B">
              <w:rPr>
                <w:rStyle w:val="Hyperlink"/>
                <w:noProof/>
              </w:rPr>
              <w:t>Driftsbidrag</w:t>
            </w:r>
            <w:r>
              <w:rPr>
                <w:noProof/>
                <w:webHidden/>
              </w:rPr>
              <w:tab/>
            </w:r>
            <w:r>
              <w:rPr>
                <w:noProof/>
                <w:webHidden/>
              </w:rPr>
              <w:fldChar w:fldCharType="begin"/>
            </w:r>
            <w:r>
              <w:rPr>
                <w:noProof/>
                <w:webHidden/>
              </w:rPr>
              <w:instrText xml:space="preserve"> PAGEREF _Toc228535928 \h </w:instrText>
            </w:r>
            <w:r>
              <w:rPr>
                <w:noProof/>
                <w:webHidden/>
              </w:rPr>
            </w:r>
            <w:r>
              <w:rPr>
                <w:noProof/>
                <w:webHidden/>
              </w:rPr>
              <w:fldChar w:fldCharType="separate"/>
            </w:r>
            <w:r>
              <w:rPr>
                <w:noProof/>
                <w:webHidden/>
              </w:rPr>
              <w:t>35</w:t>
            </w:r>
            <w:r>
              <w:rPr>
                <w:noProof/>
                <w:webHidden/>
              </w:rPr>
              <w:fldChar w:fldCharType="end"/>
            </w:r>
          </w:hyperlink>
        </w:p>
        <w:p w14:paraId="799DE60F" w14:textId="0890A7ED" w:rsidR="006A6246" w:rsidRDefault="006A6246">
          <w:pPr>
            <w:pStyle w:val="TOC2"/>
            <w:rPr>
              <w:kern w:val="2"/>
              <w:sz w:val="24"/>
              <w:szCs w:val="24"/>
              <w:lang w:val="en-DK" w:eastAsia="en-GB"/>
              <w14:ligatures w14:val="standardContextual"/>
            </w:rPr>
          </w:pPr>
          <w:hyperlink w:anchor="_Toc228535929" w:history="1">
            <w:r w:rsidRPr="00353C6B">
              <w:rPr>
                <w:rStyle w:val="Hyperlink"/>
              </w:rPr>
              <w:t>13.1</w:t>
            </w:r>
            <w:r>
              <w:rPr>
                <w:kern w:val="2"/>
                <w:sz w:val="24"/>
                <w:szCs w:val="24"/>
                <w:lang w:val="en-DK" w:eastAsia="en-GB"/>
                <w14:ligatures w14:val="standardContextual"/>
              </w:rPr>
              <w:tab/>
            </w:r>
            <w:r w:rsidRPr="00353C6B">
              <w:rPr>
                <w:rStyle w:val="Hyperlink"/>
              </w:rPr>
              <w:t>Betaling for leveret vand og undtagelser herfra</w:t>
            </w:r>
            <w:r>
              <w:rPr>
                <w:webHidden/>
              </w:rPr>
              <w:tab/>
            </w:r>
            <w:r>
              <w:rPr>
                <w:webHidden/>
              </w:rPr>
              <w:fldChar w:fldCharType="begin"/>
            </w:r>
            <w:r>
              <w:rPr>
                <w:webHidden/>
              </w:rPr>
              <w:instrText xml:space="preserve"> PAGEREF _Toc228535929 \h </w:instrText>
            </w:r>
            <w:r>
              <w:rPr>
                <w:webHidden/>
              </w:rPr>
            </w:r>
            <w:r>
              <w:rPr>
                <w:webHidden/>
              </w:rPr>
              <w:fldChar w:fldCharType="separate"/>
            </w:r>
            <w:r>
              <w:rPr>
                <w:webHidden/>
              </w:rPr>
              <w:t>35</w:t>
            </w:r>
            <w:r>
              <w:rPr>
                <w:webHidden/>
              </w:rPr>
              <w:fldChar w:fldCharType="end"/>
            </w:r>
          </w:hyperlink>
        </w:p>
        <w:p w14:paraId="398FCE1A" w14:textId="3F4D8E7E" w:rsidR="006A6246" w:rsidRDefault="006A6246">
          <w:pPr>
            <w:pStyle w:val="TOC2"/>
            <w:rPr>
              <w:kern w:val="2"/>
              <w:sz w:val="24"/>
              <w:szCs w:val="24"/>
              <w:lang w:val="en-DK" w:eastAsia="en-GB"/>
              <w14:ligatures w14:val="standardContextual"/>
            </w:rPr>
          </w:pPr>
          <w:hyperlink w:anchor="_Toc228535930" w:history="1">
            <w:r w:rsidRPr="00353C6B">
              <w:rPr>
                <w:rStyle w:val="Hyperlink"/>
              </w:rPr>
              <w:t>13.2</w:t>
            </w:r>
            <w:r>
              <w:rPr>
                <w:kern w:val="2"/>
                <w:sz w:val="24"/>
                <w:szCs w:val="24"/>
                <w:lang w:val="en-DK" w:eastAsia="en-GB"/>
                <w14:ligatures w14:val="standardContextual"/>
              </w:rPr>
              <w:tab/>
            </w:r>
            <w:r w:rsidRPr="00353C6B">
              <w:rPr>
                <w:rStyle w:val="Hyperlink"/>
              </w:rPr>
              <w:t>Fast bidrag til ejendomme uden installationer</w:t>
            </w:r>
            <w:r>
              <w:rPr>
                <w:webHidden/>
              </w:rPr>
              <w:tab/>
            </w:r>
            <w:r>
              <w:rPr>
                <w:webHidden/>
              </w:rPr>
              <w:fldChar w:fldCharType="begin"/>
            </w:r>
            <w:r>
              <w:rPr>
                <w:webHidden/>
              </w:rPr>
              <w:instrText xml:space="preserve"> PAGEREF _Toc228535930 \h </w:instrText>
            </w:r>
            <w:r>
              <w:rPr>
                <w:webHidden/>
              </w:rPr>
            </w:r>
            <w:r>
              <w:rPr>
                <w:webHidden/>
              </w:rPr>
              <w:fldChar w:fldCharType="separate"/>
            </w:r>
            <w:r>
              <w:rPr>
                <w:webHidden/>
              </w:rPr>
              <w:t>35</w:t>
            </w:r>
            <w:r>
              <w:rPr>
                <w:webHidden/>
              </w:rPr>
              <w:fldChar w:fldCharType="end"/>
            </w:r>
          </w:hyperlink>
        </w:p>
        <w:p w14:paraId="5CE290A3" w14:textId="11C9157D" w:rsidR="006A6246" w:rsidRDefault="006A6246">
          <w:pPr>
            <w:pStyle w:val="TOC2"/>
            <w:rPr>
              <w:kern w:val="2"/>
              <w:sz w:val="24"/>
              <w:szCs w:val="24"/>
              <w:lang w:val="en-DK" w:eastAsia="en-GB"/>
              <w14:ligatures w14:val="standardContextual"/>
            </w:rPr>
          </w:pPr>
          <w:hyperlink w:anchor="_Toc228535931" w:history="1">
            <w:r w:rsidRPr="00353C6B">
              <w:rPr>
                <w:rStyle w:val="Hyperlink"/>
              </w:rPr>
              <w:t>13.3</w:t>
            </w:r>
            <w:r>
              <w:rPr>
                <w:kern w:val="2"/>
                <w:sz w:val="24"/>
                <w:szCs w:val="24"/>
                <w:lang w:val="en-DK" w:eastAsia="en-GB"/>
                <w14:ligatures w14:val="standardContextual"/>
              </w:rPr>
              <w:tab/>
            </w:r>
            <w:r w:rsidRPr="00353C6B">
              <w:rPr>
                <w:rStyle w:val="Hyperlink"/>
              </w:rPr>
              <w:t>Driftsbidrag til midlertidigt brug</w:t>
            </w:r>
            <w:r>
              <w:rPr>
                <w:webHidden/>
              </w:rPr>
              <w:tab/>
            </w:r>
            <w:r>
              <w:rPr>
                <w:webHidden/>
              </w:rPr>
              <w:fldChar w:fldCharType="begin"/>
            </w:r>
            <w:r>
              <w:rPr>
                <w:webHidden/>
              </w:rPr>
              <w:instrText xml:space="preserve"> PAGEREF _Toc228535931 \h </w:instrText>
            </w:r>
            <w:r>
              <w:rPr>
                <w:webHidden/>
              </w:rPr>
            </w:r>
            <w:r>
              <w:rPr>
                <w:webHidden/>
              </w:rPr>
              <w:fldChar w:fldCharType="separate"/>
            </w:r>
            <w:r>
              <w:rPr>
                <w:webHidden/>
              </w:rPr>
              <w:t>35</w:t>
            </w:r>
            <w:r>
              <w:rPr>
                <w:webHidden/>
              </w:rPr>
              <w:fldChar w:fldCharType="end"/>
            </w:r>
          </w:hyperlink>
        </w:p>
        <w:p w14:paraId="7AD3AB35" w14:textId="36DA42EE" w:rsidR="006A6246" w:rsidRDefault="006A6246">
          <w:pPr>
            <w:pStyle w:val="TOC2"/>
            <w:rPr>
              <w:kern w:val="2"/>
              <w:sz w:val="24"/>
              <w:szCs w:val="24"/>
              <w:lang w:val="en-DK" w:eastAsia="en-GB"/>
              <w14:ligatures w14:val="standardContextual"/>
            </w:rPr>
          </w:pPr>
          <w:hyperlink w:anchor="_Toc228535932" w:history="1">
            <w:r w:rsidRPr="00353C6B">
              <w:rPr>
                <w:rStyle w:val="Hyperlink"/>
              </w:rPr>
              <w:t>13.4</w:t>
            </w:r>
            <w:r>
              <w:rPr>
                <w:kern w:val="2"/>
                <w:sz w:val="24"/>
                <w:szCs w:val="24"/>
                <w:lang w:val="en-DK" w:eastAsia="en-GB"/>
                <w14:ligatures w14:val="standardContextual"/>
              </w:rPr>
              <w:tab/>
            </w:r>
            <w:r w:rsidRPr="00353C6B">
              <w:rPr>
                <w:rStyle w:val="Hyperlink"/>
              </w:rPr>
              <w:t>Driftsbidrag til brandtekniske installationer</w:t>
            </w:r>
            <w:r>
              <w:rPr>
                <w:webHidden/>
              </w:rPr>
              <w:tab/>
            </w:r>
            <w:r>
              <w:rPr>
                <w:webHidden/>
              </w:rPr>
              <w:fldChar w:fldCharType="begin"/>
            </w:r>
            <w:r>
              <w:rPr>
                <w:webHidden/>
              </w:rPr>
              <w:instrText xml:space="preserve"> PAGEREF _Toc228535932 \h </w:instrText>
            </w:r>
            <w:r>
              <w:rPr>
                <w:webHidden/>
              </w:rPr>
            </w:r>
            <w:r>
              <w:rPr>
                <w:webHidden/>
              </w:rPr>
              <w:fldChar w:fldCharType="separate"/>
            </w:r>
            <w:r>
              <w:rPr>
                <w:webHidden/>
              </w:rPr>
              <w:t>35</w:t>
            </w:r>
            <w:r>
              <w:rPr>
                <w:webHidden/>
              </w:rPr>
              <w:fldChar w:fldCharType="end"/>
            </w:r>
          </w:hyperlink>
        </w:p>
        <w:p w14:paraId="255C02F9" w14:textId="2070ECC5" w:rsidR="006A6246" w:rsidRDefault="006A6246">
          <w:pPr>
            <w:pStyle w:val="TOC2"/>
            <w:rPr>
              <w:kern w:val="2"/>
              <w:sz w:val="24"/>
              <w:szCs w:val="24"/>
              <w:lang w:val="en-DK" w:eastAsia="en-GB"/>
              <w14:ligatures w14:val="standardContextual"/>
            </w:rPr>
          </w:pPr>
          <w:hyperlink w:anchor="_Toc228535933" w:history="1">
            <w:r w:rsidRPr="00353C6B">
              <w:rPr>
                <w:rStyle w:val="Hyperlink"/>
              </w:rPr>
              <w:t>13.5</w:t>
            </w:r>
            <w:r>
              <w:rPr>
                <w:kern w:val="2"/>
                <w:sz w:val="24"/>
                <w:szCs w:val="24"/>
                <w:lang w:val="en-DK" w:eastAsia="en-GB"/>
                <w14:ligatures w14:val="standardContextual"/>
              </w:rPr>
              <w:tab/>
            </w:r>
            <w:r w:rsidRPr="00353C6B">
              <w:rPr>
                <w:rStyle w:val="Hyperlink"/>
              </w:rPr>
              <w:t>Eftergivelse af statsafgift ved brud</w:t>
            </w:r>
            <w:r>
              <w:rPr>
                <w:webHidden/>
              </w:rPr>
              <w:tab/>
            </w:r>
            <w:r>
              <w:rPr>
                <w:webHidden/>
              </w:rPr>
              <w:fldChar w:fldCharType="begin"/>
            </w:r>
            <w:r>
              <w:rPr>
                <w:webHidden/>
              </w:rPr>
              <w:instrText xml:space="preserve"> PAGEREF _Toc228535933 \h </w:instrText>
            </w:r>
            <w:r>
              <w:rPr>
                <w:webHidden/>
              </w:rPr>
            </w:r>
            <w:r>
              <w:rPr>
                <w:webHidden/>
              </w:rPr>
              <w:fldChar w:fldCharType="separate"/>
            </w:r>
            <w:r>
              <w:rPr>
                <w:webHidden/>
              </w:rPr>
              <w:t>35</w:t>
            </w:r>
            <w:r>
              <w:rPr>
                <w:webHidden/>
              </w:rPr>
              <w:fldChar w:fldCharType="end"/>
            </w:r>
          </w:hyperlink>
        </w:p>
        <w:p w14:paraId="55EAC187" w14:textId="2A0DE9AB" w:rsidR="006A6246" w:rsidRDefault="006A6246">
          <w:pPr>
            <w:pStyle w:val="TOC2"/>
            <w:rPr>
              <w:kern w:val="2"/>
              <w:sz w:val="24"/>
              <w:szCs w:val="24"/>
              <w:lang w:val="en-DK" w:eastAsia="en-GB"/>
              <w14:ligatures w14:val="standardContextual"/>
            </w:rPr>
          </w:pPr>
          <w:hyperlink w:anchor="_Toc228535934" w:history="1">
            <w:r w:rsidRPr="00353C6B">
              <w:rPr>
                <w:rStyle w:val="Hyperlink"/>
              </w:rPr>
              <w:t>13.6</w:t>
            </w:r>
            <w:r>
              <w:rPr>
                <w:kern w:val="2"/>
                <w:sz w:val="24"/>
                <w:szCs w:val="24"/>
                <w:lang w:val="en-DK" w:eastAsia="en-GB"/>
                <w14:ligatures w14:val="standardContextual"/>
              </w:rPr>
              <w:tab/>
            </w:r>
            <w:r w:rsidRPr="00353C6B">
              <w:rPr>
                <w:rStyle w:val="Hyperlink"/>
              </w:rPr>
              <w:t>Driftsbidrag ved skønnet vandforbrug</w:t>
            </w:r>
            <w:r>
              <w:rPr>
                <w:webHidden/>
              </w:rPr>
              <w:tab/>
            </w:r>
            <w:r>
              <w:rPr>
                <w:webHidden/>
              </w:rPr>
              <w:fldChar w:fldCharType="begin"/>
            </w:r>
            <w:r>
              <w:rPr>
                <w:webHidden/>
              </w:rPr>
              <w:instrText xml:space="preserve"> PAGEREF _Toc228535934 \h </w:instrText>
            </w:r>
            <w:r>
              <w:rPr>
                <w:webHidden/>
              </w:rPr>
            </w:r>
            <w:r>
              <w:rPr>
                <w:webHidden/>
              </w:rPr>
              <w:fldChar w:fldCharType="separate"/>
            </w:r>
            <w:r>
              <w:rPr>
                <w:webHidden/>
              </w:rPr>
              <w:t>36</w:t>
            </w:r>
            <w:r>
              <w:rPr>
                <w:webHidden/>
              </w:rPr>
              <w:fldChar w:fldCharType="end"/>
            </w:r>
          </w:hyperlink>
        </w:p>
        <w:p w14:paraId="2A0F454A" w14:textId="4C5AF456" w:rsidR="006A6246" w:rsidRDefault="006A6246">
          <w:pPr>
            <w:pStyle w:val="TOC1"/>
            <w:rPr>
              <w:rFonts w:eastAsiaTheme="minorEastAsia" w:cstheme="minorBidi"/>
              <w:b w:val="0"/>
              <w:noProof/>
              <w:color w:val="auto"/>
              <w:kern w:val="2"/>
              <w:lang w:val="en-DK" w:eastAsia="en-GB"/>
              <w14:ligatures w14:val="standardContextual"/>
            </w:rPr>
          </w:pPr>
          <w:hyperlink w:anchor="_Toc228535935" w:history="1">
            <w:r w:rsidRPr="00353C6B">
              <w:rPr>
                <w:rStyle w:val="Hyperlink"/>
                <w:noProof/>
              </w:rPr>
              <w:t>14</w:t>
            </w:r>
            <w:r>
              <w:rPr>
                <w:rFonts w:eastAsiaTheme="minorEastAsia" w:cstheme="minorBidi"/>
                <w:b w:val="0"/>
                <w:noProof/>
                <w:color w:val="auto"/>
                <w:kern w:val="2"/>
                <w:lang w:val="en-DK" w:eastAsia="en-GB"/>
                <w14:ligatures w14:val="standardContextual"/>
              </w:rPr>
              <w:tab/>
            </w:r>
            <w:r w:rsidRPr="00353C6B">
              <w:rPr>
                <w:rStyle w:val="Hyperlink"/>
                <w:noProof/>
              </w:rPr>
              <w:t>Betaling af anlægs- og driftsbidrag</w:t>
            </w:r>
            <w:r>
              <w:rPr>
                <w:noProof/>
                <w:webHidden/>
              </w:rPr>
              <w:tab/>
            </w:r>
            <w:r>
              <w:rPr>
                <w:noProof/>
                <w:webHidden/>
              </w:rPr>
              <w:fldChar w:fldCharType="begin"/>
            </w:r>
            <w:r>
              <w:rPr>
                <w:noProof/>
                <w:webHidden/>
              </w:rPr>
              <w:instrText xml:space="preserve"> PAGEREF _Toc228535935 \h </w:instrText>
            </w:r>
            <w:r>
              <w:rPr>
                <w:noProof/>
                <w:webHidden/>
              </w:rPr>
            </w:r>
            <w:r>
              <w:rPr>
                <w:noProof/>
                <w:webHidden/>
              </w:rPr>
              <w:fldChar w:fldCharType="separate"/>
            </w:r>
            <w:r>
              <w:rPr>
                <w:noProof/>
                <w:webHidden/>
              </w:rPr>
              <w:t>37</w:t>
            </w:r>
            <w:r>
              <w:rPr>
                <w:noProof/>
                <w:webHidden/>
              </w:rPr>
              <w:fldChar w:fldCharType="end"/>
            </w:r>
          </w:hyperlink>
        </w:p>
        <w:p w14:paraId="26E1FB48" w14:textId="6AEE3555" w:rsidR="006A6246" w:rsidRDefault="006A6246">
          <w:pPr>
            <w:pStyle w:val="TOC2"/>
            <w:rPr>
              <w:kern w:val="2"/>
              <w:sz w:val="24"/>
              <w:szCs w:val="24"/>
              <w:lang w:val="en-DK" w:eastAsia="en-GB"/>
              <w14:ligatures w14:val="standardContextual"/>
            </w:rPr>
          </w:pPr>
          <w:hyperlink w:anchor="_Toc228535936" w:history="1">
            <w:r w:rsidRPr="00353C6B">
              <w:rPr>
                <w:rStyle w:val="Hyperlink"/>
              </w:rPr>
              <w:t>14.1</w:t>
            </w:r>
            <w:r>
              <w:rPr>
                <w:kern w:val="2"/>
                <w:sz w:val="24"/>
                <w:szCs w:val="24"/>
                <w:lang w:val="en-DK" w:eastAsia="en-GB"/>
                <w14:ligatures w14:val="standardContextual"/>
              </w:rPr>
              <w:tab/>
            </w:r>
            <w:r w:rsidRPr="00353C6B">
              <w:rPr>
                <w:rStyle w:val="Hyperlink"/>
              </w:rPr>
              <w:t>Anlægsbidrag og driftsbidrag på ejendomsniveau</w:t>
            </w:r>
            <w:r>
              <w:rPr>
                <w:webHidden/>
              </w:rPr>
              <w:tab/>
            </w:r>
            <w:r>
              <w:rPr>
                <w:webHidden/>
              </w:rPr>
              <w:fldChar w:fldCharType="begin"/>
            </w:r>
            <w:r>
              <w:rPr>
                <w:webHidden/>
              </w:rPr>
              <w:instrText xml:space="preserve"> PAGEREF _Toc228535936 \h </w:instrText>
            </w:r>
            <w:r>
              <w:rPr>
                <w:webHidden/>
              </w:rPr>
            </w:r>
            <w:r>
              <w:rPr>
                <w:webHidden/>
              </w:rPr>
              <w:fldChar w:fldCharType="separate"/>
            </w:r>
            <w:r>
              <w:rPr>
                <w:webHidden/>
              </w:rPr>
              <w:t>37</w:t>
            </w:r>
            <w:r>
              <w:rPr>
                <w:webHidden/>
              </w:rPr>
              <w:fldChar w:fldCharType="end"/>
            </w:r>
          </w:hyperlink>
        </w:p>
        <w:p w14:paraId="4671B300" w14:textId="21C00777" w:rsidR="006A6246" w:rsidRDefault="006A6246">
          <w:pPr>
            <w:pStyle w:val="TOC3"/>
            <w:rPr>
              <w:rFonts w:cstheme="minorBidi"/>
              <w:kern w:val="2"/>
              <w:sz w:val="24"/>
              <w:szCs w:val="24"/>
              <w:lang w:val="en-DK" w:eastAsia="en-GB"/>
              <w14:ligatures w14:val="standardContextual"/>
            </w:rPr>
          </w:pPr>
          <w:hyperlink w:anchor="_Toc228535937" w:history="1">
            <w:r w:rsidRPr="00353C6B">
              <w:rPr>
                <w:rStyle w:val="Hyperlink"/>
              </w:rPr>
              <w:t>14.1.1</w:t>
            </w:r>
            <w:r>
              <w:rPr>
                <w:rFonts w:cstheme="minorBidi"/>
                <w:kern w:val="2"/>
                <w:sz w:val="24"/>
                <w:szCs w:val="24"/>
                <w:lang w:val="en-DK" w:eastAsia="en-GB"/>
                <w14:ligatures w14:val="standardContextual"/>
              </w:rPr>
              <w:tab/>
            </w:r>
            <w:r w:rsidRPr="00353C6B">
              <w:rPr>
                <w:rStyle w:val="Hyperlink"/>
              </w:rPr>
              <w:t>Betaling af anlægsbidrag</w:t>
            </w:r>
            <w:r>
              <w:rPr>
                <w:webHidden/>
              </w:rPr>
              <w:tab/>
            </w:r>
            <w:r>
              <w:rPr>
                <w:webHidden/>
              </w:rPr>
              <w:fldChar w:fldCharType="begin"/>
            </w:r>
            <w:r>
              <w:rPr>
                <w:webHidden/>
              </w:rPr>
              <w:instrText xml:space="preserve"> PAGEREF _Toc228535937 \h </w:instrText>
            </w:r>
            <w:r>
              <w:rPr>
                <w:webHidden/>
              </w:rPr>
            </w:r>
            <w:r>
              <w:rPr>
                <w:webHidden/>
              </w:rPr>
              <w:fldChar w:fldCharType="separate"/>
            </w:r>
            <w:r>
              <w:rPr>
                <w:webHidden/>
              </w:rPr>
              <w:t>37</w:t>
            </w:r>
            <w:r>
              <w:rPr>
                <w:webHidden/>
              </w:rPr>
              <w:fldChar w:fldCharType="end"/>
            </w:r>
          </w:hyperlink>
        </w:p>
        <w:p w14:paraId="12ECE989" w14:textId="7E879415" w:rsidR="006A6246" w:rsidRDefault="006A6246">
          <w:pPr>
            <w:pStyle w:val="TOC3"/>
            <w:rPr>
              <w:rFonts w:cstheme="minorBidi"/>
              <w:kern w:val="2"/>
              <w:sz w:val="24"/>
              <w:szCs w:val="24"/>
              <w:lang w:val="en-DK" w:eastAsia="en-GB"/>
              <w14:ligatures w14:val="standardContextual"/>
            </w:rPr>
          </w:pPr>
          <w:hyperlink w:anchor="_Toc228535938" w:history="1">
            <w:r w:rsidRPr="00353C6B">
              <w:rPr>
                <w:rStyle w:val="Hyperlink"/>
              </w:rPr>
              <w:t>14.1.2</w:t>
            </w:r>
            <w:r>
              <w:rPr>
                <w:rFonts w:cstheme="minorBidi"/>
                <w:kern w:val="2"/>
                <w:sz w:val="24"/>
                <w:szCs w:val="24"/>
                <w:lang w:val="en-DK" w:eastAsia="en-GB"/>
                <w14:ligatures w14:val="standardContextual"/>
              </w:rPr>
              <w:tab/>
            </w:r>
            <w:r w:rsidRPr="00353C6B">
              <w:rPr>
                <w:rStyle w:val="Hyperlink"/>
              </w:rPr>
              <w:t>Betaling af driftsbidrag</w:t>
            </w:r>
            <w:r>
              <w:rPr>
                <w:webHidden/>
              </w:rPr>
              <w:tab/>
            </w:r>
            <w:r>
              <w:rPr>
                <w:webHidden/>
              </w:rPr>
              <w:fldChar w:fldCharType="begin"/>
            </w:r>
            <w:r>
              <w:rPr>
                <w:webHidden/>
              </w:rPr>
              <w:instrText xml:space="preserve"> PAGEREF _Toc228535938 \h </w:instrText>
            </w:r>
            <w:r>
              <w:rPr>
                <w:webHidden/>
              </w:rPr>
            </w:r>
            <w:r>
              <w:rPr>
                <w:webHidden/>
              </w:rPr>
              <w:fldChar w:fldCharType="separate"/>
            </w:r>
            <w:r>
              <w:rPr>
                <w:webHidden/>
              </w:rPr>
              <w:t>37</w:t>
            </w:r>
            <w:r>
              <w:rPr>
                <w:webHidden/>
              </w:rPr>
              <w:fldChar w:fldCharType="end"/>
            </w:r>
          </w:hyperlink>
        </w:p>
        <w:p w14:paraId="25C7DAC7" w14:textId="311D0F44" w:rsidR="006A6246" w:rsidRDefault="006A6246">
          <w:pPr>
            <w:pStyle w:val="TOC3"/>
            <w:rPr>
              <w:rFonts w:cstheme="minorBidi"/>
              <w:kern w:val="2"/>
              <w:sz w:val="24"/>
              <w:szCs w:val="24"/>
              <w:lang w:val="en-DK" w:eastAsia="en-GB"/>
              <w14:ligatures w14:val="standardContextual"/>
            </w:rPr>
          </w:pPr>
          <w:hyperlink w:anchor="_Toc228535939" w:history="1">
            <w:r w:rsidRPr="00353C6B">
              <w:rPr>
                <w:rStyle w:val="Hyperlink"/>
              </w:rPr>
              <w:t>14.1.2.1   Inddrivelse</w:t>
            </w:r>
            <w:r>
              <w:rPr>
                <w:webHidden/>
              </w:rPr>
              <w:tab/>
            </w:r>
            <w:r>
              <w:rPr>
                <w:webHidden/>
              </w:rPr>
              <w:fldChar w:fldCharType="begin"/>
            </w:r>
            <w:r>
              <w:rPr>
                <w:webHidden/>
              </w:rPr>
              <w:instrText xml:space="preserve"> PAGEREF _Toc228535939 \h </w:instrText>
            </w:r>
            <w:r>
              <w:rPr>
                <w:webHidden/>
              </w:rPr>
            </w:r>
            <w:r>
              <w:rPr>
                <w:webHidden/>
              </w:rPr>
              <w:fldChar w:fldCharType="separate"/>
            </w:r>
            <w:r>
              <w:rPr>
                <w:webHidden/>
              </w:rPr>
              <w:t>38</w:t>
            </w:r>
            <w:r>
              <w:rPr>
                <w:webHidden/>
              </w:rPr>
              <w:fldChar w:fldCharType="end"/>
            </w:r>
          </w:hyperlink>
        </w:p>
        <w:p w14:paraId="7F20CBFF" w14:textId="0E486411" w:rsidR="006A6246" w:rsidRDefault="006A6246">
          <w:pPr>
            <w:pStyle w:val="TOC3"/>
            <w:rPr>
              <w:rFonts w:cstheme="minorBidi"/>
              <w:kern w:val="2"/>
              <w:sz w:val="24"/>
              <w:szCs w:val="24"/>
              <w:lang w:val="en-DK" w:eastAsia="en-GB"/>
              <w14:ligatures w14:val="standardContextual"/>
            </w:rPr>
          </w:pPr>
          <w:hyperlink w:anchor="_Toc228535940" w:history="1">
            <w:r w:rsidRPr="00353C6B">
              <w:rPr>
                <w:rStyle w:val="Hyperlink"/>
              </w:rPr>
              <w:t>14.1.3</w:t>
            </w:r>
            <w:r>
              <w:rPr>
                <w:rFonts w:cstheme="minorBidi"/>
                <w:kern w:val="2"/>
                <w:sz w:val="24"/>
                <w:szCs w:val="24"/>
                <w:lang w:val="en-DK" w:eastAsia="en-GB"/>
                <w14:ligatures w14:val="standardContextual"/>
              </w:rPr>
              <w:tab/>
            </w:r>
            <w:r w:rsidRPr="00353C6B">
              <w:rPr>
                <w:rStyle w:val="Hyperlink"/>
              </w:rPr>
              <w:t>Afdragsvis betaling eller henstand</w:t>
            </w:r>
            <w:r>
              <w:rPr>
                <w:webHidden/>
              </w:rPr>
              <w:tab/>
            </w:r>
            <w:r>
              <w:rPr>
                <w:webHidden/>
              </w:rPr>
              <w:fldChar w:fldCharType="begin"/>
            </w:r>
            <w:r>
              <w:rPr>
                <w:webHidden/>
              </w:rPr>
              <w:instrText xml:space="preserve"> PAGEREF _Toc228535940 \h </w:instrText>
            </w:r>
            <w:r>
              <w:rPr>
                <w:webHidden/>
              </w:rPr>
            </w:r>
            <w:r>
              <w:rPr>
                <w:webHidden/>
              </w:rPr>
              <w:fldChar w:fldCharType="separate"/>
            </w:r>
            <w:r>
              <w:rPr>
                <w:webHidden/>
              </w:rPr>
              <w:t>38</w:t>
            </w:r>
            <w:r>
              <w:rPr>
                <w:webHidden/>
              </w:rPr>
              <w:fldChar w:fldCharType="end"/>
            </w:r>
          </w:hyperlink>
        </w:p>
        <w:p w14:paraId="283EEF52" w14:textId="77442461" w:rsidR="006A6246" w:rsidRDefault="006A6246">
          <w:pPr>
            <w:pStyle w:val="TOC3"/>
            <w:rPr>
              <w:rFonts w:cstheme="minorBidi"/>
              <w:kern w:val="2"/>
              <w:sz w:val="24"/>
              <w:szCs w:val="24"/>
              <w:lang w:val="en-DK" w:eastAsia="en-GB"/>
              <w14:ligatures w14:val="standardContextual"/>
            </w:rPr>
          </w:pPr>
          <w:hyperlink w:anchor="_Toc228535941" w:history="1">
            <w:r w:rsidRPr="00353C6B">
              <w:rPr>
                <w:rStyle w:val="Hyperlink"/>
              </w:rPr>
              <w:t>14.1.4</w:t>
            </w:r>
            <w:r>
              <w:rPr>
                <w:rFonts w:cstheme="minorBidi"/>
                <w:kern w:val="2"/>
                <w:sz w:val="24"/>
                <w:szCs w:val="24"/>
                <w:lang w:val="en-DK" w:eastAsia="en-GB"/>
                <w14:ligatures w14:val="standardContextual"/>
              </w:rPr>
              <w:tab/>
            </w:r>
            <w:r w:rsidRPr="00353C6B">
              <w:rPr>
                <w:rStyle w:val="Hyperlink"/>
              </w:rPr>
              <w:t>Åbning ved ejerskifte</w:t>
            </w:r>
            <w:r>
              <w:rPr>
                <w:webHidden/>
              </w:rPr>
              <w:tab/>
            </w:r>
            <w:r>
              <w:rPr>
                <w:webHidden/>
              </w:rPr>
              <w:fldChar w:fldCharType="begin"/>
            </w:r>
            <w:r>
              <w:rPr>
                <w:webHidden/>
              </w:rPr>
              <w:instrText xml:space="preserve"> PAGEREF _Toc228535941 \h </w:instrText>
            </w:r>
            <w:r>
              <w:rPr>
                <w:webHidden/>
              </w:rPr>
            </w:r>
            <w:r>
              <w:rPr>
                <w:webHidden/>
              </w:rPr>
              <w:fldChar w:fldCharType="separate"/>
            </w:r>
            <w:r>
              <w:rPr>
                <w:webHidden/>
              </w:rPr>
              <w:t>38</w:t>
            </w:r>
            <w:r>
              <w:rPr>
                <w:webHidden/>
              </w:rPr>
              <w:fldChar w:fldCharType="end"/>
            </w:r>
          </w:hyperlink>
        </w:p>
        <w:p w14:paraId="116FF608" w14:textId="5A8E5E1A" w:rsidR="006A6246" w:rsidRDefault="006A6246">
          <w:pPr>
            <w:pStyle w:val="TOC2"/>
            <w:rPr>
              <w:kern w:val="2"/>
              <w:sz w:val="24"/>
              <w:szCs w:val="24"/>
              <w:lang w:val="en-DK" w:eastAsia="en-GB"/>
              <w14:ligatures w14:val="standardContextual"/>
            </w:rPr>
          </w:pPr>
          <w:hyperlink w:anchor="_Toc228535942" w:history="1">
            <w:r w:rsidRPr="00353C6B">
              <w:rPr>
                <w:rStyle w:val="Hyperlink"/>
              </w:rPr>
              <w:t>14.2</w:t>
            </w:r>
            <w:r>
              <w:rPr>
                <w:kern w:val="2"/>
                <w:sz w:val="24"/>
                <w:szCs w:val="24"/>
                <w:lang w:val="en-DK" w:eastAsia="en-GB"/>
                <w14:ligatures w14:val="standardContextual"/>
              </w:rPr>
              <w:tab/>
            </w:r>
            <w:r w:rsidRPr="00353C6B">
              <w:rPr>
                <w:rStyle w:val="Hyperlink"/>
              </w:rPr>
              <w:t>Driftsbidrag efter § 2 i bekendtgørelse om individuel afregning efter målt forbrug</w:t>
            </w:r>
            <w:r>
              <w:rPr>
                <w:webHidden/>
              </w:rPr>
              <w:tab/>
            </w:r>
            <w:r>
              <w:rPr>
                <w:webHidden/>
              </w:rPr>
              <w:fldChar w:fldCharType="begin"/>
            </w:r>
            <w:r>
              <w:rPr>
                <w:webHidden/>
              </w:rPr>
              <w:instrText xml:space="preserve"> PAGEREF _Toc228535942 \h </w:instrText>
            </w:r>
            <w:r>
              <w:rPr>
                <w:webHidden/>
              </w:rPr>
            </w:r>
            <w:r>
              <w:rPr>
                <w:webHidden/>
              </w:rPr>
              <w:fldChar w:fldCharType="separate"/>
            </w:r>
            <w:r>
              <w:rPr>
                <w:webHidden/>
              </w:rPr>
              <w:t>39</w:t>
            </w:r>
            <w:r>
              <w:rPr>
                <w:webHidden/>
              </w:rPr>
              <w:fldChar w:fldCharType="end"/>
            </w:r>
          </w:hyperlink>
        </w:p>
        <w:p w14:paraId="0F3E5133" w14:textId="4704ED0A" w:rsidR="006A6246" w:rsidRDefault="006A6246">
          <w:pPr>
            <w:pStyle w:val="TOC3"/>
            <w:rPr>
              <w:rFonts w:cstheme="minorBidi"/>
              <w:kern w:val="2"/>
              <w:sz w:val="24"/>
              <w:szCs w:val="24"/>
              <w:lang w:val="en-DK" w:eastAsia="en-GB"/>
              <w14:ligatures w14:val="standardContextual"/>
            </w:rPr>
          </w:pPr>
          <w:hyperlink w:anchor="_Toc228535943" w:history="1">
            <w:r w:rsidRPr="00353C6B">
              <w:rPr>
                <w:rStyle w:val="Hyperlink"/>
              </w:rPr>
              <w:t>14.2.1</w:t>
            </w:r>
            <w:r>
              <w:rPr>
                <w:rFonts w:cstheme="minorBidi"/>
                <w:kern w:val="2"/>
                <w:sz w:val="24"/>
                <w:szCs w:val="24"/>
                <w:lang w:val="en-DK" w:eastAsia="en-GB"/>
                <w14:ligatures w14:val="standardContextual"/>
              </w:rPr>
              <w:tab/>
            </w:r>
            <w:r w:rsidRPr="00353C6B">
              <w:rPr>
                <w:rStyle w:val="Hyperlink"/>
              </w:rPr>
              <w:t>Individuel afregning af driftsbidrag</w:t>
            </w:r>
            <w:r>
              <w:rPr>
                <w:webHidden/>
              </w:rPr>
              <w:tab/>
            </w:r>
            <w:r>
              <w:rPr>
                <w:webHidden/>
              </w:rPr>
              <w:fldChar w:fldCharType="begin"/>
            </w:r>
            <w:r>
              <w:rPr>
                <w:webHidden/>
              </w:rPr>
              <w:instrText xml:space="preserve"> PAGEREF _Toc228535943 \h </w:instrText>
            </w:r>
            <w:r>
              <w:rPr>
                <w:webHidden/>
              </w:rPr>
            </w:r>
            <w:r>
              <w:rPr>
                <w:webHidden/>
              </w:rPr>
              <w:fldChar w:fldCharType="separate"/>
            </w:r>
            <w:r>
              <w:rPr>
                <w:webHidden/>
              </w:rPr>
              <w:t>39</w:t>
            </w:r>
            <w:r>
              <w:rPr>
                <w:webHidden/>
              </w:rPr>
              <w:fldChar w:fldCharType="end"/>
            </w:r>
          </w:hyperlink>
        </w:p>
        <w:p w14:paraId="64BDBF28" w14:textId="4B1A29D7" w:rsidR="006A6246" w:rsidRDefault="006A6246">
          <w:pPr>
            <w:pStyle w:val="TOC3"/>
            <w:rPr>
              <w:rFonts w:cstheme="minorBidi"/>
              <w:kern w:val="2"/>
              <w:sz w:val="24"/>
              <w:szCs w:val="24"/>
              <w:lang w:val="en-DK" w:eastAsia="en-GB"/>
              <w14:ligatures w14:val="standardContextual"/>
            </w:rPr>
          </w:pPr>
          <w:hyperlink w:anchor="_Toc228535944" w:history="1">
            <w:r w:rsidRPr="00353C6B">
              <w:rPr>
                <w:rStyle w:val="Hyperlink"/>
              </w:rPr>
              <w:t>14.2.2</w:t>
            </w:r>
            <w:r>
              <w:rPr>
                <w:rFonts w:cstheme="minorBidi"/>
                <w:kern w:val="2"/>
                <w:sz w:val="24"/>
                <w:szCs w:val="24"/>
                <w:lang w:val="en-DK" w:eastAsia="en-GB"/>
                <w14:ligatures w14:val="standardContextual"/>
              </w:rPr>
              <w:tab/>
            </w:r>
            <w:r w:rsidRPr="00353C6B">
              <w:rPr>
                <w:rStyle w:val="Hyperlink"/>
              </w:rPr>
              <w:t>Specificeret opkrævning</w:t>
            </w:r>
            <w:r>
              <w:rPr>
                <w:webHidden/>
              </w:rPr>
              <w:tab/>
            </w:r>
            <w:r>
              <w:rPr>
                <w:webHidden/>
              </w:rPr>
              <w:fldChar w:fldCharType="begin"/>
            </w:r>
            <w:r>
              <w:rPr>
                <w:webHidden/>
              </w:rPr>
              <w:instrText xml:space="preserve"> PAGEREF _Toc228535944 \h </w:instrText>
            </w:r>
            <w:r>
              <w:rPr>
                <w:webHidden/>
              </w:rPr>
            </w:r>
            <w:r>
              <w:rPr>
                <w:webHidden/>
              </w:rPr>
              <w:fldChar w:fldCharType="separate"/>
            </w:r>
            <w:r>
              <w:rPr>
                <w:webHidden/>
              </w:rPr>
              <w:t>39</w:t>
            </w:r>
            <w:r>
              <w:rPr>
                <w:webHidden/>
              </w:rPr>
              <w:fldChar w:fldCharType="end"/>
            </w:r>
          </w:hyperlink>
        </w:p>
        <w:p w14:paraId="5E5B531F" w14:textId="0D12EEFD" w:rsidR="006A6246" w:rsidRDefault="006A6246">
          <w:pPr>
            <w:pStyle w:val="TOC3"/>
            <w:rPr>
              <w:rFonts w:cstheme="minorBidi"/>
              <w:kern w:val="2"/>
              <w:sz w:val="24"/>
              <w:szCs w:val="24"/>
              <w:lang w:val="en-DK" w:eastAsia="en-GB"/>
              <w14:ligatures w14:val="standardContextual"/>
            </w:rPr>
          </w:pPr>
          <w:hyperlink w:anchor="_Toc228535945" w:history="1">
            <w:r w:rsidRPr="00353C6B">
              <w:rPr>
                <w:rStyle w:val="Hyperlink"/>
              </w:rPr>
              <w:t>14.2.3</w:t>
            </w:r>
            <w:r>
              <w:rPr>
                <w:rFonts w:cstheme="minorBidi"/>
                <w:kern w:val="2"/>
                <w:sz w:val="24"/>
                <w:szCs w:val="24"/>
                <w:lang w:val="en-DK" w:eastAsia="en-GB"/>
                <w14:ligatures w14:val="standardContextual"/>
              </w:rPr>
              <w:tab/>
            </w:r>
            <w:r w:rsidRPr="00353C6B">
              <w:rPr>
                <w:rStyle w:val="Hyperlink"/>
              </w:rPr>
              <w:t>Bortfald af ejers hæftelse for brugers driftsbidrag</w:t>
            </w:r>
            <w:r>
              <w:rPr>
                <w:webHidden/>
              </w:rPr>
              <w:tab/>
            </w:r>
            <w:r>
              <w:rPr>
                <w:webHidden/>
              </w:rPr>
              <w:fldChar w:fldCharType="begin"/>
            </w:r>
            <w:r>
              <w:rPr>
                <w:webHidden/>
              </w:rPr>
              <w:instrText xml:space="preserve"> PAGEREF _Toc228535945 \h </w:instrText>
            </w:r>
            <w:r>
              <w:rPr>
                <w:webHidden/>
              </w:rPr>
            </w:r>
            <w:r>
              <w:rPr>
                <w:webHidden/>
              </w:rPr>
              <w:fldChar w:fldCharType="separate"/>
            </w:r>
            <w:r>
              <w:rPr>
                <w:webHidden/>
              </w:rPr>
              <w:t>39</w:t>
            </w:r>
            <w:r>
              <w:rPr>
                <w:webHidden/>
              </w:rPr>
              <w:fldChar w:fldCharType="end"/>
            </w:r>
          </w:hyperlink>
        </w:p>
        <w:p w14:paraId="7090B42F" w14:textId="52C0C7B5" w:rsidR="006A6246" w:rsidRDefault="006A6246">
          <w:pPr>
            <w:pStyle w:val="TOC3"/>
            <w:rPr>
              <w:rFonts w:cstheme="minorBidi"/>
              <w:kern w:val="2"/>
              <w:sz w:val="24"/>
              <w:szCs w:val="24"/>
              <w:lang w:val="en-DK" w:eastAsia="en-GB"/>
              <w14:ligatures w14:val="standardContextual"/>
            </w:rPr>
          </w:pPr>
          <w:hyperlink w:anchor="_Toc228535946" w:history="1">
            <w:r w:rsidRPr="00353C6B">
              <w:rPr>
                <w:rStyle w:val="Hyperlink"/>
              </w:rPr>
              <w:t>14.2.4</w:t>
            </w:r>
            <w:r>
              <w:rPr>
                <w:rFonts w:cstheme="minorBidi"/>
                <w:kern w:val="2"/>
                <w:sz w:val="24"/>
                <w:szCs w:val="24"/>
                <w:lang w:val="en-DK" w:eastAsia="en-GB"/>
                <w14:ligatures w14:val="standardContextual"/>
              </w:rPr>
              <w:tab/>
            </w:r>
            <w:r w:rsidRPr="00353C6B">
              <w:rPr>
                <w:rStyle w:val="Hyperlink"/>
              </w:rPr>
              <w:t>Fraflytning</w:t>
            </w:r>
            <w:r>
              <w:rPr>
                <w:webHidden/>
              </w:rPr>
              <w:tab/>
            </w:r>
            <w:r>
              <w:rPr>
                <w:webHidden/>
              </w:rPr>
              <w:fldChar w:fldCharType="begin"/>
            </w:r>
            <w:r>
              <w:rPr>
                <w:webHidden/>
              </w:rPr>
              <w:instrText xml:space="preserve"> PAGEREF _Toc228535946 \h </w:instrText>
            </w:r>
            <w:r>
              <w:rPr>
                <w:webHidden/>
              </w:rPr>
            </w:r>
            <w:r>
              <w:rPr>
                <w:webHidden/>
              </w:rPr>
              <w:fldChar w:fldCharType="separate"/>
            </w:r>
            <w:r>
              <w:rPr>
                <w:webHidden/>
              </w:rPr>
              <w:t>39</w:t>
            </w:r>
            <w:r>
              <w:rPr>
                <w:webHidden/>
              </w:rPr>
              <w:fldChar w:fldCharType="end"/>
            </w:r>
          </w:hyperlink>
        </w:p>
        <w:p w14:paraId="7A5D6CCD" w14:textId="30A94191" w:rsidR="006A6246" w:rsidRDefault="006A6246">
          <w:pPr>
            <w:pStyle w:val="TOC3"/>
            <w:rPr>
              <w:rFonts w:cstheme="minorBidi"/>
              <w:kern w:val="2"/>
              <w:sz w:val="24"/>
              <w:szCs w:val="24"/>
              <w:lang w:val="en-DK" w:eastAsia="en-GB"/>
              <w14:ligatures w14:val="standardContextual"/>
            </w:rPr>
          </w:pPr>
          <w:hyperlink w:anchor="_Toc228535947" w:history="1">
            <w:r w:rsidRPr="00353C6B">
              <w:rPr>
                <w:rStyle w:val="Hyperlink"/>
              </w:rPr>
              <w:t>14.2.5</w:t>
            </w:r>
            <w:r>
              <w:rPr>
                <w:rFonts w:cstheme="minorBidi"/>
                <w:kern w:val="2"/>
                <w:sz w:val="24"/>
                <w:szCs w:val="24"/>
                <w:lang w:val="en-DK" w:eastAsia="en-GB"/>
                <w14:ligatures w14:val="standardContextual"/>
              </w:rPr>
              <w:tab/>
            </w:r>
            <w:r w:rsidRPr="00353C6B">
              <w:rPr>
                <w:rStyle w:val="Hyperlink"/>
              </w:rPr>
              <w:t>Meddelelse om ny bruger</w:t>
            </w:r>
            <w:r>
              <w:rPr>
                <w:webHidden/>
              </w:rPr>
              <w:tab/>
            </w:r>
            <w:r>
              <w:rPr>
                <w:webHidden/>
              </w:rPr>
              <w:fldChar w:fldCharType="begin"/>
            </w:r>
            <w:r>
              <w:rPr>
                <w:webHidden/>
              </w:rPr>
              <w:instrText xml:space="preserve"> PAGEREF _Toc228535947 \h </w:instrText>
            </w:r>
            <w:r>
              <w:rPr>
                <w:webHidden/>
              </w:rPr>
            </w:r>
            <w:r>
              <w:rPr>
                <w:webHidden/>
              </w:rPr>
              <w:fldChar w:fldCharType="separate"/>
            </w:r>
            <w:r>
              <w:rPr>
                <w:webHidden/>
              </w:rPr>
              <w:t>39</w:t>
            </w:r>
            <w:r>
              <w:rPr>
                <w:webHidden/>
              </w:rPr>
              <w:fldChar w:fldCharType="end"/>
            </w:r>
          </w:hyperlink>
        </w:p>
        <w:p w14:paraId="6D23ECE1" w14:textId="418C467F" w:rsidR="006A6246" w:rsidRDefault="006A6246">
          <w:pPr>
            <w:pStyle w:val="TOC3"/>
            <w:rPr>
              <w:rFonts w:cstheme="minorBidi"/>
              <w:kern w:val="2"/>
              <w:sz w:val="24"/>
              <w:szCs w:val="24"/>
              <w:lang w:val="en-DK" w:eastAsia="en-GB"/>
              <w14:ligatures w14:val="standardContextual"/>
            </w:rPr>
          </w:pPr>
          <w:hyperlink w:anchor="_Toc228535948" w:history="1">
            <w:r w:rsidRPr="00353C6B">
              <w:rPr>
                <w:rStyle w:val="Hyperlink"/>
              </w:rPr>
              <w:t>14.2.6</w:t>
            </w:r>
            <w:r>
              <w:rPr>
                <w:rFonts w:cstheme="minorBidi"/>
                <w:kern w:val="2"/>
                <w:sz w:val="24"/>
                <w:szCs w:val="24"/>
                <w:lang w:val="en-DK" w:eastAsia="en-GB"/>
                <w14:ligatures w14:val="standardContextual"/>
              </w:rPr>
              <w:tab/>
            </w:r>
            <w:r w:rsidRPr="00353C6B">
              <w:rPr>
                <w:rStyle w:val="Hyperlink"/>
              </w:rPr>
              <w:t>Åbne for vandet til ny bruger</w:t>
            </w:r>
            <w:r>
              <w:rPr>
                <w:webHidden/>
              </w:rPr>
              <w:tab/>
            </w:r>
            <w:r>
              <w:rPr>
                <w:webHidden/>
              </w:rPr>
              <w:fldChar w:fldCharType="begin"/>
            </w:r>
            <w:r>
              <w:rPr>
                <w:webHidden/>
              </w:rPr>
              <w:instrText xml:space="preserve"> PAGEREF _Toc228535948 \h </w:instrText>
            </w:r>
            <w:r>
              <w:rPr>
                <w:webHidden/>
              </w:rPr>
            </w:r>
            <w:r>
              <w:rPr>
                <w:webHidden/>
              </w:rPr>
              <w:fldChar w:fldCharType="separate"/>
            </w:r>
            <w:r>
              <w:rPr>
                <w:webHidden/>
              </w:rPr>
              <w:t>39</w:t>
            </w:r>
            <w:r>
              <w:rPr>
                <w:webHidden/>
              </w:rPr>
              <w:fldChar w:fldCharType="end"/>
            </w:r>
          </w:hyperlink>
        </w:p>
        <w:p w14:paraId="1643700C" w14:textId="714EA361" w:rsidR="006A6246" w:rsidRDefault="006A6246">
          <w:pPr>
            <w:pStyle w:val="TOC3"/>
            <w:rPr>
              <w:rFonts w:cstheme="minorBidi"/>
              <w:kern w:val="2"/>
              <w:sz w:val="24"/>
              <w:szCs w:val="24"/>
              <w:lang w:val="en-DK" w:eastAsia="en-GB"/>
              <w14:ligatures w14:val="standardContextual"/>
            </w:rPr>
          </w:pPr>
          <w:hyperlink w:anchor="_Toc228535949" w:history="1">
            <w:r w:rsidRPr="00353C6B">
              <w:rPr>
                <w:rStyle w:val="Hyperlink"/>
              </w:rPr>
              <w:t>14.2.7</w:t>
            </w:r>
            <w:r>
              <w:rPr>
                <w:rFonts w:cstheme="minorBidi"/>
                <w:kern w:val="2"/>
                <w:sz w:val="24"/>
                <w:szCs w:val="24"/>
                <w:lang w:val="en-DK" w:eastAsia="en-GB"/>
                <w14:ligatures w14:val="standardContextual"/>
              </w:rPr>
              <w:tab/>
            </w:r>
            <w:r w:rsidRPr="00353C6B">
              <w:rPr>
                <w:rStyle w:val="Hyperlink"/>
              </w:rPr>
              <w:t>Ejendommens ejers hæftelse for driftsbidrag</w:t>
            </w:r>
            <w:r>
              <w:rPr>
                <w:webHidden/>
              </w:rPr>
              <w:tab/>
            </w:r>
            <w:r>
              <w:rPr>
                <w:webHidden/>
              </w:rPr>
              <w:fldChar w:fldCharType="begin"/>
            </w:r>
            <w:r>
              <w:rPr>
                <w:webHidden/>
              </w:rPr>
              <w:instrText xml:space="preserve"> PAGEREF _Toc228535949 \h </w:instrText>
            </w:r>
            <w:r>
              <w:rPr>
                <w:webHidden/>
              </w:rPr>
            </w:r>
            <w:r>
              <w:rPr>
                <w:webHidden/>
              </w:rPr>
              <w:fldChar w:fldCharType="separate"/>
            </w:r>
            <w:r>
              <w:rPr>
                <w:webHidden/>
              </w:rPr>
              <w:t>39</w:t>
            </w:r>
            <w:r>
              <w:rPr>
                <w:webHidden/>
              </w:rPr>
              <w:fldChar w:fldCharType="end"/>
            </w:r>
          </w:hyperlink>
        </w:p>
        <w:p w14:paraId="342E3D06" w14:textId="29E5FF1E" w:rsidR="006A6246" w:rsidRDefault="006A6246">
          <w:pPr>
            <w:pStyle w:val="TOC2"/>
            <w:rPr>
              <w:kern w:val="2"/>
              <w:sz w:val="24"/>
              <w:szCs w:val="24"/>
              <w:lang w:val="en-DK" w:eastAsia="en-GB"/>
              <w14:ligatures w14:val="standardContextual"/>
            </w:rPr>
          </w:pPr>
          <w:hyperlink w:anchor="_Toc228535950" w:history="1">
            <w:r w:rsidRPr="00353C6B">
              <w:rPr>
                <w:rStyle w:val="Hyperlink"/>
              </w:rPr>
              <w:t>14.3</w:t>
            </w:r>
            <w:r>
              <w:rPr>
                <w:kern w:val="2"/>
                <w:sz w:val="24"/>
                <w:szCs w:val="24"/>
                <w:lang w:val="en-DK" w:eastAsia="en-GB"/>
                <w14:ligatures w14:val="standardContextual"/>
              </w:rPr>
              <w:tab/>
            </w:r>
            <w:r w:rsidRPr="00353C6B">
              <w:rPr>
                <w:rStyle w:val="Hyperlink"/>
              </w:rPr>
              <w:t>Ejerskifte</w:t>
            </w:r>
            <w:r>
              <w:rPr>
                <w:webHidden/>
              </w:rPr>
              <w:tab/>
            </w:r>
            <w:r>
              <w:rPr>
                <w:webHidden/>
              </w:rPr>
              <w:fldChar w:fldCharType="begin"/>
            </w:r>
            <w:r>
              <w:rPr>
                <w:webHidden/>
              </w:rPr>
              <w:instrText xml:space="preserve"> PAGEREF _Toc228535950 \h </w:instrText>
            </w:r>
            <w:r>
              <w:rPr>
                <w:webHidden/>
              </w:rPr>
            </w:r>
            <w:r>
              <w:rPr>
                <w:webHidden/>
              </w:rPr>
              <w:fldChar w:fldCharType="separate"/>
            </w:r>
            <w:r>
              <w:rPr>
                <w:webHidden/>
              </w:rPr>
              <w:t>39</w:t>
            </w:r>
            <w:r>
              <w:rPr>
                <w:webHidden/>
              </w:rPr>
              <w:fldChar w:fldCharType="end"/>
            </w:r>
          </w:hyperlink>
        </w:p>
        <w:p w14:paraId="6CE7DFA6" w14:textId="72F78606" w:rsidR="006A6246" w:rsidRDefault="006A6246">
          <w:pPr>
            <w:pStyle w:val="TOC1"/>
            <w:rPr>
              <w:rFonts w:eastAsiaTheme="minorEastAsia" w:cstheme="minorBidi"/>
              <w:b w:val="0"/>
              <w:noProof/>
              <w:color w:val="auto"/>
              <w:kern w:val="2"/>
              <w:lang w:val="en-DK" w:eastAsia="en-GB"/>
              <w14:ligatures w14:val="standardContextual"/>
            </w:rPr>
          </w:pPr>
          <w:hyperlink w:anchor="_Toc228535951" w:history="1">
            <w:r w:rsidRPr="00353C6B">
              <w:rPr>
                <w:rStyle w:val="Hyperlink"/>
                <w:noProof/>
              </w:rPr>
              <w:t>15</w:t>
            </w:r>
            <w:r>
              <w:rPr>
                <w:rFonts w:eastAsiaTheme="minorEastAsia" w:cstheme="minorBidi"/>
                <w:b w:val="0"/>
                <w:noProof/>
                <w:color w:val="auto"/>
                <w:kern w:val="2"/>
                <w:lang w:val="en-DK" w:eastAsia="en-GB"/>
                <w14:ligatures w14:val="standardContextual"/>
              </w:rPr>
              <w:tab/>
            </w:r>
            <w:r w:rsidRPr="00353C6B">
              <w:rPr>
                <w:rStyle w:val="Hyperlink"/>
                <w:noProof/>
              </w:rPr>
              <w:t>Øvrige gebyrer</w:t>
            </w:r>
            <w:r>
              <w:rPr>
                <w:noProof/>
                <w:webHidden/>
              </w:rPr>
              <w:tab/>
            </w:r>
            <w:r>
              <w:rPr>
                <w:noProof/>
                <w:webHidden/>
              </w:rPr>
              <w:fldChar w:fldCharType="begin"/>
            </w:r>
            <w:r>
              <w:rPr>
                <w:noProof/>
                <w:webHidden/>
              </w:rPr>
              <w:instrText xml:space="preserve"> PAGEREF _Toc228535951 \h </w:instrText>
            </w:r>
            <w:r>
              <w:rPr>
                <w:noProof/>
                <w:webHidden/>
              </w:rPr>
            </w:r>
            <w:r>
              <w:rPr>
                <w:noProof/>
                <w:webHidden/>
              </w:rPr>
              <w:fldChar w:fldCharType="separate"/>
            </w:r>
            <w:r>
              <w:rPr>
                <w:noProof/>
                <w:webHidden/>
              </w:rPr>
              <w:t>41</w:t>
            </w:r>
            <w:r>
              <w:rPr>
                <w:noProof/>
                <w:webHidden/>
              </w:rPr>
              <w:fldChar w:fldCharType="end"/>
            </w:r>
          </w:hyperlink>
        </w:p>
        <w:p w14:paraId="167BE6A8" w14:textId="7C27BE9F" w:rsidR="006A6246" w:rsidRDefault="006A6246">
          <w:pPr>
            <w:pStyle w:val="TOC1"/>
            <w:rPr>
              <w:rFonts w:eastAsiaTheme="minorEastAsia" w:cstheme="minorBidi"/>
              <w:b w:val="0"/>
              <w:noProof/>
              <w:color w:val="auto"/>
              <w:kern w:val="2"/>
              <w:lang w:val="en-DK" w:eastAsia="en-GB"/>
              <w14:ligatures w14:val="standardContextual"/>
            </w:rPr>
          </w:pPr>
          <w:hyperlink w:anchor="_Toc228535952" w:history="1">
            <w:r w:rsidRPr="00353C6B">
              <w:rPr>
                <w:rStyle w:val="Hyperlink"/>
                <w:noProof/>
              </w:rPr>
              <w:t>16</w:t>
            </w:r>
            <w:r>
              <w:rPr>
                <w:rFonts w:eastAsiaTheme="minorEastAsia" w:cstheme="minorBidi"/>
                <w:b w:val="0"/>
                <w:noProof/>
                <w:color w:val="auto"/>
                <w:kern w:val="2"/>
                <w:lang w:val="en-DK" w:eastAsia="en-GB"/>
                <w14:ligatures w14:val="standardContextual"/>
              </w:rPr>
              <w:tab/>
            </w:r>
            <w:r w:rsidRPr="00353C6B">
              <w:rPr>
                <w:rStyle w:val="Hyperlink"/>
                <w:noProof/>
              </w:rPr>
              <w:t>Klage</w:t>
            </w:r>
            <w:r>
              <w:rPr>
                <w:noProof/>
                <w:webHidden/>
              </w:rPr>
              <w:tab/>
            </w:r>
            <w:r>
              <w:rPr>
                <w:noProof/>
                <w:webHidden/>
              </w:rPr>
              <w:fldChar w:fldCharType="begin"/>
            </w:r>
            <w:r>
              <w:rPr>
                <w:noProof/>
                <w:webHidden/>
              </w:rPr>
              <w:instrText xml:space="preserve"> PAGEREF _Toc228535952 \h </w:instrText>
            </w:r>
            <w:r>
              <w:rPr>
                <w:noProof/>
                <w:webHidden/>
              </w:rPr>
            </w:r>
            <w:r>
              <w:rPr>
                <w:noProof/>
                <w:webHidden/>
              </w:rPr>
              <w:fldChar w:fldCharType="separate"/>
            </w:r>
            <w:r>
              <w:rPr>
                <w:noProof/>
                <w:webHidden/>
              </w:rPr>
              <w:t>42</w:t>
            </w:r>
            <w:r>
              <w:rPr>
                <w:noProof/>
                <w:webHidden/>
              </w:rPr>
              <w:fldChar w:fldCharType="end"/>
            </w:r>
          </w:hyperlink>
        </w:p>
        <w:p w14:paraId="2A4C7E8B" w14:textId="00FA661A" w:rsidR="006A6246" w:rsidRDefault="006A6246">
          <w:pPr>
            <w:pStyle w:val="TOC1"/>
            <w:rPr>
              <w:rFonts w:eastAsiaTheme="minorEastAsia" w:cstheme="minorBidi"/>
              <w:b w:val="0"/>
              <w:noProof/>
              <w:color w:val="auto"/>
              <w:kern w:val="2"/>
              <w:lang w:val="en-DK" w:eastAsia="en-GB"/>
              <w14:ligatures w14:val="standardContextual"/>
            </w:rPr>
          </w:pPr>
          <w:hyperlink w:anchor="_Toc228535953" w:history="1">
            <w:r w:rsidRPr="00353C6B">
              <w:rPr>
                <w:rStyle w:val="Hyperlink"/>
                <w:noProof/>
              </w:rPr>
              <w:t>17</w:t>
            </w:r>
            <w:r>
              <w:rPr>
                <w:rFonts w:eastAsiaTheme="minorEastAsia" w:cstheme="minorBidi"/>
                <w:b w:val="0"/>
                <w:noProof/>
                <w:color w:val="auto"/>
                <w:kern w:val="2"/>
                <w:lang w:val="en-DK" w:eastAsia="en-GB"/>
                <w14:ligatures w14:val="standardContextual"/>
              </w:rPr>
              <w:tab/>
            </w:r>
            <w:r w:rsidRPr="00353C6B">
              <w:rPr>
                <w:rStyle w:val="Hyperlink"/>
                <w:noProof/>
              </w:rPr>
              <w:t>Straf</w:t>
            </w:r>
            <w:r>
              <w:rPr>
                <w:noProof/>
                <w:webHidden/>
              </w:rPr>
              <w:tab/>
            </w:r>
            <w:r>
              <w:rPr>
                <w:noProof/>
                <w:webHidden/>
              </w:rPr>
              <w:fldChar w:fldCharType="begin"/>
            </w:r>
            <w:r>
              <w:rPr>
                <w:noProof/>
                <w:webHidden/>
              </w:rPr>
              <w:instrText xml:space="preserve"> PAGEREF _Toc228535953 \h </w:instrText>
            </w:r>
            <w:r>
              <w:rPr>
                <w:noProof/>
                <w:webHidden/>
              </w:rPr>
            </w:r>
            <w:r>
              <w:rPr>
                <w:noProof/>
                <w:webHidden/>
              </w:rPr>
              <w:fldChar w:fldCharType="separate"/>
            </w:r>
            <w:r>
              <w:rPr>
                <w:noProof/>
                <w:webHidden/>
              </w:rPr>
              <w:t>43</w:t>
            </w:r>
            <w:r>
              <w:rPr>
                <w:noProof/>
                <w:webHidden/>
              </w:rPr>
              <w:fldChar w:fldCharType="end"/>
            </w:r>
          </w:hyperlink>
        </w:p>
        <w:p w14:paraId="539F6739" w14:textId="24058E05" w:rsidR="006A6246" w:rsidRDefault="006A6246">
          <w:pPr>
            <w:pStyle w:val="TOC2"/>
            <w:rPr>
              <w:kern w:val="2"/>
              <w:sz w:val="24"/>
              <w:szCs w:val="24"/>
              <w:lang w:val="en-DK" w:eastAsia="en-GB"/>
              <w14:ligatures w14:val="standardContextual"/>
            </w:rPr>
          </w:pPr>
          <w:hyperlink w:anchor="_Toc228535954" w:history="1">
            <w:r w:rsidRPr="00353C6B">
              <w:rPr>
                <w:rStyle w:val="Hyperlink"/>
              </w:rPr>
              <w:t>17.1</w:t>
            </w:r>
            <w:r>
              <w:rPr>
                <w:kern w:val="2"/>
                <w:sz w:val="24"/>
                <w:szCs w:val="24"/>
                <w:lang w:val="en-DK" w:eastAsia="en-GB"/>
                <w14:ligatures w14:val="standardContextual"/>
              </w:rPr>
              <w:tab/>
            </w:r>
            <w:r w:rsidRPr="00353C6B">
              <w:rPr>
                <w:rStyle w:val="Hyperlink"/>
              </w:rPr>
              <w:t>Bødestraf efter vandforsyningslovens § 84</w:t>
            </w:r>
            <w:r>
              <w:rPr>
                <w:webHidden/>
              </w:rPr>
              <w:tab/>
            </w:r>
            <w:r>
              <w:rPr>
                <w:webHidden/>
              </w:rPr>
              <w:fldChar w:fldCharType="begin"/>
            </w:r>
            <w:r>
              <w:rPr>
                <w:webHidden/>
              </w:rPr>
              <w:instrText xml:space="preserve"> PAGEREF _Toc228535954 \h </w:instrText>
            </w:r>
            <w:r>
              <w:rPr>
                <w:webHidden/>
              </w:rPr>
            </w:r>
            <w:r>
              <w:rPr>
                <w:webHidden/>
              </w:rPr>
              <w:fldChar w:fldCharType="separate"/>
            </w:r>
            <w:r>
              <w:rPr>
                <w:webHidden/>
              </w:rPr>
              <w:t>43</w:t>
            </w:r>
            <w:r>
              <w:rPr>
                <w:webHidden/>
              </w:rPr>
              <w:fldChar w:fldCharType="end"/>
            </w:r>
          </w:hyperlink>
        </w:p>
        <w:p w14:paraId="2547CF8C" w14:textId="4526627D" w:rsidR="006A6246" w:rsidRDefault="006A6246">
          <w:pPr>
            <w:pStyle w:val="TOC2"/>
            <w:rPr>
              <w:kern w:val="2"/>
              <w:sz w:val="24"/>
              <w:szCs w:val="24"/>
              <w:lang w:val="en-DK" w:eastAsia="en-GB"/>
              <w14:ligatures w14:val="standardContextual"/>
            </w:rPr>
          </w:pPr>
          <w:hyperlink w:anchor="_Toc228535955" w:history="1">
            <w:r w:rsidRPr="00353C6B">
              <w:rPr>
                <w:rStyle w:val="Hyperlink"/>
              </w:rPr>
              <w:t>17.2</w:t>
            </w:r>
            <w:r>
              <w:rPr>
                <w:kern w:val="2"/>
                <w:sz w:val="24"/>
                <w:szCs w:val="24"/>
                <w:lang w:val="en-DK" w:eastAsia="en-GB"/>
                <w14:ligatures w14:val="standardContextual"/>
              </w:rPr>
              <w:tab/>
            </w:r>
            <w:r w:rsidRPr="00353C6B">
              <w:rPr>
                <w:rStyle w:val="Hyperlink"/>
              </w:rPr>
              <w:t>Bødestraf for uautoriseret arbejde på installationer</w:t>
            </w:r>
            <w:r>
              <w:rPr>
                <w:webHidden/>
              </w:rPr>
              <w:tab/>
            </w:r>
            <w:r>
              <w:rPr>
                <w:webHidden/>
              </w:rPr>
              <w:fldChar w:fldCharType="begin"/>
            </w:r>
            <w:r>
              <w:rPr>
                <w:webHidden/>
              </w:rPr>
              <w:instrText xml:space="preserve"> PAGEREF _Toc228535955 \h </w:instrText>
            </w:r>
            <w:r>
              <w:rPr>
                <w:webHidden/>
              </w:rPr>
            </w:r>
            <w:r>
              <w:rPr>
                <w:webHidden/>
              </w:rPr>
              <w:fldChar w:fldCharType="separate"/>
            </w:r>
            <w:r>
              <w:rPr>
                <w:webHidden/>
              </w:rPr>
              <w:t>43</w:t>
            </w:r>
            <w:r>
              <w:rPr>
                <w:webHidden/>
              </w:rPr>
              <w:fldChar w:fldCharType="end"/>
            </w:r>
          </w:hyperlink>
        </w:p>
        <w:p w14:paraId="4EF1FF88" w14:textId="638DFE71" w:rsidR="006A6246" w:rsidRDefault="006A6246">
          <w:pPr>
            <w:pStyle w:val="TOC2"/>
            <w:rPr>
              <w:kern w:val="2"/>
              <w:sz w:val="24"/>
              <w:szCs w:val="24"/>
              <w:lang w:val="en-DK" w:eastAsia="en-GB"/>
              <w14:ligatures w14:val="standardContextual"/>
            </w:rPr>
          </w:pPr>
          <w:hyperlink w:anchor="_Toc228535956" w:history="1">
            <w:r w:rsidRPr="00353C6B">
              <w:rPr>
                <w:rStyle w:val="Hyperlink"/>
              </w:rPr>
              <w:t>17.3</w:t>
            </w:r>
            <w:r>
              <w:rPr>
                <w:kern w:val="2"/>
                <w:sz w:val="24"/>
                <w:szCs w:val="24"/>
                <w:lang w:val="en-DK" w:eastAsia="en-GB"/>
                <w14:ligatures w14:val="standardContextual"/>
              </w:rPr>
              <w:tab/>
            </w:r>
            <w:r w:rsidRPr="00353C6B">
              <w:rPr>
                <w:rStyle w:val="Hyperlink"/>
              </w:rPr>
              <w:t>Bødestraf efter bekendtgørelse om anvendelse af måleinstrumenter</w:t>
            </w:r>
            <w:r>
              <w:rPr>
                <w:webHidden/>
              </w:rPr>
              <w:tab/>
            </w:r>
            <w:r>
              <w:rPr>
                <w:webHidden/>
              </w:rPr>
              <w:fldChar w:fldCharType="begin"/>
            </w:r>
            <w:r>
              <w:rPr>
                <w:webHidden/>
              </w:rPr>
              <w:instrText xml:space="preserve"> PAGEREF _Toc228535956 \h </w:instrText>
            </w:r>
            <w:r>
              <w:rPr>
                <w:webHidden/>
              </w:rPr>
            </w:r>
            <w:r>
              <w:rPr>
                <w:webHidden/>
              </w:rPr>
              <w:fldChar w:fldCharType="separate"/>
            </w:r>
            <w:r>
              <w:rPr>
                <w:webHidden/>
              </w:rPr>
              <w:t>43</w:t>
            </w:r>
            <w:r>
              <w:rPr>
                <w:webHidden/>
              </w:rPr>
              <w:fldChar w:fldCharType="end"/>
            </w:r>
          </w:hyperlink>
        </w:p>
        <w:p w14:paraId="34E4DDCC" w14:textId="637EFDCE" w:rsidR="006A6246" w:rsidRDefault="006A6246">
          <w:pPr>
            <w:pStyle w:val="TOC2"/>
            <w:rPr>
              <w:kern w:val="2"/>
              <w:sz w:val="24"/>
              <w:szCs w:val="24"/>
              <w:lang w:val="en-DK" w:eastAsia="en-GB"/>
              <w14:ligatures w14:val="standardContextual"/>
            </w:rPr>
          </w:pPr>
          <w:hyperlink w:anchor="_Toc228535957" w:history="1">
            <w:r w:rsidRPr="00353C6B">
              <w:rPr>
                <w:rStyle w:val="Hyperlink"/>
              </w:rPr>
              <w:t>17.4</w:t>
            </w:r>
            <w:r>
              <w:rPr>
                <w:kern w:val="2"/>
                <w:sz w:val="24"/>
                <w:szCs w:val="24"/>
                <w:lang w:val="en-DK" w:eastAsia="en-GB"/>
                <w14:ligatures w14:val="standardContextual"/>
              </w:rPr>
              <w:tab/>
            </w:r>
            <w:r w:rsidRPr="00353C6B">
              <w:rPr>
                <w:rStyle w:val="Hyperlink"/>
              </w:rPr>
              <w:t>Bødestraf efter bekendtgørelse om individuel måling af el, gas, vand, varme og køling</w:t>
            </w:r>
            <w:r>
              <w:rPr>
                <w:webHidden/>
              </w:rPr>
              <w:tab/>
            </w:r>
            <w:r>
              <w:rPr>
                <w:webHidden/>
              </w:rPr>
              <w:fldChar w:fldCharType="begin"/>
            </w:r>
            <w:r>
              <w:rPr>
                <w:webHidden/>
              </w:rPr>
              <w:instrText xml:space="preserve"> PAGEREF _Toc228535957 \h </w:instrText>
            </w:r>
            <w:r>
              <w:rPr>
                <w:webHidden/>
              </w:rPr>
            </w:r>
            <w:r>
              <w:rPr>
                <w:webHidden/>
              </w:rPr>
              <w:fldChar w:fldCharType="separate"/>
            </w:r>
            <w:r>
              <w:rPr>
                <w:webHidden/>
              </w:rPr>
              <w:t>44</w:t>
            </w:r>
            <w:r>
              <w:rPr>
                <w:webHidden/>
              </w:rPr>
              <w:fldChar w:fldCharType="end"/>
            </w:r>
          </w:hyperlink>
        </w:p>
        <w:p w14:paraId="4B1DA956" w14:textId="1E70C680" w:rsidR="006A6246" w:rsidRDefault="006A6246">
          <w:pPr>
            <w:pStyle w:val="TOC1"/>
            <w:rPr>
              <w:rFonts w:eastAsiaTheme="minorEastAsia" w:cstheme="minorBidi"/>
              <w:b w:val="0"/>
              <w:noProof/>
              <w:color w:val="auto"/>
              <w:kern w:val="2"/>
              <w:lang w:val="en-DK" w:eastAsia="en-GB"/>
              <w14:ligatures w14:val="standardContextual"/>
            </w:rPr>
          </w:pPr>
          <w:hyperlink w:anchor="_Toc228535958" w:history="1">
            <w:r w:rsidRPr="00353C6B">
              <w:rPr>
                <w:rStyle w:val="Hyperlink"/>
                <w:noProof/>
              </w:rPr>
              <w:t>18</w:t>
            </w:r>
            <w:r>
              <w:rPr>
                <w:rFonts w:eastAsiaTheme="minorEastAsia" w:cstheme="minorBidi"/>
                <w:b w:val="0"/>
                <w:noProof/>
                <w:color w:val="auto"/>
                <w:kern w:val="2"/>
                <w:lang w:val="en-DK" w:eastAsia="en-GB"/>
                <w14:ligatures w14:val="standardContextual"/>
              </w:rPr>
              <w:tab/>
            </w:r>
            <w:r w:rsidRPr="00353C6B">
              <w:rPr>
                <w:rStyle w:val="Hyperlink"/>
                <w:noProof/>
              </w:rPr>
              <w:t>Ikrafttrædelse og offentliggørelse</w:t>
            </w:r>
            <w:r>
              <w:rPr>
                <w:noProof/>
                <w:webHidden/>
              </w:rPr>
              <w:tab/>
            </w:r>
            <w:r>
              <w:rPr>
                <w:noProof/>
                <w:webHidden/>
              </w:rPr>
              <w:fldChar w:fldCharType="begin"/>
            </w:r>
            <w:r>
              <w:rPr>
                <w:noProof/>
                <w:webHidden/>
              </w:rPr>
              <w:instrText xml:space="preserve"> PAGEREF _Toc228535958 \h </w:instrText>
            </w:r>
            <w:r>
              <w:rPr>
                <w:noProof/>
                <w:webHidden/>
              </w:rPr>
            </w:r>
            <w:r>
              <w:rPr>
                <w:noProof/>
                <w:webHidden/>
              </w:rPr>
              <w:fldChar w:fldCharType="separate"/>
            </w:r>
            <w:r>
              <w:rPr>
                <w:noProof/>
                <w:webHidden/>
              </w:rPr>
              <w:t>45</w:t>
            </w:r>
            <w:r>
              <w:rPr>
                <w:noProof/>
                <w:webHidden/>
              </w:rPr>
              <w:fldChar w:fldCharType="end"/>
            </w:r>
          </w:hyperlink>
        </w:p>
        <w:p w14:paraId="07314379" w14:textId="427281F9" w:rsidR="00A86FEF" w:rsidRDefault="00A86FEF" w:rsidP="00542137">
          <w:pPr>
            <w:jc w:val="both"/>
          </w:pPr>
          <w:r>
            <w:rPr>
              <w:b/>
              <w:bCs/>
            </w:rPr>
            <w:fldChar w:fldCharType="end"/>
          </w:r>
        </w:p>
      </w:sdtContent>
    </w:sdt>
    <w:p w14:paraId="686D4470" w14:textId="77777777" w:rsidR="00605EFD" w:rsidRDefault="00605EFD" w:rsidP="00542137">
      <w:pPr>
        <w:jc w:val="both"/>
      </w:pPr>
    </w:p>
    <w:p w14:paraId="42E77C97" w14:textId="77777777" w:rsidR="000E4293" w:rsidRDefault="000E4293" w:rsidP="00542137">
      <w:pPr>
        <w:jc w:val="both"/>
      </w:pPr>
    </w:p>
    <w:p w14:paraId="45A38904" w14:textId="2D5709BE" w:rsidR="000E4293" w:rsidRDefault="00204E4A" w:rsidP="00542137">
      <w:pPr>
        <w:jc w:val="both"/>
      </w:pPr>
      <w:r w:rsidRPr="00204E4A">
        <w:rPr>
          <w:highlight w:val="yellow"/>
        </w:rPr>
        <w:t>TIL VANDFORSYNINGEN: HUSK AT OPDATERE INDHOLDSFORTEGNELSEN INDEN INDSENDELSE</w:t>
      </w:r>
    </w:p>
    <w:p w14:paraId="2DCC4854" w14:textId="77777777" w:rsidR="000E4293" w:rsidRDefault="000E4293" w:rsidP="00542137">
      <w:pPr>
        <w:jc w:val="both"/>
      </w:pPr>
    </w:p>
    <w:p w14:paraId="10FF8B3F" w14:textId="77777777" w:rsidR="000E4293" w:rsidRDefault="000E4293" w:rsidP="00542137">
      <w:pPr>
        <w:jc w:val="both"/>
      </w:pPr>
    </w:p>
    <w:p w14:paraId="368DA35D" w14:textId="77777777" w:rsidR="000E4293" w:rsidRDefault="000E4293" w:rsidP="00542137">
      <w:pPr>
        <w:jc w:val="both"/>
      </w:pPr>
    </w:p>
    <w:p w14:paraId="72C0F874" w14:textId="77777777" w:rsidR="000E4293" w:rsidRDefault="000E4293" w:rsidP="00542137">
      <w:pPr>
        <w:jc w:val="both"/>
      </w:pPr>
    </w:p>
    <w:p w14:paraId="256D7ED6" w14:textId="77777777" w:rsidR="000E4293" w:rsidRDefault="000E4293" w:rsidP="00542137">
      <w:pPr>
        <w:jc w:val="both"/>
      </w:pPr>
    </w:p>
    <w:p w14:paraId="72CDA0C5" w14:textId="443D0A0C" w:rsidR="00524618" w:rsidRDefault="00524618" w:rsidP="00542137">
      <w:pPr>
        <w:pStyle w:val="Heading1"/>
        <w:jc w:val="both"/>
      </w:pPr>
      <w:bookmarkStart w:id="2" w:name="_Toc228535816"/>
      <w:r w:rsidRPr="00524618">
        <w:lastRenderedPageBreak/>
        <w:t>Indledende bestemmelser</w:t>
      </w:r>
      <w:bookmarkEnd w:id="2"/>
      <w:r w:rsidRPr="00524618">
        <w:t xml:space="preserve"> </w:t>
      </w:r>
    </w:p>
    <w:p w14:paraId="456A7210" w14:textId="77777777" w:rsidR="00A22CD6" w:rsidRDefault="00A22CD6" w:rsidP="00542137">
      <w:pPr>
        <w:spacing w:after="0" w:line="276" w:lineRule="auto"/>
        <w:jc w:val="both"/>
        <w:rPr>
          <w:sz w:val="20"/>
          <w:szCs w:val="20"/>
        </w:rPr>
      </w:pPr>
      <w:r w:rsidRPr="00A22CD6">
        <w:rPr>
          <w:sz w:val="20"/>
          <w:szCs w:val="20"/>
        </w:rPr>
        <w:t xml:space="preserve">Her gives oplysninger om lovgrundlaget for regulativets enkelte bestemmelser samt definitioner på forbrugere, ejendomme og centrale dele af vandforsyningsanlægget. </w:t>
      </w:r>
    </w:p>
    <w:p w14:paraId="57A1DF05" w14:textId="77777777" w:rsidR="00A22CD6" w:rsidRDefault="00A22CD6" w:rsidP="00542137">
      <w:pPr>
        <w:spacing w:after="0" w:line="276" w:lineRule="auto"/>
        <w:jc w:val="both"/>
        <w:rPr>
          <w:sz w:val="20"/>
          <w:szCs w:val="20"/>
        </w:rPr>
      </w:pPr>
    </w:p>
    <w:p w14:paraId="3973B4B5" w14:textId="1FA6A8AE" w:rsidR="00A22CD6" w:rsidRPr="00A22CD6" w:rsidRDefault="00A22CD6" w:rsidP="00542137">
      <w:pPr>
        <w:spacing w:after="0" w:line="276" w:lineRule="auto"/>
        <w:jc w:val="both"/>
        <w:rPr>
          <w:sz w:val="20"/>
          <w:szCs w:val="20"/>
        </w:rPr>
      </w:pPr>
      <w:r w:rsidRPr="00A22CD6">
        <w:rPr>
          <w:sz w:val="20"/>
          <w:szCs w:val="20"/>
        </w:rPr>
        <w:t>Det skal fremgå, hvem der har udfærdiget regulativet, og hvornår kommunalbestyrelsen har godkendt det.</w:t>
      </w:r>
    </w:p>
    <w:p w14:paraId="48D594D5" w14:textId="7FA4DC90" w:rsidR="00524618" w:rsidRPr="00737E81" w:rsidRDefault="00524618" w:rsidP="00542137">
      <w:pPr>
        <w:pStyle w:val="Heading2"/>
        <w:jc w:val="both"/>
      </w:pPr>
      <w:bookmarkStart w:id="3" w:name="_Toc228535817"/>
      <w:r w:rsidRPr="00FB415A">
        <w:t>Regulativ</w:t>
      </w:r>
      <w:r w:rsidRPr="00737E81">
        <w:t xml:space="preserve"> for </w:t>
      </w:r>
      <w:r w:rsidR="0012484C">
        <w:rPr>
          <w:highlight w:val="yellow"/>
        </w:rPr>
        <w:t>&lt;</w:t>
      </w:r>
      <w:r w:rsidR="00CF7788">
        <w:rPr>
          <w:highlight w:val="yellow"/>
        </w:rPr>
        <w:t>vandforsynin</w:t>
      </w:r>
      <w:r w:rsidR="0012484C">
        <w:rPr>
          <w:highlight w:val="yellow"/>
        </w:rPr>
        <w:t>gsnavn&gt;</w:t>
      </w:r>
      <w:bookmarkEnd w:id="3"/>
      <w:r w:rsidR="00385DA1">
        <w:t xml:space="preserve"> </w:t>
      </w:r>
    </w:p>
    <w:p w14:paraId="6A860FC3" w14:textId="18694578" w:rsidR="00524618" w:rsidRPr="00524618" w:rsidRDefault="00524618" w:rsidP="00542137">
      <w:pPr>
        <w:spacing w:after="0" w:line="276" w:lineRule="auto"/>
        <w:jc w:val="both"/>
        <w:rPr>
          <w:sz w:val="20"/>
          <w:szCs w:val="20"/>
        </w:rPr>
      </w:pPr>
      <w:r w:rsidRPr="00524618">
        <w:rPr>
          <w:sz w:val="20"/>
          <w:szCs w:val="20"/>
        </w:rPr>
        <w:t xml:space="preserve">Dette regulativ er udfærdiget af </w:t>
      </w:r>
      <w:r w:rsidR="0012484C">
        <w:rPr>
          <w:sz w:val="20"/>
          <w:szCs w:val="20"/>
          <w:highlight w:val="yellow"/>
        </w:rPr>
        <w:t>&lt;</w:t>
      </w:r>
      <w:r w:rsidR="00CF7788" w:rsidRPr="00CF7788">
        <w:rPr>
          <w:sz w:val="20"/>
          <w:szCs w:val="20"/>
          <w:highlight w:val="yellow"/>
        </w:rPr>
        <w:t>vandforsynin</w:t>
      </w:r>
      <w:r w:rsidR="0012484C">
        <w:rPr>
          <w:sz w:val="20"/>
          <w:szCs w:val="20"/>
          <w:highlight w:val="yellow"/>
        </w:rPr>
        <w:t>gsnavn&gt;</w:t>
      </w:r>
    </w:p>
    <w:p w14:paraId="26BDF13A" w14:textId="77777777" w:rsidR="00A22CD6" w:rsidRDefault="00A22CD6" w:rsidP="00542137">
      <w:pPr>
        <w:spacing w:after="0" w:line="276" w:lineRule="auto"/>
        <w:jc w:val="both"/>
        <w:rPr>
          <w:sz w:val="20"/>
          <w:szCs w:val="20"/>
        </w:rPr>
      </w:pPr>
    </w:p>
    <w:p w14:paraId="2DBB78C0" w14:textId="02127916" w:rsidR="003832F8" w:rsidRDefault="00524618" w:rsidP="00542137">
      <w:pPr>
        <w:spacing w:after="0" w:line="276" w:lineRule="auto"/>
        <w:jc w:val="both"/>
        <w:rPr>
          <w:sz w:val="20"/>
          <w:szCs w:val="20"/>
        </w:rPr>
      </w:pPr>
      <w:r w:rsidRPr="00524618">
        <w:rPr>
          <w:sz w:val="20"/>
          <w:szCs w:val="20"/>
        </w:rPr>
        <w:t>Regulativet er godkendt af kommunalbestyrelsen i</w:t>
      </w:r>
      <w:r w:rsidR="003832F8">
        <w:rPr>
          <w:sz w:val="20"/>
          <w:szCs w:val="20"/>
        </w:rPr>
        <w:t xml:space="preserve"> </w:t>
      </w:r>
      <w:r w:rsidR="00385DA1">
        <w:rPr>
          <w:sz w:val="20"/>
          <w:szCs w:val="20"/>
        </w:rPr>
        <w:t xml:space="preserve">Syddjurs </w:t>
      </w:r>
      <w:r w:rsidR="003832F8">
        <w:rPr>
          <w:sz w:val="20"/>
          <w:szCs w:val="20"/>
        </w:rPr>
        <w:t>K</w:t>
      </w:r>
      <w:r w:rsidRPr="00524618">
        <w:rPr>
          <w:sz w:val="20"/>
          <w:szCs w:val="20"/>
        </w:rPr>
        <w:t>ommune den</w:t>
      </w:r>
      <w:r w:rsidR="003832F8">
        <w:rPr>
          <w:sz w:val="20"/>
          <w:szCs w:val="20"/>
        </w:rPr>
        <w:t xml:space="preserve"> </w:t>
      </w:r>
      <w:r w:rsidR="0012484C">
        <w:rPr>
          <w:sz w:val="20"/>
          <w:szCs w:val="20"/>
          <w:highlight w:val="yellow"/>
        </w:rPr>
        <w:t>&lt;godkendelses dato&gt;</w:t>
      </w:r>
    </w:p>
    <w:p w14:paraId="26F7294F" w14:textId="77777777" w:rsidR="00A22CD6" w:rsidRDefault="00A22CD6" w:rsidP="00542137">
      <w:pPr>
        <w:spacing w:after="0" w:line="276" w:lineRule="auto"/>
        <w:jc w:val="both"/>
        <w:rPr>
          <w:sz w:val="20"/>
          <w:szCs w:val="20"/>
        </w:rPr>
      </w:pPr>
    </w:p>
    <w:p w14:paraId="4A79B6C2" w14:textId="12ECF171" w:rsidR="00524618" w:rsidRDefault="00524618" w:rsidP="00542137">
      <w:pPr>
        <w:spacing w:after="0" w:line="276" w:lineRule="auto"/>
        <w:jc w:val="both"/>
        <w:rPr>
          <w:sz w:val="20"/>
          <w:szCs w:val="20"/>
        </w:rPr>
      </w:pPr>
      <w:r w:rsidRPr="00524618">
        <w:rPr>
          <w:sz w:val="20"/>
          <w:szCs w:val="20"/>
        </w:rPr>
        <w:t>Regulativet udleveres vederlagsfrit af vandforsyningen og er tilgængeligt på vandfo</w:t>
      </w:r>
      <w:r w:rsidR="003832F8">
        <w:rPr>
          <w:sz w:val="20"/>
          <w:szCs w:val="20"/>
        </w:rPr>
        <w:t>r</w:t>
      </w:r>
      <w:r w:rsidRPr="00524618">
        <w:rPr>
          <w:sz w:val="20"/>
          <w:szCs w:val="20"/>
        </w:rPr>
        <w:t>syningens hjemmeside, hvorfra det kan downloades.</w:t>
      </w:r>
    </w:p>
    <w:p w14:paraId="587C1CEA" w14:textId="551B7138" w:rsidR="003832F8" w:rsidRPr="003832F8" w:rsidRDefault="003832F8" w:rsidP="00542137">
      <w:pPr>
        <w:pStyle w:val="Heading3"/>
        <w:jc w:val="both"/>
      </w:pPr>
      <w:bookmarkStart w:id="4" w:name="_Toc228535818"/>
      <w:r w:rsidRPr="003832F8">
        <w:t>Regulativet</w:t>
      </w:r>
      <w:bookmarkEnd w:id="4"/>
      <w:r w:rsidRPr="003832F8">
        <w:t xml:space="preserve"> </w:t>
      </w:r>
    </w:p>
    <w:p w14:paraId="560F0081" w14:textId="719AB52D" w:rsidR="003F6771" w:rsidRDefault="003832F8" w:rsidP="00542137">
      <w:pPr>
        <w:spacing w:after="0" w:line="276" w:lineRule="auto"/>
        <w:jc w:val="both"/>
        <w:rPr>
          <w:sz w:val="20"/>
          <w:szCs w:val="20"/>
        </w:rPr>
      </w:pPr>
      <w:r w:rsidRPr="003832F8">
        <w:rPr>
          <w:sz w:val="20"/>
          <w:szCs w:val="20"/>
        </w:rPr>
        <w:t>Dette regulativ er udfærdiget i medfør af</w:t>
      </w:r>
      <w:r>
        <w:rPr>
          <w:sz w:val="20"/>
          <w:szCs w:val="20"/>
        </w:rPr>
        <w:t xml:space="preserve"> § 55</w:t>
      </w:r>
      <w:r w:rsidR="0075083C">
        <w:rPr>
          <w:sz w:val="20"/>
          <w:szCs w:val="20"/>
        </w:rPr>
        <w:t xml:space="preserve"> a</w:t>
      </w:r>
      <w:r>
        <w:rPr>
          <w:sz w:val="20"/>
          <w:szCs w:val="20"/>
        </w:rPr>
        <w:t xml:space="preserve"> i vandforsyningsloven, jf. </w:t>
      </w:r>
      <w:r w:rsidR="00D30A0E">
        <w:rPr>
          <w:sz w:val="20"/>
          <w:szCs w:val="20"/>
        </w:rPr>
        <w:t>l</w:t>
      </w:r>
      <w:r w:rsidR="00DA2098">
        <w:rPr>
          <w:sz w:val="20"/>
          <w:szCs w:val="20"/>
        </w:rPr>
        <w:t>ovbekendtgørelse</w:t>
      </w:r>
      <w:r w:rsidR="00D30A0E">
        <w:rPr>
          <w:sz w:val="20"/>
          <w:szCs w:val="20"/>
        </w:rPr>
        <w:t xml:space="preserve"> </w:t>
      </w:r>
      <w:r w:rsidR="003F6771" w:rsidRPr="003832F8">
        <w:rPr>
          <w:sz w:val="20"/>
          <w:szCs w:val="20"/>
        </w:rPr>
        <w:t>nr.</w:t>
      </w:r>
      <w:r w:rsidR="003F6771">
        <w:rPr>
          <w:sz w:val="20"/>
          <w:szCs w:val="20"/>
        </w:rPr>
        <w:t xml:space="preserve"> </w:t>
      </w:r>
      <w:r w:rsidR="00D30A0E">
        <w:rPr>
          <w:sz w:val="20"/>
          <w:szCs w:val="20"/>
        </w:rPr>
        <w:t>1149 af 28. oktober</w:t>
      </w:r>
      <w:r w:rsidR="00053640">
        <w:rPr>
          <w:sz w:val="20"/>
          <w:szCs w:val="20"/>
        </w:rPr>
        <w:t xml:space="preserve"> 2024</w:t>
      </w:r>
      <w:r w:rsidR="003F6771" w:rsidRPr="00BA39C6">
        <w:rPr>
          <w:sz w:val="20"/>
          <w:szCs w:val="20"/>
        </w:rPr>
        <w:t>.</w:t>
      </w:r>
    </w:p>
    <w:p w14:paraId="6236AC1F" w14:textId="2B6D0927" w:rsidR="003832F8" w:rsidRPr="003832F8" w:rsidRDefault="003832F8" w:rsidP="00542137">
      <w:pPr>
        <w:pStyle w:val="Heading3"/>
        <w:jc w:val="both"/>
      </w:pPr>
      <w:bookmarkStart w:id="5" w:name="_Toc185356823"/>
      <w:bookmarkStart w:id="6" w:name="_Toc228535819"/>
      <w:bookmarkEnd w:id="5"/>
      <w:r w:rsidRPr="003832F8">
        <w:t>Fastsættelse af anlægs- og driftsbidrag</w:t>
      </w:r>
      <w:bookmarkEnd w:id="6"/>
      <w:r w:rsidRPr="003832F8">
        <w:t xml:space="preserve"> </w:t>
      </w:r>
    </w:p>
    <w:p w14:paraId="24786068" w14:textId="0243A649" w:rsidR="003832F8" w:rsidRDefault="003832F8" w:rsidP="00542137">
      <w:pPr>
        <w:spacing w:after="0" w:line="276" w:lineRule="auto"/>
        <w:jc w:val="both"/>
        <w:rPr>
          <w:sz w:val="20"/>
          <w:szCs w:val="20"/>
        </w:rPr>
      </w:pPr>
      <w:r w:rsidRPr="003832F8">
        <w:rPr>
          <w:sz w:val="20"/>
          <w:szCs w:val="20"/>
        </w:rPr>
        <w:t>Bestemmelserne om fastsættelse af anlægs- og driftsbidrag er i overensstemmelse med vandforsyningslovens § 53, stk. 1.</w:t>
      </w:r>
    </w:p>
    <w:p w14:paraId="24AC31CA" w14:textId="1104D9DD" w:rsidR="003832F8" w:rsidRPr="003832F8" w:rsidRDefault="003832F8" w:rsidP="00542137">
      <w:pPr>
        <w:pStyle w:val="Heading3"/>
        <w:jc w:val="both"/>
      </w:pPr>
      <w:bookmarkStart w:id="7" w:name="_Toc228535820"/>
      <w:r w:rsidRPr="003832F8">
        <w:t>Vandmålere og betaling efter målt vandforbrug</w:t>
      </w:r>
      <w:bookmarkEnd w:id="7"/>
      <w:r w:rsidRPr="003832F8">
        <w:t xml:space="preserve"> </w:t>
      </w:r>
    </w:p>
    <w:p w14:paraId="2088B04C" w14:textId="1B253024" w:rsidR="003832F8" w:rsidRDefault="003832F8" w:rsidP="00542137">
      <w:pPr>
        <w:spacing w:after="0" w:line="276" w:lineRule="auto"/>
        <w:jc w:val="both"/>
        <w:rPr>
          <w:sz w:val="20"/>
          <w:szCs w:val="20"/>
        </w:rPr>
      </w:pPr>
      <w:r w:rsidRPr="003832F8">
        <w:rPr>
          <w:sz w:val="20"/>
          <w:szCs w:val="20"/>
        </w:rPr>
        <w:t>Bestemmelserne om vandmålere og betaling efter målt forbrug er i overensstemmelse med bekendtgørelse nr. 525 af 14. juni 1996 om betaling for vand efter målt forbrug m.v. på ejendomsniveau og bekendtgørelse nr. 837 af 27. november 1998 om individuel afregning efter målt vandforbrug, jf. vandforsyningslovens § 55</w:t>
      </w:r>
      <w:r w:rsidR="0034640A">
        <w:rPr>
          <w:sz w:val="20"/>
          <w:szCs w:val="20"/>
        </w:rPr>
        <w:t>.</w:t>
      </w:r>
    </w:p>
    <w:p w14:paraId="557B439D" w14:textId="01F3C7CB" w:rsidR="00822FCE" w:rsidRPr="00822FCE" w:rsidRDefault="00822FCE" w:rsidP="00542137">
      <w:pPr>
        <w:pStyle w:val="Heading3"/>
        <w:jc w:val="both"/>
      </w:pPr>
      <w:bookmarkStart w:id="8" w:name="_Toc228535821"/>
      <w:r w:rsidRPr="00822FCE">
        <w:t>Offentliggørelse af oplysninger om vandkvaliteten</w:t>
      </w:r>
      <w:bookmarkEnd w:id="8"/>
      <w:r w:rsidRPr="00822FCE">
        <w:t xml:space="preserve"> </w:t>
      </w:r>
    </w:p>
    <w:p w14:paraId="6E9ABA73" w14:textId="376343B5" w:rsidR="00613DEE" w:rsidRDefault="00822FCE" w:rsidP="00542137">
      <w:pPr>
        <w:spacing w:after="0" w:line="276" w:lineRule="auto"/>
        <w:jc w:val="both"/>
        <w:rPr>
          <w:sz w:val="20"/>
          <w:szCs w:val="20"/>
        </w:rPr>
      </w:pPr>
      <w:r w:rsidRPr="00822FCE">
        <w:rPr>
          <w:sz w:val="20"/>
          <w:szCs w:val="20"/>
        </w:rPr>
        <w:t xml:space="preserve">Bestemmelser om offentliggørelse af det leverede vands kvalitet m.v. er i overensstemmelse med </w:t>
      </w:r>
      <w:r w:rsidR="00613DEE">
        <w:rPr>
          <w:sz w:val="20"/>
          <w:szCs w:val="20"/>
        </w:rPr>
        <w:t>v</w:t>
      </w:r>
      <w:r w:rsidR="00613DEE" w:rsidRPr="00822FCE">
        <w:rPr>
          <w:sz w:val="20"/>
          <w:szCs w:val="20"/>
        </w:rPr>
        <w:t xml:space="preserve">andforsyningslovens § 57, stk. 2 og </w:t>
      </w:r>
      <w:r w:rsidR="0034640A" w:rsidRPr="00822FCE">
        <w:rPr>
          <w:sz w:val="20"/>
          <w:szCs w:val="20"/>
        </w:rPr>
        <w:t>§</w:t>
      </w:r>
      <w:r w:rsidR="0034640A">
        <w:rPr>
          <w:sz w:val="20"/>
          <w:szCs w:val="20"/>
        </w:rPr>
        <w:t>§ 43 og 44</w:t>
      </w:r>
      <w:r w:rsidR="0034640A" w:rsidRPr="00822FCE">
        <w:rPr>
          <w:sz w:val="20"/>
          <w:szCs w:val="20"/>
        </w:rPr>
        <w:t xml:space="preserve"> i bekendtgørelse nr.</w:t>
      </w:r>
      <w:r w:rsidR="0034640A">
        <w:rPr>
          <w:sz w:val="20"/>
          <w:szCs w:val="20"/>
        </w:rPr>
        <w:t xml:space="preserve"> </w:t>
      </w:r>
      <w:r w:rsidR="0034640A" w:rsidRPr="001C080D">
        <w:rPr>
          <w:sz w:val="20"/>
          <w:szCs w:val="20"/>
        </w:rPr>
        <w:t>1272 af 31/10/2025</w:t>
      </w:r>
      <w:r w:rsidR="0034640A">
        <w:rPr>
          <w:sz w:val="20"/>
          <w:szCs w:val="20"/>
        </w:rPr>
        <w:t xml:space="preserve"> </w:t>
      </w:r>
      <w:r w:rsidR="00613DEE">
        <w:rPr>
          <w:sz w:val="20"/>
          <w:szCs w:val="20"/>
        </w:rPr>
        <w:t xml:space="preserve">om </w:t>
      </w:r>
      <w:r w:rsidR="00613DEE" w:rsidRPr="00822FCE">
        <w:rPr>
          <w:sz w:val="20"/>
          <w:szCs w:val="20"/>
        </w:rPr>
        <w:t>vandkvalitet og tilsyn med vandforsyningsanlæg, jf. vandforsyningslovens</w:t>
      </w:r>
      <w:r w:rsidR="00613DEE">
        <w:rPr>
          <w:sz w:val="20"/>
          <w:szCs w:val="20"/>
        </w:rPr>
        <w:t xml:space="preserve"> § 52c, stk. 4.</w:t>
      </w:r>
    </w:p>
    <w:p w14:paraId="040C05A5" w14:textId="004479BC" w:rsidR="00822FCE" w:rsidRPr="00822FCE" w:rsidRDefault="00822FCE" w:rsidP="00542137">
      <w:pPr>
        <w:pStyle w:val="Heading3"/>
        <w:jc w:val="both"/>
      </w:pPr>
      <w:bookmarkStart w:id="9" w:name="_Toc185356827"/>
      <w:bookmarkStart w:id="10" w:name="_Toc228535822"/>
      <w:bookmarkEnd w:id="9"/>
      <w:r w:rsidRPr="00822FCE">
        <w:t>Installationsarbejder</w:t>
      </w:r>
      <w:bookmarkEnd w:id="10"/>
      <w:r w:rsidRPr="00822FCE">
        <w:t xml:space="preserve"> </w:t>
      </w:r>
    </w:p>
    <w:p w14:paraId="27ED0B46" w14:textId="588598DC" w:rsidR="00524618" w:rsidRDefault="00822FCE" w:rsidP="00542137">
      <w:pPr>
        <w:spacing w:after="0" w:line="276" w:lineRule="auto"/>
        <w:jc w:val="both"/>
        <w:rPr>
          <w:sz w:val="20"/>
          <w:szCs w:val="20"/>
        </w:rPr>
      </w:pPr>
      <w:r w:rsidRPr="00822FCE">
        <w:rPr>
          <w:sz w:val="20"/>
          <w:szCs w:val="20"/>
        </w:rPr>
        <w:t>Bestemmelserne om installationsarbejders udførelse ved autoriserede VVS-installatører er i overensstemmelse med lovbekendtgørelse</w:t>
      </w:r>
      <w:r w:rsidR="00925068">
        <w:rPr>
          <w:sz w:val="20"/>
          <w:szCs w:val="20"/>
        </w:rPr>
        <w:t xml:space="preserve"> nr. </w:t>
      </w:r>
      <w:r w:rsidR="00EF6EFD">
        <w:rPr>
          <w:sz w:val="20"/>
          <w:szCs w:val="20"/>
        </w:rPr>
        <w:t>30 af 11. januar 2019</w:t>
      </w:r>
      <w:r w:rsidRPr="00822FCE">
        <w:rPr>
          <w:sz w:val="20"/>
          <w:szCs w:val="20"/>
        </w:rPr>
        <w:t xml:space="preserve"> </w:t>
      </w:r>
      <w:r w:rsidRPr="00E644A2">
        <w:rPr>
          <w:sz w:val="20"/>
          <w:szCs w:val="20"/>
        </w:rPr>
        <w:t>om autorisation af virksomheder på el-, vvs- og kloakinstallationsområdet (autorisationsloven)</w:t>
      </w:r>
      <w:r w:rsidR="00E644A2">
        <w:rPr>
          <w:sz w:val="20"/>
          <w:szCs w:val="20"/>
        </w:rPr>
        <w:t>.</w:t>
      </w:r>
    </w:p>
    <w:p w14:paraId="49E3C086" w14:textId="77777777" w:rsidR="00FD13B7" w:rsidRDefault="00FD13B7" w:rsidP="00542137">
      <w:pPr>
        <w:spacing w:after="0" w:line="276" w:lineRule="auto"/>
        <w:jc w:val="both"/>
        <w:rPr>
          <w:b/>
          <w:bCs/>
          <w:sz w:val="20"/>
          <w:szCs w:val="20"/>
        </w:rPr>
      </w:pPr>
    </w:p>
    <w:p w14:paraId="1FF252F6" w14:textId="78C5FA3F" w:rsidR="00E644A2" w:rsidRPr="00E644A2" w:rsidRDefault="00E644A2" w:rsidP="00542137">
      <w:pPr>
        <w:pStyle w:val="Heading3"/>
        <w:jc w:val="both"/>
      </w:pPr>
      <w:bookmarkStart w:id="11" w:name="_Toc228535823"/>
      <w:r w:rsidRPr="00E644A2">
        <w:t>Målere – størrelse, placering, kontrol og indgreb</w:t>
      </w:r>
      <w:bookmarkEnd w:id="11"/>
    </w:p>
    <w:p w14:paraId="51FD7F5D" w14:textId="3C64D4AC" w:rsidR="00E644A2" w:rsidRPr="00E644A2" w:rsidRDefault="00E644A2" w:rsidP="00542137">
      <w:pPr>
        <w:spacing w:after="0" w:line="276" w:lineRule="auto"/>
        <w:jc w:val="both"/>
        <w:rPr>
          <w:sz w:val="20"/>
          <w:szCs w:val="20"/>
        </w:rPr>
      </w:pPr>
      <w:r w:rsidRPr="00E644A2">
        <w:rPr>
          <w:sz w:val="20"/>
          <w:szCs w:val="20"/>
        </w:rPr>
        <w:t>Bestemmelserne om kontrol med og indgreb i målere er i overensstemmelse med bekendtgørelse nr. 582 af 28.</w:t>
      </w:r>
      <w:r w:rsidR="009052EE">
        <w:rPr>
          <w:sz w:val="20"/>
          <w:szCs w:val="20"/>
        </w:rPr>
        <w:t xml:space="preserve"> </w:t>
      </w:r>
      <w:r w:rsidRPr="00E644A2">
        <w:rPr>
          <w:sz w:val="20"/>
          <w:szCs w:val="20"/>
        </w:rPr>
        <w:t>maj 2018 om anvendelse af måleinstrumenter til måling af forbrug af vand, gas el eller varme og bekendtgørelse</w:t>
      </w:r>
      <w:r>
        <w:rPr>
          <w:sz w:val="20"/>
          <w:szCs w:val="20"/>
        </w:rPr>
        <w:t xml:space="preserve"> </w:t>
      </w:r>
      <w:r w:rsidRPr="00E644A2">
        <w:rPr>
          <w:sz w:val="20"/>
          <w:szCs w:val="20"/>
        </w:rPr>
        <w:t>nr. 563 af 2</w:t>
      </w:r>
      <w:r w:rsidR="007D565E">
        <w:rPr>
          <w:sz w:val="20"/>
          <w:szCs w:val="20"/>
        </w:rPr>
        <w:t>.</w:t>
      </w:r>
      <w:r w:rsidRPr="00E644A2">
        <w:rPr>
          <w:sz w:val="20"/>
          <w:szCs w:val="20"/>
        </w:rPr>
        <w:t xml:space="preserve"> juni 2014 om individuel måling af el</w:t>
      </w:r>
      <w:r w:rsidR="00604502">
        <w:rPr>
          <w:sz w:val="20"/>
          <w:szCs w:val="20"/>
        </w:rPr>
        <w:t>,</w:t>
      </w:r>
      <w:r w:rsidRPr="00E644A2">
        <w:rPr>
          <w:sz w:val="20"/>
          <w:szCs w:val="20"/>
        </w:rPr>
        <w:t xml:space="preserve"> gas, vand, varme og køling</w:t>
      </w:r>
      <w:r w:rsidR="00804A26">
        <w:rPr>
          <w:sz w:val="20"/>
          <w:szCs w:val="20"/>
        </w:rPr>
        <w:t xml:space="preserve"> med senere ændringer</w:t>
      </w:r>
      <w:r w:rsidRPr="00E644A2">
        <w:rPr>
          <w:sz w:val="20"/>
          <w:szCs w:val="20"/>
        </w:rPr>
        <w:t>.</w:t>
      </w:r>
    </w:p>
    <w:p w14:paraId="0EEA86D5" w14:textId="37F01E48" w:rsidR="00737E81" w:rsidRDefault="00E644A2" w:rsidP="00542137">
      <w:pPr>
        <w:pStyle w:val="Heading3"/>
        <w:jc w:val="both"/>
      </w:pPr>
      <w:bookmarkStart w:id="12" w:name="_Toc228535824"/>
      <w:r w:rsidRPr="00E644A2">
        <w:lastRenderedPageBreak/>
        <w:t>Brandtekniske foranstaltninger</w:t>
      </w:r>
      <w:bookmarkEnd w:id="12"/>
    </w:p>
    <w:p w14:paraId="0CEEBB82" w14:textId="7B2522AB" w:rsidR="00E644A2" w:rsidRPr="00737E81" w:rsidRDefault="00E644A2" w:rsidP="00542137">
      <w:pPr>
        <w:spacing w:after="0" w:line="276" w:lineRule="auto"/>
        <w:jc w:val="both"/>
        <w:rPr>
          <w:b/>
          <w:bCs/>
          <w:sz w:val="20"/>
          <w:szCs w:val="20"/>
        </w:rPr>
      </w:pPr>
      <w:r w:rsidRPr="00E644A2">
        <w:rPr>
          <w:sz w:val="20"/>
          <w:szCs w:val="20"/>
        </w:rPr>
        <w:t xml:space="preserve">Bestemmelserne om brandtekniske foranstaltninger er i overensstemmelse med bekendtgørelse nr. </w:t>
      </w:r>
      <w:r w:rsidR="0034640A">
        <w:rPr>
          <w:sz w:val="20"/>
          <w:szCs w:val="20"/>
        </w:rPr>
        <w:t>1211</w:t>
      </w:r>
      <w:r w:rsidRPr="00E644A2">
        <w:rPr>
          <w:sz w:val="20"/>
          <w:szCs w:val="20"/>
        </w:rPr>
        <w:t xml:space="preserve"> af </w:t>
      </w:r>
      <w:r w:rsidR="0034640A">
        <w:rPr>
          <w:sz w:val="20"/>
          <w:szCs w:val="20"/>
        </w:rPr>
        <w:t>13</w:t>
      </w:r>
      <w:r w:rsidR="004A3158">
        <w:rPr>
          <w:sz w:val="20"/>
          <w:szCs w:val="20"/>
        </w:rPr>
        <w:t>. oktober 20</w:t>
      </w:r>
      <w:r w:rsidR="0034640A">
        <w:rPr>
          <w:sz w:val="20"/>
          <w:szCs w:val="20"/>
        </w:rPr>
        <w:t>25</w:t>
      </w:r>
      <w:r w:rsidRPr="00E644A2">
        <w:rPr>
          <w:sz w:val="20"/>
          <w:szCs w:val="20"/>
        </w:rPr>
        <w:t xml:space="preserve"> om risikobaseret kommunalt redningsberedskab, jf.</w:t>
      </w:r>
      <w:r w:rsidR="00AB1F92">
        <w:rPr>
          <w:sz w:val="20"/>
          <w:szCs w:val="20"/>
        </w:rPr>
        <w:t xml:space="preserve"> </w:t>
      </w:r>
      <w:r w:rsidR="00AB1F92">
        <w:t>l</w:t>
      </w:r>
      <w:r w:rsidR="00AB1F92" w:rsidRPr="00AB1F92">
        <w:rPr>
          <w:sz w:val="20"/>
          <w:szCs w:val="20"/>
        </w:rPr>
        <w:t>ovbekendtgørelse 314 af 3.</w:t>
      </w:r>
      <w:r w:rsidR="00AB1F92">
        <w:rPr>
          <w:sz w:val="20"/>
          <w:szCs w:val="20"/>
        </w:rPr>
        <w:t xml:space="preserve"> </w:t>
      </w:r>
      <w:r w:rsidR="00AB1F92" w:rsidRPr="00AB1F92">
        <w:rPr>
          <w:sz w:val="20"/>
          <w:szCs w:val="20"/>
        </w:rPr>
        <w:t>april 2017</w:t>
      </w:r>
      <w:r w:rsidRPr="00E644A2">
        <w:rPr>
          <w:sz w:val="20"/>
          <w:szCs w:val="20"/>
        </w:rPr>
        <w:t xml:space="preserve"> (Beredskabsloven)</w:t>
      </w:r>
      <w:r w:rsidR="00AB1F92">
        <w:rPr>
          <w:sz w:val="20"/>
          <w:szCs w:val="20"/>
        </w:rPr>
        <w:t xml:space="preserve">. </w:t>
      </w:r>
    </w:p>
    <w:p w14:paraId="2C5CEE7D" w14:textId="2D158648" w:rsidR="00AB1F92" w:rsidRPr="00AB1F92" w:rsidRDefault="004F392F" w:rsidP="00542137">
      <w:pPr>
        <w:pStyle w:val="Heading3"/>
        <w:jc w:val="both"/>
      </w:pPr>
      <w:bookmarkStart w:id="13" w:name="_Toc228535825"/>
      <w:r>
        <w:t>R</w:t>
      </w:r>
      <w:r w:rsidR="00AB1F92" w:rsidRPr="00AB1F92">
        <w:t>enter</w:t>
      </w:r>
      <w:bookmarkEnd w:id="13"/>
      <w:r w:rsidR="00AB1F92" w:rsidRPr="00AB1F92">
        <w:t xml:space="preserve"> </w:t>
      </w:r>
    </w:p>
    <w:p w14:paraId="4600B6B6" w14:textId="16C302FC" w:rsidR="00737E81" w:rsidRPr="005B58DF" w:rsidRDefault="00AB1F92" w:rsidP="00542137">
      <w:pPr>
        <w:spacing w:after="0" w:line="276" w:lineRule="auto"/>
        <w:jc w:val="both"/>
        <w:rPr>
          <w:sz w:val="20"/>
          <w:szCs w:val="20"/>
        </w:rPr>
      </w:pPr>
      <w:r w:rsidRPr="00AB1F92">
        <w:rPr>
          <w:sz w:val="20"/>
          <w:szCs w:val="20"/>
        </w:rPr>
        <w:t xml:space="preserve">Bestemmelser om renter er i overensstemmelse med </w:t>
      </w:r>
      <w:r>
        <w:rPr>
          <w:sz w:val="20"/>
          <w:szCs w:val="20"/>
        </w:rPr>
        <w:t>l</w:t>
      </w:r>
      <w:r w:rsidRPr="00AB1F92">
        <w:rPr>
          <w:sz w:val="20"/>
          <w:szCs w:val="20"/>
        </w:rPr>
        <w:t>ovbekendtgørelse 459 af 13.</w:t>
      </w:r>
      <w:r w:rsidR="00604502">
        <w:rPr>
          <w:sz w:val="20"/>
          <w:szCs w:val="20"/>
        </w:rPr>
        <w:t xml:space="preserve"> </w:t>
      </w:r>
      <w:r w:rsidRPr="00AB1F92">
        <w:rPr>
          <w:sz w:val="20"/>
          <w:szCs w:val="20"/>
        </w:rPr>
        <w:t>maj 2014</w:t>
      </w:r>
      <w:r>
        <w:rPr>
          <w:sz w:val="20"/>
          <w:szCs w:val="20"/>
        </w:rPr>
        <w:t xml:space="preserve"> </w:t>
      </w:r>
      <w:r w:rsidRPr="00AB1F92">
        <w:rPr>
          <w:sz w:val="20"/>
          <w:szCs w:val="20"/>
        </w:rPr>
        <w:t>om renter og andre forhold ved forsinket betaling (renteloven).</w:t>
      </w:r>
    </w:p>
    <w:p w14:paraId="68EA8797" w14:textId="07080011" w:rsidR="00737E81" w:rsidRPr="00B95659" w:rsidRDefault="00AB1F92" w:rsidP="00542137">
      <w:pPr>
        <w:pStyle w:val="Heading3"/>
        <w:jc w:val="both"/>
      </w:pPr>
      <w:bookmarkStart w:id="14" w:name="_Toc228535826"/>
      <w:r w:rsidRPr="00B95659">
        <w:t>Inddrivelse af restancer</w:t>
      </w:r>
      <w:bookmarkEnd w:id="14"/>
      <w:r w:rsidRPr="00B95659">
        <w:t xml:space="preserve">  </w:t>
      </w:r>
    </w:p>
    <w:p w14:paraId="277A119B" w14:textId="4D751FDA" w:rsidR="00B24E89" w:rsidRPr="001A57CC" w:rsidRDefault="00B95659" w:rsidP="00542137">
      <w:pPr>
        <w:pStyle w:val="CommentText"/>
        <w:jc w:val="both"/>
        <w:rPr>
          <w:sz w:val="20"/>
        </w:rPr>
      </w:pPr>
      <w:r w:rsidRPr="001A57CC">
        <w:rPr>
          <w:sz w:val="20"/>
        </w:rPr>
        <w:t xml:space="preserve">Bestemmelser om overgivelse af restancer til restanceinddrivelsesmyndigheden eller private er i overensstemmelse med lovbekendtgørelse </w:t>
      </w:r>
      <w:r w:rsidR="00B24E89" w:rsidRPr="001A57CC">
        <w:rPr>
          <w:sz w:val="20"/>
        </w:rPr>
        <w:t>nr.</w:t>
      </w:r>
      <w:r w:rsidR="00DA2098">
        <w:rPr>
          <w:sz w:val="20"/>
        </w:rPr>
        <w:t xml:space="preserve"> </w:t>
      </w:r>
      <w:r w:rsidR="00B0500E">
        <w:rPr>
          <w:sz w:val="20"/>
        </w:rPr>
        <w:t>1</w:t>
      </w:r>
      <w:r w:rsidR="00DA2098">
        <w:rPr>
          <w:sz w:val="20"/>
        </w:rPr>
        <w:t>063 af 26. september 2024</w:t>
      </w:r>
      <w:r w:rsidR="00FD3AC2">
        <w:rPr>
          <w:sz w:val="20"/>
        </w:rPr>
        <w:t xml:space="preserve"> </w:t>
      </w:r>
      <w:r w:rsidR="00B24E89" w:rsidRPr="001A57CC">
        <w:rPr>
          <w:sz w:val="20"/>
        </w:rPr>
        <w:t>om inddrivelse af gæld til det offentlige</w:t>
      </w:r>
      <w:r w:rsidR="00FD3AC2">
        <w:rPr>
          <w:sz w:val="20"/>
        </w:rPr>
        <w:t xml:space="preserve"> (Gældindgivelsesloven)</w:t>
      </w:r>
      <w:r w:rsidR="00B24E89" w:rsidRPr="001A57CC">
        <w:rPr>
          <w:sz w:val="20"/>
        </w:rPr>
        <w:t>.</w:t>
      </w:r>
    </w:p>
    <w:p w14:paraId="6080D127" w14:textId="58F72EF1" w:rsidR="00AB1F92" w:rsidRPr="00AB1F92" w:rsidRDefault="00AB1F92" w:rsidP="00542137">
      <w:pPr>
        <w:pStyle w:val="Heading3"/>
        <w:jc w:val="both"/>
      </w:pPr>
      <w:bookmarkStart w:id="15" w:name="_Toc185356833"/>
      <w:bookmarkStart w:id="16" w:name="_Toc228535827"/>
      <w:bookmarkEnd w:id="15"/>
      <w:r w:rsidRPr="00AB1F92">
        <w:t>Vandafgift</w:t>
      </w:r>
      <w:bookmarkEnd w:id="16"/>
      <w:r w:rsidRPr="00AB1F92">
        <w:t xml:space="preserve"> </w:t>
      </w:r>
    </w:p>
    <w:p w14:paraId="7FC8036B" w14:textId="378E5661" w:rsidR="00AB1F92" w:rsidRDefault="00AB1F92" w:rsidP="00542137">
      <w:pPr>
        <w:spacing w:after="0" w:line="276" w:lineRule="auto"/>
        <w:jc w:val="both"/>
        <w:rPr>
          <w:sz w:val="20"/>
          <w:szCs w:val="20"/>
        </w:rPr>
      </w:pPr>
      <w:r w:rsidRPr="00AB1F92">
        <w:rPr>
          <w:sz w:val="20"/>
          <w:szCs w:val="20"/>
        </w:rPr>
        <w:t xml:space="preserve">Bestemmelser om afgifter for vand er i overensstemmelse med lov om afgift af ledningsført vand, jf. </w:t>
      </w:r>
      <w:r>
        <w:rPr>
          <w:sz w:val="20"/>
          <w:szCs w:val="20"/>
        </w:rPr>
        <w:t>l</w:t>
      </w:r>
      <w:r w:rsidRPr="00AB1F92">
        <w:rPr>
          <w:sz w:val="20"/>
          <w:szCs w:val="20"/>
        </w:rPr>
        <w:t xml:space="preserve">ovbekendtgørelse </w:t>
      </w:r>
      <w:r w:rsidR="00D225CD">
        <w:rPr>
          <w:sz w:val="20"/>
          <w:szCs w:val="20"/>
        </w:rPr>
        <w:t xml:space="preserve">nr. </w:t>
      </w:r>
      <w:r w:rsidR="009D0B89">
        <w:rPr>
          <w:sz w:val="20"/>
          <w:szCs w:val="20"/>
        </w:rPr>
        <w:t>353</w:t>
      </w:r>
      <w:r w:rsidR="00D225CD">
        <w:rPr>
          <w:sz w:val="20"/>
          <w:szCs w:val="20"/>
        </w:rPr>
        <w:t xml:space="preserve"> af </w:t>
      </w:r>
      <w:r w:rsidR="009D0B89">
        <w:rPr>
          <w:sz w:val="20"/>
          <w:szCs w:val="20"/>
        </w:rPr>
        <w:t>01</w:t>
      </w:r>
      <w:r w:rsidR="00D225CD">
        <w:rPr>
          <w:sz w:val="20"/>
          <w:szCs w:val="20"/>
        </w:rPr>
        <w:t xml:space="preserve">. </w:t>
      </w:r>
      <w:r w:rsidR="009D0B89">
        <w:rPr>
          <w:sz w:val="20"/>
          <w:szCs w:val="20"/>
        </w:rPr>
        <w:t>april</w:t>
      </w:r>
      <w:r w:rsidR="00D225CD">
        <w:rPr>
          <w:sz w:val="20"/>
          <w:szCs w:val="20"/>
        </w:rPr>
        <w:t xml:space="preserve"> 20</w:t>
      </w:r>
      <w:r w:rsidR="009D0B89">
        <w:rPr>
          <w:sz w:val="20"/>
          <w:szCs w:val="20"/>
        </w:rPr>
        <w:t>25</w:t>
      </w:r>
      <w:r w:rsidR="00D225CD" w:rsidRPr="00AB1F92">
        <w:rPr>
          <w:sz w:val="20"/>
          <w:szCs w:val="20"/>
        </w:rPr>
        <w:t xml:space="preserve"> </w:t>
      </w:r>
      <w:r w:rsidRPr="00AB1F92">
        <w:rPr>
          <w:sz w:val="20"/>
          <w:szCs w:val="20"/>
        </w:rPr>
        <w:t>(vandafgiftsloven</w:t>
      </w:r>
      <w:r>
        <w:rPr>
          <w:sz w:val="20"/>
          <w:szCs w:val="20"/>
        </w:rPr>
        <w:t xml:space="preserve">). </w:t>
      </w:r>
    </w:p>
    <w:p w14:paraId="71A434AC" w14:textId="1DD0B82F" w:rsidR="00237235" w:rsidRPr="00237235" w:rsidRDefault="00237235" w:rsidP="00542137">
      <w:pPr>
        <w:pStyle w:val="Heading3"/>
        <w:jc w:val="both"/>
      </w:pPr>
      <w:bookmarkStart w:id="17" w:name="_Toc228535828"/>
      <w:r w:rsidRPr="00237235">
        <w:t>Vandselskaber</w:t>
      </w:r>
      <w:bookmarkEnd w:id="17"/>
      <w:r w:rsidRPr="00237235">
        <w:t xml:space="preserve"> </w:t>
      </w:r>
    </w:p>
    <w:p w14:paraId="36FED08D" w14:textId="1EC148B0" w:rsidR="00237235" w:rsidRDefault="00237235" w:rsidP="00542137">
      <w:pPr>
        <w:spacing w:after="0" w:line="276" w:lineRule="auto"/>
        <w:jc w:val="both"/>
        <w:rPr>
          <w:sz w:val="20"/>
          <w:szCs w:val="20"/>
        </w:rPr>
      </w:pPr>
      <w:r w:rsidRPr="00237235">
        <w:rPr>
          <w:sz w:val="20"/>
          <w:szCs w:val="20"/>
        </w:rPr>
        <w:t>Bestemmelser om forholdet mellem en vandforsyning omfattet af vandsektorloven (</w:t>
      </w:r>
      <w:r w:rsidRPr="00542137">
        <w:rPr>
          <w:b/>
          <w:bCs/>
          <w:sz w:val="20"/>
          <w:szCs w:val="20"/>
        </w:rPr>
        <w:t>vandselskab</w:t>
      </w:r>
      <w:r w:rsidRPr="00237235">
        <w:rPr>
          <w:sz w:val="20"/>
          <w:szCs w:val="20"/>
        </w:rPr>
        <w:t>) og kommunen er i overensstemmelse med lov</w:t>
      </w:r>
      <w:r w:rsidR="00CD675F">
        <w:rPr>
          <w:sz w:val="20"/>
          <w:szCs w:val="20"/>
        </w:rPr>
        <w:t xml:space="preserve">bekendtgørelse nr. </w:t>
      </w:r>
      <w:r w:rsidR="009D0B89">
        <w:rPr>
          <w:sz w:val="20"/>
          <w:szCs w:val="20"/>
        </w:rPr>
        <w:t>265</w:t>
      </w:r>
      <w:r w:rsidR="00CD675F">
        <w:rPr>
          <w:sz w:val="20"/>
          <w:szCs w:val="20"/>
        </w:rPr>
        <w:t xml:space="preserve"> af </w:t>
      </w:r>
      <w:r w:rsidR="009D0B89">
        <w:rPr>
          <w:sz w:val="20"/>
          <w:szCs w:val="20"/>
        </w:rPr>
        <w:t>0</w:t>
      </w:r>
      <w:r w:rsidR="00C967D3">
        <w:rPr>
          <w:sz w:val="20"/>
          <w:szCs w:val="20"/>
        </w:rPr>
        <w:t xml:space="preserve">6. </w:t>
      </w:r>
      <w:r w:rsidR="009D0B89">
        <w:rPr>
          <w:sz w:val="20"/>
          <w:szCs w:val="20"/>
        </w:rPr>
        <w:t xml:space="preserve">marts </w:t>
      </w:r>
      <w:r w:rsidR="00CD675F">
        <w:rPr>
          <w:sz w:val="20"/>
          <w:szCs w:val="20"/>
        </w:rPr>
        <w:t>202</w:t>
      </w:r>
      <w:r w:rsidR="009D0B89">
        <w:rPr>
          <w:sz w:val="20"/>
          <w:szCs w:val="20"/>
        </w:rPr>
        <w:t>5</w:t>
      </w:r>
      <w:r w:rsidRPr="00237235">
        <w:rPr>
          <w:sz w:val="20"/>
          <w:szCs w:val="20"/>
        </w:rPr>
        <w:t xml:space="preserve"> om vandsektorens organisering og økonomiske forhold (vandsektorloven)</w:t>
      </w:r>
      <w:r w:rsidR="00FE6D69">
        <w:rPr>
          <w:sz w:val="20"/>
          <w:szCs w:val="20"/>
        </w:rPr>
        <w:t xml:space="preserve"> med senere ændringer</w:t>
      </w:r>
      <w:r w:rsidRPr="00237235">
        <w:rPr>
          <w:sz w:val="20"/>
          <w:szCs w:val="20"/>
        </w:rPr>
        <w:t>.</w:t>
      </w:r>
    </w:p>
    <w:p w14:paraId="31E38F84" w14:textId="6B369460" w:rsidR="00237235" w:rsidRPr="00237235" w:rsidRDefault="00237235" w:rsidP="00542137">
      <w:pPr>
        <w:pStyle w:val="Heading3"/>
        <w:jc w:val="both"/>
      </w:pPr>
      <w:bookmarkStart w:id="18" w:name="_Toc228535829"/>
      <w:r w:rsidRPr="00237235">
        <w:t>Ejer og bruger</w:t>
      </w:r>
      <w:bookmarkEnd w:id="18"/>
      <w:r w:rsidRPr="00237235">
        <w:t xml:space="preserve"> </w:t>
      </w:r>
    </w:p>
    <w:p w14:paraId="67A944C2" w14:textId="171937C4" w:rsidR="00737E81" w:rsidRDefault="00237235" w:rsidP="00542137">
      <w:pPr>
        <w:spacing w:after="0" w:line="276" w:lineRule="auto"/>
        <w:jc w:val="both"/>
        <w:rPr>
          <w:sz w:val="20"/>
          <w:szCs w:val="20"/>
        </w:rPr>
      </w:pPr>
      <w:r w:rsidRPr="00237235">
        <w:rPr>
          <w:sz w:val="20"/>
          <w:szCs w:val="20"/>
        </w:rPr>
        <w:t xml:space="preserve">I dette regulativ angiver betegnelsen </w:t>
      </w:r>
      <w:r w:rsidRPr="00237235">
        <w:rPr>
          <w:i/>
          <w:iCs/>
          <w:sz w:val="20"/>
          <w:szCs w:val="20"/>
        </w:rPr>
        <w:t>ejer</w:t>
      </w:r>
      <w:r w:rsidRPr="00237235">
        <w:rPr>
          <w:sz w:val="20"/>
          <w:szCs w:val="20"/>
        </w:rPr>
        <w:t xml:space="preserve"> grundejeren, når en bestemmelse ikke specifikt angiver, at ejerlejlighedsforhold eller specielle forhold, som nævnt i punkt 14.</w:t>
      </w:r>
      <w:r w:rsidR="002A309A">
        <w:rPr>
          <w:sz w:val="20"/>
          <w:szCs w:val="20"/>
        </w:rPr>
        <w:t>2.</w:t>
      </w:r>
      <w:r w:rsidRPr="00237235">
        <w:rPr>
          <w:sz w:val="20"/>
          <w:szCs w:val="20"/>
        </w:rPr>
        <w:t xml:space="preserve">1, også er omfattet af den pågældende bestemmelse. </w:t>
      </w:r>
    </w:p>
    <w:p w14:paraId="49E07050" w14:textId="77777777" w:rsidR="00737E81" w:rsidRDefault="00737E81" w:rsidP="00542137">
      <w:pPr>
        <w:spacing w:after="0" w:line="276" w:lineRule="auto"/>
        <w:jc w:val="both"/>
        <w:rPr>
          <w:sz w:val="20"/>
          <w:szCs w:val="20"/>
        </w:rPr>
      </w:pPr>
    </w:p>
    <w:p w14:paraId="29B7321A" w14:textId="63BFA316" w:rsidR="00237235" w:rsidRPr="00237235" w:rsidRDefault="00237235" w:rsidP="00542137">
      <w:pPr>
        <w:spacing w:after="0" w:line="276" w:lineRule="auto"/>
        <w:jc w:val="both"/>
        <w:rPr>
          <w:sz w:val="20"/>
          <w:szCs w:val="20"/>
        </w:rPr>
      </w:pPr>
      <w:r w:rsidRPr="00237235">
        <w:rPr>
          <w:sz w:val="20"/>
          <w:szCs w:val="20"/>
        </w:rPr>
        <w:t xml:space="preserve">For ejendomme med en eller flere ejerlejligheder angiver betegnelsen ejerne af de enkelte ejerlejligheder. Hvis der på en ejendom med ejerlejligheder er tinglyst en bestemmelse i ejendommens vedtægter om, at ejerforeningen er forpligtet over for vandforsyningen, anses ejerforeningen dog som ejer efter regulativets bestemmelser. </w:t>
      </w:r>
    </w:p>
    <w:p w14:paraId="66F53CAF" w14:textId="77777777" w:rsidR="00737E81" w:rsidRDefault="00737E81" w:rsidP="00542137">
      <w:pPr>
        <w:spacing w:after="0" w:line="276" w:lineRule="auto"/>
        <w:jc w:val="both"/>
        <w:rPr>
          <w:sz w:val="20"/>
          <w:szCs w:val="20"/>
        </w:rPr>
      </w:pPr>
    </w:p>
    <w:p w14:paraId="3A646869" w14:textId="0CDE7124" w:rsidR="00237235" w:rsidRPr="00237235" w:rsidRDefault="00237235" w:rsidP="00542137">
      <w:pPr>
        <w:spacing w:after="0" w:line="276" w:lineRule="auto"/>
        <w:jc w:val="both"/>
        <w:rPr>
          <w:sz w:val="20"/>
          <w:szCs w:val="20"/>
        </w:rPr>
      </w:pPr>
      <w:r w:rsidRPr="00237235">
        <w:rPr>
          <w:sz w:val="20"/>
          <w:szCs w:val="20"/>
        </w:rPr>
        <w:t xml:space="preserve">Ved betegnelsen </w:t>
      </w:r>
      <w:r w:rsidRPr="00616DD9">
        <w:rPr>
          <w:i/>
          <w:iCs/>
          <w:sz w:val="20"/>
          <w:szCs w:val="20"/>
        </w:rPr>
        <w:t>bruger</w:t>
      </w:r>
      <w:r w:rsidRPr="00237235">
        <w:rPr>
          <w:sz w:val="20"/>
          <w:szCs w:val="20"/>
        </w:rPr>
        <w:t xml:space="preserve"> forstås en person, som ikke ejer den til vand</w:t>
      </w:r>
      <w:r w:rsidR="00FE6D69">
        <w:rPr>
          <w:sz w:val="20"/>
          <w:szCs w:val="20"/>
        </w:rPr>
        <w:t>forsyningen</w:t>
      </w:r>
      <w:r w:rsidRPr="00237235">
        <w:rPr>
          <w:sz w:val="20"/>
          <w:szCs w:val="20"/>
        </w:rPr>
        <w:t xml:space="preserve"> ti</w:t>
      </w:r>
      <w:r w:rsidR="00616DD9">
        <w:rPr>
          <w:sz w:val="20"/>
          <w:szCs w:val="20"/>
        </w:rPr>
        <w:t>l</w:t>
      </w:r>
      <w:r w:rsidRPr="00237235">
        <w:rPr>
          <w:sz w:val="20"/>
          <w:szCs w:val="20"/>
        </w:rPr>
        <w:t>sluttede</w:t>
      </w:r>
      <w:r w:rsidR="00616DD9">
        <w:rPr>
          <w:sz w:val="20"/>
          <w:szCs w:val="20"/>
        </w:rPr>
        <w:t xml:space="preserve"> </w:t>
      </w:r>
      <w:r w:rsidRPr="00237235">
        <w:rPr>
          <w:sz w:val="20"/>
          <w:szCs w:val="20"/>
        </w:rPr>
        <w:t xml:space="preserve">ejendom, men er den kontraktmæssige indehaver af retten til at benytte en enhed </w:t>
      </w:r>
      <w:proofErr w:type="gramStart"/>
      <w:r w:rsidRPr="00237235">
        <w:rPr>
          <w:sz w:val="20"/>
          <w:szCs w:val="20"/>
        </w:rPr>
        <w:t>eksempelvis</w:t>
      </w:r>
      <w:proofErr w:type="gramEnd"/>
      <w:r w:rsidRPr="00237235">
        <w:rPr>
          <w:sz w:val="20"/>
          <w:szCs w:val="20"/>
        </w:rPr>
        <w:t xml:space="preserve"> lejeren af en lejlighed, beboeren af en andelslejlighed eller anden ejendom, forpagteren af en erhvervsvirksomhed, ejeren af en ejerlejlighed, når eje</w:t>
      </w:r>
      <w:r w:rsidR="00616DD9">
        <w:rPr>
          <w:sz w:val="20"/>
          <w:szCs w:val="20"/>
        </w:rPr>
        <w:t>r</w:t>
      </w:r>
      <w:r w:rsidRPr="00237235">
        <w:rPr>
          <w:sz w:val="20"/>
          <w:szCs w:val="20"/>
        </w:rPr>
        <w:t xml:space="preserve">foreningen efter det ovenstående betragtes som ejer, og beboeren af en tjenestebolig. </w:t>
      </w:r>
    </w:p>
    <w:p w14:paraId="7F8B2055" w14:textId="696EE5A0" w:rsidR="00237235" w:rsidRDefault="00237235" w:rsidP="00542137">
      <w:pPr>
        <w:spacing w:after="0" w:line="276" w:lineRule="auto"/>
        <w:jc w:val="both"/>
        <w:rPr>
          <w:sz w:val="20"/>
          <w:szCs w:val="20"/>
        </w:rPr>
      </w:pPr>
      <w:r w:rsidRPr="00237235">
        <w:rPr>
          <w:sz w:val="20"/>
          <w:szCs w:val="20"/>
        </w:rPr>
        <w:t>Hvor ejeren af en fast ejendom og ejeren af en bygning på grunden ikke er den samme, betragtes bygningen som en selvstændig fast ejendom efter tinglysningslovens § 19.</w:t>
      </w:r>
    </w:p>
    <w:p w14:paraId="1CBCC423" w14:textId="27E714A6" w:rsidR="00616DD9" w:rsidRPr="00616DD9" w:rsidRDefault="00616DD9" w:rsidP="00542137">
      <w:pPr>
        <w:pStyle w:val="Heading3"/>
        <w:jc w:val="both"/>
      </w:pPr>
      <w:bookmarkStart w:id="19" w:name="_Toc228535830"/>
      <w:r w:rsidRPr="00616DD9">
        <w:t>Ejendom</w:t>
      </w:r>
      <w:bookmarkEnd w:id="19"/>
    </w:p>
    <w:p w14:paraId="4609D978" w14:textId="17EB1F79" w:rsidR="00616DD9" w:rsidRDefault="001A57CC" w:rsidP="00542137">
      <w:pPr>
        <w:spacing w:after="0" w:line="276" w:lineRule="auto"/>
        <w:jc w:val="both"/>
        <w:rPr>
          <w:sz w:val="20"/>
          <w:szCs w:val="20"/>
        </w:rPr>
      </w:pPr>
      <w:r w:rsidRPr="001A57CC">
        <w:rPr>
          <w:sz w:val="20"/>
          <w:szCs w:val="20"/>
        </w:rPr>
        <w:t xml:space="preserve">Medmindre andet fremgår af regulativet, forstås ved en ejendom, et matrikelnummer eller flere matrikelnumre, der ifølge notering i </w:t>
      </w:r>
      <w:r w:rsidR="008B4674">
        <w:rPr>
          <w:sz w:val="20"/>
          <w:szCs w:val="20"/>
        </w:rPr>
        <w:t>tingbogen</w:t>
      </w:r>
      <w:r w:rsidR="008B4674" w:rsidRPr="001A57CC">
        <w:rPr>
          <w:sz w:val="20"/>
          <w:szCs w:val="20"/>
        </w:rPr>
        <w:t xml:space="preserve"> </w:t>
      </w:r>
      <w:r w:rsidRPr="001A57CC">
        <w:rPr>
          <w:sz w:val="20"/>
          <w:szCs w:val="20"/>
        </w:rPr>
        <w:t xml:space="preserve">skal holdes forenet. Se udstykningslovens § 2, lovbekendtgørelse </w:t>
      </w:r>
      <w:r w:rsidR="00E07E77" w:rsidRPr="001A57CC">
        <w:rPr>
          <w:sz w:val="20"/>
          <w:szCs w:val="20"/>
        </w:rPr>
        <w:t xml:space="preserve">nr. </w:t>
      </w:r>
      <w:r w:rsidR="00E07E77">
        <w:rPr>
          <w:sz w:val="20"/>
          <w:szCs w:val="20"/>
        </w:rPr>
        <w:t>53</w:t>
      </w:r>
      <w:r w:rsidR="00E07E77" w:rsidRPr="001A57CC">
        <w:rPr>
          <w:sz w:val="20"/>
          <w:szCs w:val="20"/>
        </w:rPr>
        <w:t xml:space="preserve"> af </w:t>
      </w:r>
      <w:r w:rsidR="00E07E77">
        <w:rPr>
          <w:sz w:val="20"/>
          <w:szCs w:val="20"/>
        </w:rPr>
        <w:t>1</w:t>
      </w:r>
      <w:r w:rsidR="00E07E77" w:rsidRPr="001A57CC">
        <w:rPr>
          <w:sz w:val="20"/>
          <w:szCs w:val="20"/>
        </w:rPr>
        <w:t xml:space="preserve">7. </w:t>
      </w:r>
      <w:r w:rsidR="00E07E77">
        <w:rPr>
          <w:sz w:val="20"/>
          <w:szCs w:val="20"/>
        </w:rPr>
        <w:t>januar</w:t>
      </w:r>
      <w:r w:rsidR="00E07E77" w:rsidRPr="001A57CC">
        <w:rPr>
          <w:sz w:val="20"/>
          <w:szCs w:val="20"/>
        </w:rPr>
        <w:t xml:space="preserve"> </w:t>
      </w:r>
      <w:r w:rsidR="00E07E77">
        <w:rPr>
          <w:sz w:val="20"/>
          <w:szCs w:val="20"/>
        </w:rPr>
        <w:t>2024</w:t>
      </w:r>
      <w:r w:rsidR="00E07E77" w:rsidRPr="001A57CC">
        <w:rPr>
          <w:sz w:val="20"/>
          <w:szCs w:val="20"/>
        </w:rPr>
        <w:t xml:space="preserve"> </w:t>
      </w:r>
      <w:r w:rsidRPr="001A57CC">
        <w:rPr>
          <w:sz w:val="20"/>
          <w:szCs w:val="20"/>
        </w:rPr>
        <w:t>om udstykning og anden registrering i matriklen</w:t>
      </w:r>
      <w:r>
        <w:rPr>
          <w:sz w:val="20"/>
          <w:szCs w:val="20"/>
        </w:rPr>
        <w:t xml:space="preserve"> </w:t>
      </w:r>
      <w:r w:rsidR="00604502">
        <w:rPr>
          <w:sz w:val="20"/>
          <w:szCs w:val="20"/>
        </w:rPr>
        <w:t xml:space="preserve">(udstykningsloven). </w:t>
      </w:r>
    </w:p>
    <w:p w14:paraId="4323CBC9" w14:textId="77777777" w:rsidR="00737E81" w:rsidRPr="00616DD9" w:rsidRDefault="00737E81" w:rsidP="00542137">
      <w:pPr>
        <w:spacing w:after="0" w:line="276" w:lineRule="auto"/>
        <w:jc w:val="both"/>
        <w:rPr>
          <w:sz w:val="20"/>
          <w:szCs w:val="20"/>
        </w:rPr>
      </w:pPr>
    </w:p>
    <w:p w14:paraId="5880A68B" w14:textId="77777777" w:rsidR="004F775F" w:rsidRDefault="00616DD9" w:rsidP="00542137">
      <w:pPr>
        <w:spacing w:after="0" w:line="276" w:lineRule="auto"/>
        <w:jc w:val="both"/>
        <w:rPr>
          <w:sz w:val="20"/>
          <w:szCs w:val="20"/>
        </w:rPr>
      </w:pPr>
      <w:r w:rsidRPr="00616DD9">
        <w:rPr>
          <w:sz w:val="20"/>
          <w:szCs w:val="20"/>
        </w:rPr>
        <w:t xml:space="preserve">Ved individuel afregning efter målt forbrug angiver betegnelsen </w:t>
      </w:r>
      <w:r w:rsidRPr="00604502">
        <w:rPr>
          <w:i/>
          <w:iCs/>
          <w:sz w:val="20"/>
          <w:szCs w:val="20"/>
        </w:rPr>
        <w:t>ejendom</w:t>
      </w:r>
      <w:r w:rsidRPr="00616DD9">
        <w:rPr>
          <w:sz w:val="20"/>
          <w:szCs w:val="20"/>
        </w:rPr>
        <w:t xml:space="preserve"> mindst to udlejnings- eller andelsenheder beliggende på et eller flere matrikelnumre, der i følge notering i matriklen skal holdes forenet. </w:t>
      </w:r>
    </w:p>
    <w:p w14:paraId="47ABE18F" w14:textId="77777777" w:rsidR="004F775F" w:rsidRDefault="004F775F" w:rsidP="00542137">
      <w:pPr>
        <w:spacing w:after="0" w:line="276" w:lineRule="auto"/>
        <w:jc w:val="both"/>
        <w:rPr>
          <w:sz w:val="20"/>
          <w:szCs w:val="20"/>
        </w:rPr>
      </w:pPr>
    </w:p>
    <w:p w14:paraId="0DF946C2" w14:textId="5A81FBF6" w:rsidR="00616DD9" w:rsidRDefault="00616DD9" w:rsidP="00542137">
      <w:pPr>
        <w:spacing w:after="0" w:line="276" w:lineRule="auto"/>
        <w:jc w:val="both"/>
        <w:rPr>
          <w:sz w:val="20"/>
          <w:szCs w:val="20"/>
        </w:rPr>
      </w:pPr>
      <w:r w:rsidRPr="00616DD9">
        <w:rPr>
          <w:sz w:val="20"/>
          <w:szCs w:val="20"/>
        </w:rPr>
        <w:t xml:space="preserve">Betegnelsen </w:t>
      </w:r>
      <w:r w:rsidRPr="00604502">
        <w:rPr>
          <w:i/>
          <w:iCs/>
          <w:sz w:val="20"/>
          <w:szCs w:val="20"/>
        </w:rPr>
        <w:t>enhed</w:t>
      </w:r>
      <w:r w:rsidRPr="00616DD9">
        <w:rPr>
          <w:sz w:val="20"/>
          <w:szCs w:val="20"/>
        </w:rPr>
        <w:t xml:space="preserve"> angiver den enkelte udlejnings- eller andelsenhed i en ejendom.</w:t>
      </w:r>
    </w:p>
    <w:p w14:paraId="4E225D0F" w14:textId="0CFA231F" w:rsidR="00616DD9" w:rsidRPr="00616DD9" w:rsidRDefault="00616DD9" w:rsidP="00542137">
      <w:pPr>
        <w:pStyle w:val="Heading3"/>
        <w:jc w:val="both"/>
      </w:pPr>
      <w:bookmarkStart w:id="20" w:name="_Toc228535831"/>
      <w:r w:rsidRPr="00616DD9">
        <w:t>Ejerens underretning til brugere</w:t>
      </w:r>
      <w:bookmarkEnd w:id="20"/>
      <w:r w:rsidRPr="00616DD9">
        <w:t xml:space="preserve"> </w:t>
      </w:r>
    </w:p>
    <w:p w14:paraId="0489E869" w14:textId="2BE6511F" w:rsidR="00616DD9" w:rsidRDefault="00616DD9" w:rsidP="00542137">
      <w:pPr>
        <w:spacing w:after="0" w:line="276" w:lineRule="auto"/>
        <w:jc w:val="both"/>
        <w:rPr>
          <w:sz w:val="20"/>
          <w:szCs w:val="20"/>
        </w:rPr>
      </w:pPr>
      <w:r w:rsidRPr="00616DD9">
        <w:rPr>
          <w:sz w:val="20"/>
          <w:szCs w:val="20"/>
        </w:rPr>
        <w:t>Ejeren af en ejendom, der får vand fra vandforsyningen, skal underrette eventuelle brugere af ejendommen om deres forpligtelser efter regulativet, men ejeren er i alle forhold ansvarlig over for vandforsyningen, jf. dog 9.13.</w:t>
      </w:r>
    </w:p>
    <w:p w14:paraId="6739D4D2" w14:textId="52B7EC7C" w:rsidR="002E0E4F" w:rsidRPr="00616DD9" w:rsidRDefault="00592576" w:rsidP="00542137">
      <w:pPr>
        <w:pStyle w:val="Heading3"/>
        <w:jc w:val="both"/>
      </w:pPr>
      <w:bookmarkStart w:id="21" w:name="_Toc228535832"/>
      <w:r>
        <w:t>Godkendelse og anmeldelse af regulativet</w:t>
      </w:r>
      <w:bookmarkEnd w:id="21"/>
    </w:p>
    <w:p w14:paraId="58E2C89A" w14:textId="66BED6AC" w:rsidR="00592576" w:rsidRDefault="00D43A07" w:rsidP="00542137">
      <w:pPr>
        <w:spacing w:after="0" w:line="276" w:lineRule="auto"/>
        <w:jc w:val="both"/>
        <w:rPr>
          <w:sz w:val="20"/>
          <w:szCs w:val="20"/>
        </w:rPr>
      </w:pPr>
      <w:r>
        <w:rPr>
          <w:sz w:val="20"/>
          <w:szCs w:val="20"/>
        </w:rPr>
        <w:t xml:space="preserve">Med henblik på at få et gældende </w:t>
      </w:r>
      <w:r w:rsidR="00E9726F">
        <w:rPr>
          <w:sz w:val="20"/>
          <w:szCs w:val="20"/>
        </w:rPr>
        <w:t xml:space="preserve">opdateret regulativ skal den almene vandforsyning sikre en anmeldelse til kommunalbestyrelsen eller en godkendelse af kommunalbestyrelsen. </w:t>
      </w:r>
      <w:r w:rsidR="00B93FC4">
        <w:rPr>
          <w:sz w:val="20"/>
          <w:szCs w:val="20"/>
        </w:rPr>
        <w:t xml:space="preserve">De nærmere regler findes i </w:t>
      </w:r>
      <w:r w:rsidR="008607D6">
        <w:rPr>
          <w:sz w:val="20"/>
          <w:szCs w:val="20"/>
        </w:rPr>
        <w:t>b</w:t>
      </w:r>
      <w:r w:rsidR="00B93FC4">
        <w:rPr>
          <w:sz w:val="20"/>
          <w:szCs w:val="20"/>
        </w:rPr>
        <w:t>ekendtgørelse</w:t>
      </w:r>
      <w:r w:rsidR="008607D6" w:rsidRPr="008607D6">
        <w:t xml:space="preserve"> </w:t>
      </w:r>
      <w:r w:rsidR="008607D6" w:rsidRPr="008607D6">
        <w:rPr>
          <w:sz w:val="20"/>
          <w:szCs w:val="20"/>
        </w:rPr>
        <w:t>om anmeldelse og godkendelse af almene vandforsyningers regulativer og anlægs- og driftsbidrag m.v.</w:t>
      </w:r>
      <w:r w:rsidR="008349E7">
        <w:rPr>
          <w:sz w:val="20"/>
          <w:szCs w:val="20"/>
        </w:rPr>
        <w:t xml:space="preserve"> </w:t>
      </w:r>
      <w:r w:rsidR="00B32739" w:rsidRPr="00B32739">
        <w:rPr>
          <w:sz w:val="20"/>
          <w:szCs w:val="20"/>
        </w:rPr>
        <w:t xml:space="preserve">Bekendtgørelse </w:t>
      </w:r>
      <w:r w:rsidR="00204E4A">
        <w:rPr>
          <w:sz w:val="20"/>
          <w:szCs w:val="20"/>
        </w:rPr>
        <w:t>n</w:t>
      </w:r>
      <w:r w:rsidR="00B32739" w:rsidRPr="00B32739">
        <w:rPr>
          <w:sz w:val="20"/>
          <w:szCs w:val="20"/>
        </w:rPr>
        <w:t>r. 1537</w:t>
      </w:r>
      <w:r w:rsidR="00204E4A">
        <w:rPr>
          <w:sz w:val="20"/>
          <w:szCs w:val="20"/>
        </w:rPr>
        <w:t xml:space="preserve"> af 06. december 2024.</w:t>
      </w:r>
    </w:p>
    <w:p w14:paraId="1D30DA2A" w14:textId="2AEC2893" w:rsidR="006E7C98" w:rsidRDefault="006E7C98" w:rsidP="00542137">
      <w:pPr>
        <w:spacing w:after="0" w:line="276" w:lineRule="auto"/>
        <w:jc w:val="both"/>
        <w:rPr>
          <w:sz w:val="20"/>
          <w:szCs w:val="20"/>
        </w:rPr>
      </w:pPr>
    </w:p>
    <w:p w14:paraId="14D3C184" w14:textId="5E1BCDF4" w:rsidR="00616DD9" w:rsidRPr="004F775F" w:rsidRDefault="00616DD9" w:rsidP="00542137">
      <w:pPr>
        <w:pStyle w:val="Heading2"/>
        <w:jc w:val="both"/>
      </w:pPr>
      <w:bookmarkStart w:id="22" w:name="_Toc228535833"/>
      <w:r w:rsidRPr="004F775F">
        <w:t>Vandforsyningens anlæg m.v.</w:t>
      </w:r>
      <w:bookmarkEnd w:id="22"/>
      <w:r w:rsidRPr="004F775F">
        <w:t xml:space="preserve"> </w:t>
      </w:r>
    </w:p>
    <w:p w14:paraId="3DC2E549" w14:textId="59D5B3EF" w:rsidR="00616DD9" w:rsidRDefault="00616DD9" w:rsidP="00542137">
      <w:pPr>
        <w:spacing w:after="0" w:line="276" w:lineRule="auto"/>
        <w:jc w:val="both"/>
        <w:rPr>
          <w:sz w:val="20"/>
          <w:szCs w:val="20"/>
        </w:rPr>
      </w:pPr>
      <w:r w:rsidRPr="00616DD9">
        <w:rPr>
          <w:sz w:val="20"/>
          <w:szCs w:val="20"/>
        </w:rPr>
        <w:t>I det følgende defineres en del af de begreber, der anvendes i regulativet. En del af definitionerne svarer til dem, som fremgår af Norm for almene vandforsyninger DS 442.</w:t>
      </w:r>
      <w:r>
        <w:rPr>
          <w:sz w:val="20"/>
          <w:szCs w:val="20"/>
        </w:rPr>
        <w:t xml:space="preserve"> </w:t>
      </w:r>
    </w:p>
    <w:p w14:paraId="7664BCD3" w14:textId="77777777" w:rsidR="004F775F" w:rsidRDefault="004F775F" w:rsidP="00542137">
      <w:pPr>
        <w:spacing w:after="0" w:line="276" w:lineRule="auto"/>
        <w:jc w:val="both"/>
        <w:rPr>
          <w:sz w:val="20"/>
          <w:szCs w:val="20"/>
        </w:rPr>
      </w:pPr>
    </w:p>
    <w:p w14:paraId="1B0450C4" w14:textId="4BF144D2" w:rsidR="00242C45" w:rsidRDefault="00616DD9" w:rsidP="00542137">
      <w:pPr>
        <w:spacing w:after="0" w:line="276" w:lineRule="auto"/>
        <w:jc w:val="both"/>
        <w:rPr>
          <w:sz w:val="20"/>
          <w:szCs w:val="20"/>
        </w:rPr>
      </w:pPr>
      <w:r w:rsidRPr="00616DD9">
        <w:rPr>
          <w:b/>
          <w:bCs/>
          <w:sz w:val="20"/>
          <w:szCs w:val="20"/>
        </w:rPr>
        <w:t>Almene vandforsyninger:</w:t>
      </w:r>
      <w:r w:rsidRPr="00616DD9">
        <w:rPr>
          <w:sz w:val="20"/>
          <w:szCs w:val="20"/>
        </w:rPr>
        <w:t xml:space="preserve"> Herved forstås anlæg som forsyner eller har til formål at forsyne mindst 10 ejendomme, jf. vandforsyningslovens § 3, </w:t>
      </w:r>
      <w:r w:rsidR="00F65927">
        <w:rPr>
          <w:sz w:val="20"/>
          <w:szCs w:val="20"/>
        </w:rPr>
        <w:t>stk. 1, nr. 4</w:t>
      </w:r>
      <w:r w:rsidRPr="00616DD9">
        <w:rPr>
          <w:sz w:val="20"/>
          <w:szCs w:val="20"/>
        </w:rPr>
        <w:t>. Som synonym anvendes ofte begrebet ”almen vandforsyning”.</w:t>
      </w:r>
    </w:p>
    <w:p w14:paraId="5100B72E" w14:textId="77777777" w:rsidR="00242C45" w:rsidRDefault="00242C45" w:rsidP="00542137">
      <w:pPr>
        <w:spacing w:after="0" w:line="276" w:lineRule="auto"/>
        <w:jc w:val="both"/>
        <w:rPr>
          <w:sz w:val="20"/>
          <w:szCs w:val="20"/>
        </w:rPr>
      </w:pPr>
    </w:p>
    <w:p w14:paraId="3A2A1713" w14:textId="77777777" w:rsidR="00242C45" w:rsidRDefault="00616DD9" w:rsidP="00542137">
      <w:pPr>
        <w:spacing w:after="0" w:line="276" w:lineRule="auto"/>
        <w:jc w:val="both"/>
        <w:rPr>
          <w:sz w:val="20"/>
          <w:szCs w:val="20"/>
        </w:rPr>
      </w:pPr>
      <w:r w:rsidRPr="00052B8A">
        <w:rPr>
          <w:b/>
          <w:bCs/>
          <w:sz w:val="20"/>
          <w:szCs w:val="20"/>
        </w:rPr>
        <w:t>Distributionsnet:</w:t>
      </w:r>
      <w:r w:rsidRPr="00616DD9">
        <w:rPr>
          <w:sz w:val="20"/>
          <w:szCs w:val="20"/>
        </w:rPr>
        <w:t xml:space="preserve"> Vandforsyningens ledningsnet fra udpumpningen fra vandforsyningsanlægget frem til skel, dvs. hovedledninger, forsyningsledninger og stikledninger. </w:t>
      </w:r>
    </w:p>
    <w:p w14:paraId="2805C997" w14:textId="77777777" w:rsidR="00242C45" w:rsidRDefault="00242C45" w:rsidP="00542137">
      <w:pPr>
        <w:spacing w:after="0" w:line="276" w:lineRule="auto"/>
        <w:jc w:val="both"/>
        <w:rPr>
          <w:sz w:val="20"/>
          <w:szCs w:val="20"/>
        </w:rPr>
      </w:pPr>
    </w:p>
    <w:p w14:paraId="4BDAE397" w14:textId="77777777" w:rsidR="00242C45" w:rsidRDefault="00616DD9" w:rsidP="00542137">
      <w:pPr>
        <w:spacing w:after="0" w:line="276" w:lineRule="auto"/>
        <w:jc w:val="both"/>
        <w:rPr>
          <w:sz w:val="20"/>
          <w:szCs w:val="20"/>
        </w:rPr>
      </w:pPr>
      <w:r w:rsidRPr="00052B8A">
        <w:rPr>
          <w:b/>
          <w:bCs/>
          <w:sz w:val="20"/>
          <w:szCs w:val="20"/>
        </w:rPr>
        <w:t>Forsyningsledning:</w:t>
      </w:r>
      <w:r w:rsidRPr="00616DD9">
        <w:rPr>
          <w:sz w:val="20"/>
          <w:szCs w:val="20"/>
        </w:rPr>
        <w:t xml:space="preserve"> Den del af distributionsnettet</w:t>
      </w:r>
      <w:r w:rsidR="00214EAB">
        <w:rPr>
          <w:sz w:val="20"/>
          <w:szCs w:val="20"/>
        </w:rPr>
        <w:t>,</w:t>
      </w:r>
      <w:r w:rsidRPr="00616DD9">
        <w:rPr>
          <w:sz w:val="20"/>
          <w:szCs w:val="20"/>
        </w:rPr>
        <w:t xml:space="preserve"> som transporterer færdigbehandlet vand fra hovedledningen til de enkelte ejendommes stikledninger. </w:t>
      </w:r>
    </w:p>
    <w:p w14:paraId="42717620" w14:textId="77777777" w:rsidR="00242C45" w:rsidRDefault="00242C45" w:rsidP="00542137">
      <w:pPr>
        <w:spacing w:after="0" w:line="276" w:lineRule="auto"/>
        <w:jc w:val="both"/>
        <w:rPr>
          <w:sz w:val="20"/>
          <w:szCs w:val="20"/>
        </w:rPr>
      </w:pPr>
    </w:p>
    <w:p w14:paraId="6F4B3788" w14:textId="31AFDE1F" w:rsidR="00242C45" w:rsidRDefault="00616DD9" w:rsidP="00542137">
      <w:pPr>
        <w:spacing w:after="0" w:line="276" w:lineRule="auto"/>
        <w:jc w:val="both"/>
        <w:rPr>
          <w:sz w:val="20"/>
          <w:szCs w:val="20"/>
        </w:rPr>
      </w:pPr>
      <w:r w:rsidRPr="00052B8A">
        <w:rPr>
          <w:b/>
          <w:bCs/>
          <w:sz w:val="20"/>
          <w:szCs w:val="20"/>
        </w:rPr>
        <w:t>Forsyningsområde:</w:t>
      </w:r>
      <w:r w:rsidRPr="00616DD9">
        <w:rPr>
          <w:sz w:val="20"/>
          <w:szCs w:val="20"/>
        </w:rPr>
        <w:t xml:space="preserve"> I vandforsyningsplanen fastlægges bl.a. de almene vandforsyning</w:t>
      </w:r>
      <w:r w:rsidR="00AE0748">
        <w:rPr>
          <w:sz w:val="20"/>
          <w:szCs w:val="20"/>
        </w:rPr>
        <w:t>ers</w:t>
      </w:r>
      <w:r w:rsidRPr="00616DD9">
        <w:rPr>
          <w:sz w:val="20"/>
          <w:szCs w:val="20"/>
        </w:rPr>
        <w:t xml:space="preserve"> forsyningsområder. </w:t>
      </w:r>
      <w:r w:rsidR="00A65B4B">
        <w:rPr>
          <w:sz w:val="20"/>
          <w:szCs w:val="20"/>
        </w:rPr>
        <w:t>Forsyningsområdet</w:t>
      </w:r>
      <w:r w:rsidR="00116F2E">
        <w:rPr>
          <w:sz w:val="20"/>
          <w:szCs w:val="20"/>
        </w:rPr>
        <w:t xml:space="preserve"> </w:t>
      </w:r>
      <w:r w:rsidR="008D2D3D">
        <w:rPr>
          <w:sz w:val="20"/>
          <w:szCs w:val="20"/>
        </w:rPr>
        <w:t>omfatter</w:t>
      </w:r>
      <w:r w:rsidR="00116F2E">
        <w:rPr>
          <w:sz w:val="20"/>
          <w:szCs w:val="20"/>
        </w:rPr>
        <w:t xml:space="preserve"> hele det område, som vandforsyningen kan forsyning </w:t>
      </w:r>
      <w:proofErr w:type="gramStart"/>
      <w:r w:rsidR="00116F2E">
        <w:rPr>
          <w:sz w:val="20"/>
          <w:szCs w:val="20"/>
        </w:rPr>
        <w:t>inklusiv</w:t>
      </w:r>
      <w:proofErr w:type="gramEnd"/>
      <w:r w:rsidR="00116F2E">
        <w:rPr>
          <w:sz w:val="20"/>
          <w:szCs w:val="20"/>
        </w:rPr>
        <w:t xml:space="preserve"> forsyningsområder</w:t>
      </w:r>
      <w:r w:rsidR="00A65B4B">
        <w:rPr>
          <w:sz w:val="20"/>
          <w:szCs w:val="20"/>
        </w:rPr>
        <w:t xml:space="preserve"> som vandforsyningen kan forsyne efter fremtidige udvidelse.</w:t>
      </w:r>
    </w:p>
    <w:p w14:paraId="3F906D45" w14:textId="77777777" w:rsidR="00A65B4B" w:rsidRDefault="00A65B4B" w:rsidP="00542137">
      <w:pPr>
        <w:spacing w:after="0" w:line="276" w:lineRule="auto"/>
        <w:jc w:val="both"/>
        <w:rPr>
          <w:sz w:val="20"/>
          <w:szCs w:val="20"/>
        </w:rPr>
      </w:pPr>
    </w:p>
    <w:p w14:paraId="3D93D3A6" w14:textId="35C6D3C1" w:rsidR="00A65B4B" w:rsidRDefault="00F17EDD" w:rsidP="00542137">
      <w:pPr>
        <w:spacing w:after="0" w:line="276" w:lineRule="auto"/>
        <w:jc w:val="both"/>
        <w:rPr>
          <w:sz w:val="20"/>
          <w:szCs w:val="20"/>
        </w:rPr>
      </w:pPr>
      <w:r w:rsidRPr="000A4D16">
        <w:rPr>
          <w:i/>
          <w:iCs/>
          <w:sz w:val="20"/>
          <w:szCs w:val="20"/>
        </w:rPr>
        <w:t>Naturlige forsyningsområde:</w:t>
      </w:r>
      <w:r w:rsidRPr="00FC6021">
        <w:rPr>
          <w:sz w:val="20"/>
          <w:szCs w:val="20"/>
        </w:rPr>
        <w:t xml:space="preserve"> </w:t>
      </w:r>
      <w:r w:rsidRPr="00616DD9">
        <w:rPr>
          <w:sz w:val="20"/>
          <w:szCs w:val="20"/>
        </w:rPr>
        <w:t xml:space="preserve"> Det naturlige forsyningsområde er det område, som vandforsynin</w:t>
      </w:r>
      <w:r w:rsidR="00EA1896">
        <w:rPr>
          <w:sz w:val="20"/>
          <w:szCs w:val="20"/>
        </w:rPr>
        <w:t>g</w:t>
      </w:r>
      <w:r w:rsidR="008D2D3D">
        <w:rPr>
          <w:sz w:val="20"/>
          <w:szCs w:val="20"/>
        </w:rPr>
        <w:t>en</w:t>
      </w:r>
      <w:r w:rsidR="00FA410D">
        <w:rPr>
          <w:sz w:val="20"/>
          <w:szCs w:val="20"/>
        </w:rPr>
        <w:t xml:space="preserve"> med afsæt i sin aktuelle kapacitet og beliggenhed</w:t>
      </w:r>
      <w:r w:rsidRPr="00616DD9">
        <w:rPr>
          <w:sz w:val="20"/>
          <w:szCs w:val="20"/>
        </w:rPr>
        <w:t xml:space="preserve"> kan forsyne</w:t>
      </w:r>
      <w:r w:rsidR="00FA410D">
        <w:rPr>
          <w:sz w:val="20"/>
          <w:szCs w:val="20"/>
        </w:rPr>
        <w:t>.</w:t>
      </w:r>
      <w:r w:rsidRPr="00616DD9">
        <w:rPr>
          <w:sz w:val="20"/>
          <w:szCs w:val="20"/>
        </w:rPr>
        <w:t xml:space="preserve">et. </w:t>
      </w:r>
      <w:r w:rsidRPr="00C10D55">
        <w:rPr>
          <w:sz w:val="20"/>
          <w:szCs w:val="20"/>
        </w:rPr>
        <w:t xml:space="preserve"> </w:t>
      </w:r>
    </w:p>
    <w:p w14:paraId="5AC15C1C" w14:textId="77777777" w:rsidR="00242C45" w:rsidRDefault="00242C45" w:rsidP="00542137">
      <w:pPr>
        <w:spacing w:after="0" w:line="276" w:lineRule="auto"/>
        <w:jc w:val="both"/>
        <w:rPr>
          <w:sz w:val="20"/>
          <w:szCs w:val="20"/>
        </w:rPr>
      </w:pPr>
    </w:p>
    <w:p w14:paraId="4ACA1697" w14:textId="77777777" w:rsidR="00242C45" w:rsidRDefault="00616DD9" w:rsidP="00542137">
      <w:pPr>
        <w:spacing w:after="0" w:line="276" w:lineRule="auto"/>
        <w:jc w:val="both"/>
        <w:rPr>
          <w:sz w:val="20"/>
          <w:szCs w:val="20"/>
        </w:rPr>
      </w:pPr>
      <w:r w:rsidRPr="00052B8A">
        <w:rPr>
          <w:b/>
          <w:bCs/>
          <w:sz w:val="20"/>
          <w:szCs w:val="20"/>
        </w:rPr>
        <w:t>Hovedanlæg:</w:t>
      </w:r>
      <w:r w:rsidRPr="00616DD9">
        <w:rPr>
          <w:sz w:val="20"/>
          <w:szCs w:val="20"/>
        </w:rPr>
        <w:t xml:space="preserve"> Vandforsyningens vandværksanlæg til indvinding og behandling af drikkevand, vandforsyningens </w:t>
      </w:r>
      <w:proofErr w:type="spellStart"/>
      <w:r w:rsidRPr="00616DD9">
        <w:rPr>
          <w:sz w:val="20"/>
          <w:szCs w:val="20"/>
        </w:rPr>
        <w:t>råvandsledninger</w:t>
      </w:r>
      <w:proofErr w:type="spellEnd"/>
      <w:r w:rsidRPr="00616DD9">
        <w:rPr>
          <w:sz w:val="20"/>
          <w:szCs w:val="20"/>
        </w:rPr>
        <w:t xml:space="preserve">, vandbehandlingsanlæg, pumpeanlæg, herunder </w:t>
      </w:r>
      <w:proofErr w:type="spellStart"/>
      <w:r w:rsidRPr="00616DD9">
        <w:rPr>
          <w:sz w:val="20"/>
          <w:szCs w:val="20"/>
        </w:rPr>
        <w:t>trykforøgeranlæg</w:t>
      </w:r>
      <w:proofErr w:type="spellEnd"/>
      <w:r w:rsidRPr="00616DD9">
        <w:rPr>
          <w:sz w:val="20"/>
          <w:szCs w:val="20"/>
        </w:rPr>
        <w:t xml:space="preserve"> til særlige trykzoner i ledningsnettet, beholderanlæg samt hoved</w:t>
      </w:r>
      <w:r w:rsidR="00052B8A">
        <w:rPr>
          <w:sz w:val="20"/>
          <w:szCs w:val="20"/>
        </w:rPr>
        <w:t>l</w:t>
      </w:r>
      <w:r w:rsidRPr="00616DD9">
        <w:rPr>
          <w:sz w:val="20"/>
          <w:szCs w:val="20"/>
        </w:rPr>
        <w:t>edninger til transport af færdigbehandlet vand til forsyningsnettet.</w:t>
      </w:r>
      <w:r w:rsidR="00242C45">
        <w:rPr>
          <w:sz w:val="20"/>
          <w:szCs w:val="20"/>
        </w:rPr>
        <w:t xml:space="preserve"> </w:t>
      </w:r>
    </w:p>
    <w:p w14:paraId="0FA5BB20" w14:textId="77777777" w:rsidR="00242C45" w:rsidRDefault="00242C45" w:rsidP="00542137">
      <w:pPr>
        <w:spacing w:after="0" w:line="276" w:lineRule="auto"/>
        <w:jc w:val="both"/>
        <w:rPr>
          <w:sz w:val="20"/>
          <w:szCs w:val="20"/>
        </w:rPr>
      </w:pPr>
    </w:p>
    <w:p w14:paraId="191FBE42" w14:textId="77777777" w:rsidR="00242C45" w:rsidRDefault="00487646" w:rsidP="00542137">
      <w:pPr>
        <w:spacing w:after="0" w:line="276" w:lineRule="auto"/>
        <w:jc w:val="both"/>
        <w:rPr>
          <w:sz w:val="20"/>
          <w:szCs w:val="20"/>
        </w:rPr>
      </w:pPr>
      <w:r>
        <w:rPr>
          <w:b/>
          <w:bCs/>
          <w:sz w:val="20"/>
          <w:szCs w:val="20"/>
        </w:rPr>
        <w:lastRenderedPageBreak/>
        <w:t>H</w:t>
      </w:r>
      <w:r w:rsidR="00052B8A" w:rsidRPr="00052B8A">
        <w:rPr>
          <w:b/>
          <w:bCs/>
          <w:sz w:val="20"/>
          <w:szCs w:val="20"/>
        </w:rPr>
        <w:t>ovedledning:</w:t>
      </w:r>
      <w:r w:rsidR="00052B8A" w:rsidRPr="00052B8A">
        <w:rPr>
          <w:sz w:val="20"/>
          <w:szCs w:val="20"/>
        </w:rPr>
        <w:t xml:space="preserve"> Den del af distributionsnettet, som transporterer færdigbehandlet vand fra vandbehandlingsanlægget, eventuelt via </w:t>
      </w:r>
      <w:proofErr w:type="spellStart"/>
      <w:r w:rsidR="00052B8A" w:rsidRPr="00052B8A">
        <w:rPr>
          <w:sz w:val="20"/>
          <w:szCs w:val="20"/>
        </w:rPr>
        <w:t>trykforøgeranlæg</w:t>
      </w:r>
      <w:proofErr w:type="spellEnd"/>
      <w:r w:rsidR="00052B8A" w:rsidRPr="00052B8A">
        <w:rPr>
          <w:sz w:val="20"/>
          <w:szCs w:val="20"/>
        </w:rPr>
        <w:t xml:space="preserve"> og beholderanlæg mv. til forsyningsledningerne.</w:t>
      </w:r>
      <w:r w:rsidR="00242C45">
        <w:rPr>
          <w:sz w:val="20"/>
          <w:szCs w:val="20"/>
        </w:rPr>
        <w:t xml:space="preserve"> </w:t>
      </w:r>
    </w:p>
    <w:p w14:paraId="3A1A03DA" w14:textId="77777777" w:rsidR="00242C45" w:rsidRDefault="00242C45" w:rsidP="00542137">
      <w:pPr>
        <w:spacing w:after="0" w:line="276" w:lineRule="auto"/>
        <w:jc w:val="both"/>
        <w:rPr>
          <w:sz w:val="20"/>
          <w:szCs w:val="20"/>
        </w:rPr>
      </w:pPr>
    </w:p>
    <w:p w14:paraId="7A35AA8A" w14:textId="77777777" w:rsidR="00242C45" w:rsidRDefault="00052B8A" w:rsidP="00542137">
      <w:pPr>
        <w:spacing w:after="0" w:line="276" w:lineRule="auto"/>
        <w:jc w:val="both"/>
        <w:rPr>
          <w:sz w:val="20"/>
          <w:szCs w:val="20"/>
        </w:rPr>
      </w:pPr>
      <w:r w:rsidRPr="00052B8A">
        <w:rPr>
          <w:b/>
          <w:bCs/>
          <w:sz w:val="20"/>
          <w:szCs w:val="20"/>
        </w:rPr>
        <w:t>Jordledning:</w:t>
      </w:r>
      <w:r>
        <w:rPr>
          <w:sz w:val="20"/>
          <w:szCs w:val="20"/>
        </w:rPr>
        <w:t xml:space="preserve"> </w:t>
      </w:r>
      <w:r w:rsidRPr="00052B8A">
        <w:rPr>
          <w:sz w:val="20"/>
          <w:szCs w:val="20"/>
        </w:rPr>
        <w:t>Den ledning, der forbinder stikledningen med installationerne i ejendommens bygninger. Jordledningen ligger i jorden på ejendommens grundstykke fra skel. Jordledningen er en del af ejendommens vandinstallationer.</w:t>
      </w:r>
      <w:r w:rsidR="00242C45">
        <w:rPr>
          <w:sz w:val="20"/>
          <w:szCs w:val="20"/>
        </w:rPr>
        <w:t xml:space="preserve"> </w:t>
      </w:r>
    </w:p>
    <w:p w14:paraId="5C059099" w14:textId="77777777" w:rsidR="00242C45" w:rsidRDefault="00242C45" w:rsidP="00542137">
      <w:pPr>
        <w:spacing w:after="0" w:line="276" w:lineRule="auto"/>
        <w:jc w:val="both"/>
        <w:rPr>
          <w:sz w:val="20"/>
          <w:szCs w:val="20"/>
        </w:rPr>
      </w:pPr>
    </w:p>
    <w:p w14:paraId="377F7538" w14:textId="77DC5DC0" w:rsidR="00214EAB" w:rsidRDefault="00214EAB" w:rsidP="00542137">
      <w:pPr>
        <w:spacing w:after="0" w:line="276" w:lineRule="auto"/>
        <w:jc w:val="both"/>
        <w:rPr>
          <w:sz w:val="20"/>
          <w:szCs w:val="20"/>
        </w:rPr>
      </w:pPr>
      <w:r w:rsidRPr="00C260CE">
        <w:rPr>
          <w:b/>
          <w:bCs/>
          <w:sz w:val="20"/>
          <w:szCs w:val="20"/>
        </w:rPr>
        <w:t xml:space="preserve">Stikledning: </w:t>
      </w:r>
      <w:r w:rsidRPr="00C260CE">
        <w:rPr>
          <w:sz w:val="20"/>
          <w:szCs w:val="20"/>
        </w:rPr>
        <w:t>Stikledningen er den del af distributionsnettet, som transporterer vand fra forsyningsledningen til ejendommens skel.</w:t>
      </w:r>
      <w:r>
        <w:rPr>
          <w:sz w:val="20"/>
          <w:szCs w:val="20"/>
        </w:rPr>
        <w:t xml:space="preserve"> </w:t>
      </w:r>
    </w:p>
    <w:p w14:paraId="114DB5EC" w14:textId="77777777" w:rsidR="00214EAB" w:rsidRDefault="00214EAB" w:rsidP="00542137">
      <w:pPr>
        <w:spacing w:before="10" w:after="0"/>
        <w:jc w:val="both"/>
        <w:rPr>
          <w:sz w:val="20"/>
          <w:szCs w:val="20"/>
        </w:rPr>
      </w:pPr>
    </w:p>
    <w:p w14:paraId="26E6B37E" w14:textId="77777777" w:rsidR="00214EAB" w:rsidRDefault="00C260CE" w:rsidP="00542137">
      <w:pPr>
        <w:spacing w:before="10" w:after="0"/>
        <w:jc w:val="both"/>
        <w:rPr>
          <w:sz w:val="20"/>
          <w:szCs w:val="20"/>
        </w:rPr>
      </w:pPr>
      <w:proofErr w:type="spellStart"/>
      <w:r w:rsidRPr="00C260CE">
        <w:rPr>
          <w:b/>
          <w:bCs/>
          <w:sz w:val="20"/>
          <w:szCs w:val="20"/>
        </w:rPr>
        <w:t>Råvand</w:t>
      </w:r>
      <w:proofErr w:type="spellEnd"/>
      <w:r w:rsidRPr="00C260CE">
        <w:rPr>
          <w:b/>
          <w:bCs/>
          <w:sz w:val="20"/>
          <w:szCs w:val="20"/>
        </w:rPr>
        <w:t>:</w:t>
      </w:r>
      <w:r w:rsidRPr="00C260CE">
        <w:rPr>
          <w:sz w:val="20"/>
          <w:szCs w:val="20"/>
        </w:rPr>
        <w:t xml:space="preserve"> Ubehandlet vand, dvs. grundvand eller overfladevand.</w:t>
      </w:r>
    </w:p>
    <w:p w14:paraId="158BB4A6" w14:textId="77777777" w:rsidR="00214EAB" w:rsidRDefault="00214EAB" w:rsidP="00542137">
      <w:pPr>
        <w:spacing w:before="10" w:after="0"/>
        <w:jc w:val="both"/>
        <w:rPr>
          <w:sz w:val="20"/>
          <w:szCs w:val="20"/>
        </w:rPr>
      </w:pPr>
    </w:p>
    <w:p w14:paraId="37AE82DB" w14:textId="2386B677" w:rsidR="00C260CE" w:rsidRDefault="00C260CE" w:rsidP="00542137">
      <w:pPr>
        <w:spacing w:before="10" w:after="0"/>
        <w:jc w:val="both"/>
        <w:rPr>
          <w:sz w:val="20"/>
          <w:szCs w:val="20"/>
        </w:rPr>
      </w:pPr>
      <w:proofErr w:type="spellStart"/>
      <w:r w:rsidRPr="008A3372">
        <w:rPr>
          <w:b/>
          <w:bCs/>
          <w:sz w:val="20"/>
          <w:szCs w:val="20"/>
        </w:rPr>
        <w:t>Sekundavand</w:t>
      </w:r>
      <w:proofErr w:type="spellEnd"/>
      <w:r w:rsidRPr="008A3372">
        <w:rPr>
          <w:b/>
          <w:bCs/>
          <w:sz w:val="20"/>
          <w:szCs w:val="20"/>
        </w:rPr>
        <w:t>:</w:t>
      </w:r>
      <w:r w:rsidRPr="008A3372">
        <w:rPr>
          <w:sz w:val="20"/>
          <w:szCs w:val="20"/>
        </w:rPr>
        <w:t xml:space="preserve"> Vand af anden kvalitet end drikkevandskvalitet, som kan erstatte brugen af drikkevand eller på anden måde kompensere for anvendelsen af drikkevand.</w:t>
      </w:r>
      <w:r w:rsidR="002A6D03">
        <w:rPr>
          <w:sz w:val="20"/>
          <w:szCs w:val="20"/>
        </w:rPr>
        <w:t xml:space="preserve"> </w:t>
      </w:r>
    </w:p>
    <w:p w14:paraId="50AE6F68" w14:textId="4EF4BDC0" w:rsidR="00C260CE" w:rsidRDefault="00C260CE" w:rsidP="00542137">
      <w:pPr>
        <w:spacing w:before="10" w:after="0"/>
        <w:jc w:val="both"/>
        <w:rPr>
          <w:sz w:val="20"/>
          <w:szCs w:val="20"/>
        </w:rPr>
      </w:pPr>
    </w:p>
    <w:p w14:paraId="1E2047D8" w14:textId="2B9E0EDC" w:rsidR="00C260CE" w:rsidRDefault="00C260CE" w:rsidP="00542137">
      <w:pPr>
        <w:spacing w:before="10" w:after="0"/>
        <w:jc w:val="both"/>
        <w:rPr>
          <w:sz w:val="20"/>
          <w:szCs w:val="20"/>
        </w:rPr>
      </w:pPr>
      <w:r w:rsidRPr="00C260CE">
        <w:rPr>
          <w:b/>
          <w:bCs/>
          <w:sz w:val="20"/>
          <w:szCs w:val="20"/>
        </w:rPr>
        <w:t>Vand til husholdningsbrug:</w:t>
      </w:r>
      <w:r w:rsidRPr="00C260CE">
        <w:rPr>
          <w:sz w:val="20"/>
          <w:szCs w:val="20"/>
        </w:rPr>
        <w:t xml:space="preserve"> Vand til husholdningsbrug omfatter alt vand i husholdningen</w:t>
      </w:r>
      <w:r w:rsidR="00214EAB">
        <w:rPr>
          <w:sz w:val="20"/>
          <w:szCs w:val="20"/>
        </w:rPr>
        <w:t>,</w:t>
      </w:r>
      <w:r w:rsidRPr="00C260CE">
        <w:rPr>
          <w:sz w:val="20"/>
          <w:szCs w:val="20"/>
        </w:rPr>
        <w:t xml:space="preserve"> dvs. til konsum og madlavning, personlig hygiejne, toiletskyl, tøjvask m.m.</w:t>
      </w:r>
    </w:p>
    <w:p w14:paraId="34BFCC10" w14:textId="3D0463D2" w:rsidR="00C260CE" w:rsidRDefault="00C260CE" w:rsidP="00542137">
      <w:pPr>
        <w:spacing w:before="10" w:after="0"/>
        <w:jc w:val="both"/>
        <w:rPr>
          <w:sz w:val="20"/>
          <w:szCs w:val="20"/>
        </w:rPr>
      </w:pPr>
    </w:p>
    <w:p w14:paraId="18251917" w14:textId="07A0B3B7" w:rsidR="00A906E3" w:rsidRPr="00A906E3" w:rsidRDefault="00A906E3" w:rsidP="00542137">
      <w:pPr>
        <w:spacing w:before="10" w:after="0"/>
        <w:jc w:val="both"/>
        <w:rPr>
          <w:sz w:val="20"/>
          <w:szCs w:val="20"/>
        </w:rPr>
      </w:pPr>
      <w:r w:rsidRPr="00A906E3">
        <w:rPr>
          <w:b/>
          <w:bCs/>
          <w:sz w:val="20"/>
          <w:szCs w:val="20"/>
        </w:rPr>
        <w:t>Vandbehandlingsanlæg:</w:t>
      </w:r>
      <w:r w:rsidRPr="00A906E3">
        <w:rPr>
          <w:sz w:val="20"/>
          <w:szCs w:val="20"/>
        </w:rPr>
        <w:t xml:space="preserve"> Anlæg, hvori </w:t>
      </w:r>
      <w:proofErr w:type="spellStart"/>
      <w:r w:rsidRPr="00A906E3">
        <w:rPr>
          <w:sz w:val="20"/>
          <w:szCs w:val="20"/>
        </w:rPr>
        <w:t>råvandet</w:t>
      </w:r>
      <w:proofErr w:type="spellEnd"/>
      <w:r w:rsidRPr="00A906E3">
        <w:rPr>
          <w:sz w:val="20"/>
          <w:szCs w:val="20"/>
        </w:rPr>
        <w:t xml:space="preserve"> underkastes behandling med henblik på dets anvendelse til drikkevand. </w:t>
      </w:r>
    </w:p>
    <w:p w14:paraId="62403C41" w14:textId="77777777" w:rsidR="00A906E3" w:rsidRPr="00A906E3" w:rsidRDefault="00A906E3" w:rsidP="00542137">
      <w:pPr>
        <w:spacing w:before="10" w:after="0"/>
        <w:jc w:val="both"/>
        <w:rPr>
          <w:sz w:val="20"/>
          <w:szCs w:val="20"/>
        </w:rPr>
      </w:pPr>
    </w:p>
    <w:p w14:paraId="55546C98" w14:textId="27B667A2" w:rsidR="00A906E3" w:rsidRPr="00A906E3" w:rsidRDefault="00A906E3" w:rsidP="00542137">
      <w:pPr>
        <w:spacing w:before="10" w:after="0"/>
        <w:jc w:val="both"/>
        <w:rPr>
          <w:sz w:val="20"/>
          <w:szCs w:val="20"/>
        </w:rPr>
      </w:pPr>
      <w:r w:rsidRPr="00A906E3">
        <w:rPr>
          <w:b/>
          <w:bCs/>
          <w:sz w:val="20"/>
          <w:szCs w:val="20"/>
        </w:rPr>
        <w:t>Vandforsyning:</w:t>
      </w:r>
      <w:r w:rsidRPr="00A906E3">
        <w:rPr>
          <w:sz w:val="20"/>
          <w:szCs w:val="20"/>
        </w:rPr>
        <w:t xml:space="preserve"> Dette begreb anvendes som betegnelse for en </w:t>
      </w:r>
      <w:r w:rsidR="00631C07">
        <w:rPr>
          <w:sz w:val="20"/>
          <w:szCs w:val="20"/>
        </w:rPr>
        <w:t>almen vandforsyning</w:t>
      </w:r>
      <w:r w:rsidR="001519C9">
        <w:rPr>
          <w:sz w:val="20"/>
          <w:szCs w:val="20"/>
        </w:rPr>
        <w:t>/</w:t>
      </w:r>
      <w:r w:rsidR="00631C07">
        <w:rPr>
          <w:sz w:val="20"/>
          <w:szCs w:val="20"/>
        </w:rPr>
        <w:t>et vandselskab</w:t>
      </w:r>
      <w:r w:rsidR="001519C9">
        <w:rPr>
          <w:sz w:val="20"/>
          <w:szCs w:val="20"/>
        </w:rPr>
        <w:t>/</w:t>
      </w:r>
      <w:r w:rsidRPr="00A906E3">
        <w:rPr>
          <w:sz w:val="20"/>
          <w:szCs w:val="20"/>
        </w:rPr>
        <w:t xml:space="preserve">vandforsyningsvirksomhed, dvs. den juridiske enhed som ejendommen afregner sit vandforbrug med </w:t>
      </w:r>
    </w:p>
    <w:p w14:paraId="22D6DB09" w14:textId="77777777" w:rsidR="00A906E3" w:rsidRPr="00A906E3" w:rsidRDefault="00A906E3" w:rsidP="00542137">
      <w:pPr>
        <w:spacing w:before="10" w:after="0"/>
        <w:jc w:val="both"/>
        <w:rPr>
          <w:sz w:val="20"/>
          <w:szCs w:val="20"/>
        </w:rPr>
      </w:pPr>
    </w:p>
    <w:p w14:paraId="279DBD9D" w14:textId="69ACDD7E" w:rsidR="00A906E3" w:rsidRPr="00A906E3" w:rsidRDefault="00A906E3" w:rsidP="00542137">
      <w:pPr>
        <w:spacing w:before="10" w:after="0"/>
        <w:jc w:val="both"/>
        <w:rPr>
          <w:sz w:val="20"/>
          <w:szCs w:val="20"/>
        </w:rPr>
      </w:pPr>
      <w:r w:rsidRPr="00A906E3">
        <w:rPr>
          <w:b/>
          <w:bCs/>
          <w:sz w:val="20"/>
          <w:szCs w:val="20"/>
        </w:rPr>
        <w:t>Vandforsyningsanlæg:</w:t>
      </w:r>
      <w:r w:rsidRPr="00A906E3">
        <w:rPr>
          <w:sz w:val="20"/>
          <w:szCs w:val="20"/>
        </w:rPr>
        <w:t xml:space="preserve"> Dette består af vandindvindingsanlægget samt hoved-, forsynings- og stikledninger og eventuelle pumper på ledningerne (distributionsnettet). Et vand</w:t>
      </w:r>
      <w:r>
        <w:rPr>
          <w:sz w:val="20"/>
          <w:szCs w:val="20"/>
        </w:rPr>
        <w:t>f</w:t>
      </w:r>
      <w:r w:rsidRPr="00A906E3">
        <w:rPr>
          <w:sz w:val="20"/>
          <w:szCs w:val="20"/>
        </w:rPr>
        <w:t xml:space="preserve">orsyningsanlæg kan bestå af flere vandindvindingsanlæg, der leverer vand til samme distributionsnet. </w:t>
      </w:r>
    </w:p>
    <w:p w14:paraId="6980059A" w14:textId="77777777" w:rsidR="00A906E3" w:rsidRPr="00A906E3" w:rsidRDefault="00A906E3" w:rsidP="00542137">
      <w:pPr>
        <w:spacing w:before="10" w:after="0"/>
        <w:jc w:val="both"/>
        <w:rPr>
          <w:sz w:val="20"/>
          <w:szCs w:val="20"/>
        </w:rPr>
      </w:pPr>
    </w:p>
    <w:p w14:paraId="0E8E39A0" w14:textId="77777777" w:rsidR="00214EAB" w:rsidRDefault="00A906E3" w:rsidP="00542137">
      <w:pPr>
        <w:spacing w:before="10" w:after="0"/>
        <w:jc w:val="both"/>
        <w:rPr>
          <w:sz w:val="20"/>
          <w:szCs w:val="20"/>
        </w:rPr>
      </w:pPr>
      <w:r w:rsidRPr="00A906E3">
        <w:rPr>
          <w:b/>
          <w:bCs/>
          <w:sz w:val="20"/>
          <w:szCs w:val="20"/>
        </w:rPr>
        <w:t>Vandindvindingsanlæg:</w:t>
      </w:r>
      <w:r w:rsidRPr="00A906E3">
        <w:rPr>
          <w:sz w:val="20"/>
          <w:szCs w:val="20"/>
        </w:rPr>
        <w:t xml:space="preserve"> Omfatter boringer, brønde og andre anlæg til indtagning af vandet og </w:t>
      </w:r>
      <w:proofErr w:type="gramStart"/>
      <w:r w:rsidRPr="00A906E3">
        <w:rPr>
          <w:sz w:val="20"/>
          <w:szCs w:val="20"/>
        </w:rPr>
        <w:t>endvidere</w:t>
      </w:r>
      <w:proofErr w:type="gramEnd"/>
      <w:r w:rsidRPr="00A906E3">
        <w:rPr>
          <w:sz w:val="20"/>
          <w:szCs w:val="20"/>
        </w:rPr>
        <w:t xml:space="preserve"> vandbehandlingsanlæg og anlæg til udpumpning fra behandlingsanlæg, herunder eventuelle </w:t>
      </w:r>
      <w:proofErr w:type="spellStart"/>
      <w:r w:rsidRPr="00A906E3">
        <w:rPr>
          <w:sz w:val="20"/>
          <w:szCs w:val="20"/>
        </w:rPr>
        <w:t>rentvandsbeholdere</w:t>
      </w:r>
      <w:proofErr w:type="spellEnd"/>
      <w:r w:rsidRPr="00A906E3">
        <w:rPr>
          <w:sz w:val="20"/>
          <w:szCs w:val="20"/>
        </w:rPr>
        <w:t>.</w:t>
      </w:r>
    </w:p>
    <w:p w14:paraId="61319998" w14:textId="77777777" w:rsidR="00214EAB" w:rsidRDefault="00214EAB" w:rsidP="00542137">
      <w:pPr>
        <w:spacing w:before="10" w:after="0"/>
        <w:jc w:val="both"/>
        <w:rPr>
          <w:sz w:val="20"/>
          <w:szCs w:val="20"/>
        </w:rPr>
      </w:pPr>
    </w:p>
    <w:p w14:paraId="1BC11895" w14:textId="77777777" w:rsidR="00BF437C" w:rsidRDefault="00A906E3" w:rsidP="00542137">
      <w:pPr>
        <w:spacing w:before="10" w:after="0"/>
        <w:jc w:val="both"/>
        <w:rPr>
          <w:sz w:val="20"/>
          <w:szCs w:val="20"/>
        </w:rPr>
      </w:pPr>
      <w:r w:rsidRPr="00A906E3">
        <w:rPr>
          <w:b/>
          <w:bCs/>
          <w:sz w:val="20"/>
          <w:szCs w:val="20"/>
        </w:rPr>
        <w:t xml:space="preserve">Vandinstallation: </w:t>
      </w:r>
      <w:r w:rsidR="00BF437C" w:rsidRPr="00BF437C">
        <w:rPr>
          <w:sz w:val="20"/>
          <w:szCs w:val="20"/>
        </w:rPr>
        <w:t>Omfatter installationer i bygninger og jord inden for grundgrænsen. Ledningsinstallationer i jord efter stikledningen, benævnes jordledninger, og er en del af vandinstallationen. Hertil hører også en eventuel afspærringsventil placeret på jordledningen. Vandinstallation er betegnet som vandindlæg i vandforsyningslovens § 50.</w:t>
      </w:r>
      <w:r w:rsidR="00BF437C">
        <w:rPr>
          <w:sz w:val="20"/>
          <w:szCs w:val="20"/>
        </w:rPr>
        <w:t xml:space="preserve"> </w:t>
      </w:r>
    </w:p>
    <w:p w14:paraId="6CC81D22" w14:textId="77777777" w:rsidR="00BF437C" w:rsidRDefault="00BF437C" w:rsidP="00542137">
      <w:pPr>
        <w:spacing w:before="10" w:after="0"/>
        <w:jc w:val="both"/>
        <w:rPr>
          <w:sz w:val="20"/>
          <w:szCs w:val="20"/>
        </w:rPr>
      </w:pPr>
    </w:p>
    <w:p w14:paraId="437BA67B" w14:textId="77777777" w:rsidR="00BF437C" w:rsidRDefault="00A906E3" w:rsidP="00542137">
      <w:pPr>
        <w:spacing w:before="10" w:after="0"/>
        <w:jc w:val="both"/>
        <w:rPr>
          <w:sz w:val="20"/>
          <w:szCs w:val="20"/>
        </w:rPr>
      </w:pPr>
      <w:r w:rsidRPr="00A906E3">
        <w:rPr>
          <w:b/>
          <w:bCs/>
          <w:sz w:val="20"/>
          <w:szCs w:val="20"/>
        </w:rPr>
        <w:t>Stophane:</w:t>
      </w:r>
      <w:r>
        <w:rPr>
          <w:b/>
          <w:bCs/>
          <w:sz w:val="20"/>
          <w:szCs w:val="20"/>
        </w:rPr>
        <w:t xml:space="preserve"> </w:t>
      </w:r>
      <w:r w:rsidRPr="00A906E3">
        <w:rPr>
          <w:sz w:val="20"/>
          <w:szCs w:val="20"/>
        </w:rPr>
        <w:t>Afspærringsanordning, der lukker for vandtilførslen til en eller flere ejendomme.</w:t>
      </w:r>
      <w:r w:rsidR="00BF437C">
        <w:rPr>
          <w:sz w:val="20"/>
          <w:szCs w:val="20"/>
        </w:rPr>
        <w:t xml:space="preserve"> </w:t>
      </w:r>
    </w:p>
    <w:p w14:paraId="396CC8E1" w14:textId="77777777" w:rsidR="00BF437C" w:rsidRDefault="00BF437C" w:rsidP="00542137">
      <w:pPr>
        <w:spacing w:before="10" w:after="0"/>
        <w:jc w:val="both"/>
        <w:rPr>
          <w:sz w:val="20"/>
          <w:szCs w:val="20"/>
        </w:rPr>
      </w:pPr>
    </w:p>
    <w:p w14:paraId="52F793B5" w14:textId="2B04DE37" w:rsidR="00A906E3" w:rsidRDefault="00E270B4" w:rsidP="00542137">
      <w:pPr>
        <w:spacing w:before="10" w:after="0"/>
        <w:jc w:val="both"/>
        <w:rPr>
          <w:sz w:val="20"/>
          <w:szCs w:val="20"/>
        </w:rPr>
      </w:pPr>
      <w:r>
        <w:rPr>
          <w:b/>
          <w:bCs/>
          <w:sz w:val="20"/>
          <w:szCs w:val="20"/>
        </w:rPr>
        <w:t>Vandforsyning</w:t>
      </w:r>
      <w:r w:rsidR="00A906E3" w:rsidRPr="00A906E3">
        <w:rPr>
          <w:b/>
          <w:bCs/>
          <w:sz w:val="20"/>
          <w:szCs w:val="20"/>
        </w:rPr>
        <w:t>:</w:t>
      </w:r>
      <w:r w:rsidR="00A906E3" w:rsidRPr="00A906E3">
        <w:rPr>
          <w:sz w:val="20"/>
          <w:szCs w:val="20"/>
        </w:rPr>
        <w:t xml:space="preserve"> Dette begreb anvendes som synonymt med både vandindvindingsanlæg og </w:t>
      </w:r>
      <w:r w:rsidR="004A2572">
        <w:rPr>
          <w:sz w:val="20"/>
          <w:szCs w:val="20"/>
        </w:rPr>
        <w:t>den almene vandforsyning</w:t>
      </w:r>
      <w:r w:rsidR="00BF437C">
        <w:rPr>
          <w:sz w:val="20"/>
          <w:szCs w:val="20"/>
        </w:rPr>
        <w:t xml:space="preserve"> </w:t>
      </w:r>
      <w:r w:rsidR="00A906E3" w:rsidRPr="00A906E3">
        <w:rPr>
          <w:sz w:val="20"/>
          <w:szCs w:val="20"/>
        </w:rPr>
        <w:t>og er ofte anvendt i betegnelsen for den juridiske enhed</w:t>
      </w:r>
      <w:r w:rsidR="00A906E3">
        <w:rPr>
          <w:sz w:val="20"/>
          <w:szCs w:val="20"/>
        </w:rPr>
        <w:t>,</w:t>
      </w:r>
      <w:r w:rsidR="00A906E3" w:rsidRPr="00A906E3">
        <w:rPr>
          <w:sz w:val="20"/>
          <w:szCs w:val="20"/>
        </w:rPr>
        <w:t xml:space="preserve"> hvortil ejendommen afregner</w:t>
      </w:r>
      <w:r w:rsidR="00A906E3">
        <w:rPr>
          <w:sz w:val="20"/>
          <w:szCs w:val="20"/>
        </w:rPr>
        <w:t xml:space="preserve">. </w:t>
      </w:r>
    </w:p>
    <w:p w14:paraId="5E58307E" w14:textId="6E86E09D" w:rsidR="000E4293" w:rsidRDefault="00A906E3" w:rsidP="00542137">
      <w:pPr>
        <w:pStyle w:val="Heading1"/>
        <w:jc w:val="both"/>
      </w:pPr>
      <w:bookmarkStart w:id="23" w:name="_Toc228535834"/>
      <w:r w:rsidRPr="00A906E3">
        <w:lastRenderedPageBreak/>
        <w:t>Vandforsyningens styrelse</w:t>
      </w:r>
      <w:bookmarkEnd w:id="23"/>
    </w:p>
    <w:p w14:paraId="7B353930" w14:textId="77777777" w:rsidR="006E7F8A" w:rsidRPr="006E7F8A" w:rsidRDefault="006E7F8A" w:rsidP="006E7F8A">
      <w:pPr>
        <w:jc w:val="both"/>
        <w:rPr>
          <w:sz w:val="20"/>
          <w:szCs w:val="20"/>
          <w:highlight w:val="yellow"/>
        </w:rPr>
      </w:pPr>
      <w:r w:rsidRPr="006E7F8A">
        <w:rPr>
          <w:sz w:val="20"/>
          <w:szCs w:val="20"/>
          <w:highlight w:val="yellow"/>
        </w:rPr>
        <w:t>Her gives en overordnet beskrivelse af, hvem der ejer og driver vandforsyningen. Beskrivelsen skal tilpasses den enkelte vandforsyning.</w:t>
      </w:r>
    </w:p>
    <w:p w14:paraId="43DFF21B" w14:textId="77777777" w:rsidR="006E7F8A" w:rsidRPr="006E7F8A" w:rsidRDefault="006E7F8A" w:rsidP="006E7F8A">
      <w:pPr>
        <w:jc w:val="both"/>
        <w:rPr>
          <w:sz w:val="20"/>
          <w:szCs w:val="20"/>
          <w:highlight w:val="yellow"/>
        </w:rPr>
      </w:pPr>
      <w:r w:rsidRPr="006E7F8A">
        <w:rPr>
          <w:sz w:val="20"/>
          <w:szCs w:val="20"/>
          <w:highlight w:val="yellow"/>
        </w:rPr>
        <w:t xml:space="preserve">Oplysningerne omfatter vandforsyningens navn og hjemsted samt organisationsform (f.eks. andelsselskab med begrænset ansvar, interessentskab, anpartsselskab eller aktieselskab). </w:t>
      </w:r>
    </w:p>
    <w:p w14:paraId="0157BF78" w14:textId="77777777" w:rsidR="006E7F8A" w:rsidRPr="006E7F8A" w:rsidRDefault="006E7F8A" w:rsidP="006E7F8A">
      <w:pPr>
        <w:jc w:val="both"/>
        <w:rPr>
          <w:sz w:val="20"/>
          <w:szCs w:val="20"/>
          <w:highlight w:val="yellow"/>
        </w:rPr>
      </w:pPr>
      <w:r w:rsidRPr="006E7F8A">
        <w:rPr>
          <w:sz w:val="20"/>
          <w:szCs w:val="20"/>
          <w:highlight w:val="yellow"/>
        </w:rPr>
        <w:t>Vandforsyningens CVR-nummer anføres ligeledes, da det skal bruges, når vandforsyningen skal identificere sig overfor private f.eks. i forbindelse med udstedelse af fakturaer mv.</w:t>
      </w:r>
    </w:p>
    <w:p w14:paraId="1E5900EA" w14:textId="77777777" w:rsidR="006E7F8A" w:rsidRPr="006E7F8A" w:rsidRDefault="006E7F8A" w:rsidP="006E7F8A">
      <w:pPr>
        <w:jc w:val="both"/>
        <w:rPr>
          <w:sz w:val="20"/>
          <w:szCs w:val="20"/>
          <w:highlight w:val="yellow"/>
        </w:rPr>
      </w:pPr>
      <w:r w:rsidRPr="006E7F8A">
        <w:rPr>
          <w:sz w:val="20"/>
          <w:szCs w:val="20"/>
          <w:highlight w:val="yellow"/>
        </w:rPr>
        <w:t xml:space="preserve">Der oplyses </w:t>
      </w:r>
      <w:proofErr w:type="gramStart"/>
      <w:r w:rsidRPr="006E7F8A">
        <w:rPr>
          <w:sz w:val="20"/>
          <w:szCs w:val="20"/>
          <w:highlight w:val="yellow"/>
        </w:rPr>
        <w:t>endvidere</w:t>
      </w:r>
      <w:proofErr w:type="gramEnd"/>
      <w:r w:rsidRPr="006E7F8A">
        <w:rPr>
          <w:sz w:val="20"/>
          <w:szCs w:val="20"/>
          <w:highlight w:val="yellow"/>
        </w:rPr>
        <w:t xml:space="preserve"> om stiftelse, ledelse m.v. Der kan henvises til hjemmesiden for de mere detaljerede og aktuelle oplysninger om den siddende bestyrelse, de gældende vedtægter, generalforsamling m.v. </w:t>
      </w:r>
    </w:p>
    <w:p w14:paraId="5784CBD4" w14:textId="77777777" w:rsidR="006E7F8A" w:rsidRPr="006E7F8A" w:rsidRDefault="006E7F8A" w:rsidP="006E7F8A">
      <w:pPr>
        <w:jc w:val="both"/>
        <w:rPr>
          <w:sz w:val="20"/>
          <w:szCs w:val="20"/>
          <w:highlight w:val="yellow"/>
        </w:rPr>
      </w:pPr>
      <w:r w:rsidRPr="006E7F8A">
        <w:rPr>
          <w:sz w:val="20"/>
          <w:szCs w:val="20"/>
          <w:highlight w:val="yellow"/>
        </w:rPr>
        <w:t>Punkt 2.4 om medlemskab udelades, hvis det ikke er relevant for den pågældende vandforsyning.</w:t>
      </w:r>
    </w:p>
    <w:p w14:paraId="1C8C598C" w14:textId="77777777" w:rsidR="006E7F8A" w:rsidRPr="004F775F" w:rsidRDefault="006E7F8A" w:rsidP="006E7F8A">
      <w:pPr>
        <w:jc w:val="both"/>
        <w:rPr>
          <w:sz w:val="20"/>
          <w:szCs w:val="20"/>
        </w:rPr>
      </w:pPr>
      <w:r w:rsidRPr="006E7F8A">
        <w:rPr>
          <w:sz w:val="20"/>
          <w:szCs w:val="20"/>
          <w:highlight w:val="yellow"/>
        </w:rPr>
        <w:t>Punkt 2.5 om forbrugerrepræsentation udelades, hvis det ikke er relevant for den pågældende vandforsyning. Der skal vælges forbrugerrepræsentanter til bestyrelsen i almene vandforsyninger omfattet af vandsektorlovens § 2, stk. 1. Det gælder dog ikke for forbrugerejede og forbrugerstyrede almene vanforsyningsselskaber.</w:t>
      </w:r>
    </w:p>
    <w:p w14:paraId="6A1926DD" w14:textId="3A034851" w:rsidR="003A646B" w:rsidRPr="00C70FDB" w:rsidRDefault="003A646B" w:rsidP="00542137">
      <w:pPr>
        <w:pStyle w:val="Heading3"/>
        <w:jc w:val="both"/>
      </w:pPr>
      <w:bookmarkStart w:id="24" w:name="_Toc228535835"/>
      <w:r w:rsidRPr="00C70FDB">
        <w:t>Oplysninger om vandforsyningen</w:t>
      </w:r>
      <w:bookmarkEnd w:id="24"/>
      <w:r w:rsidRPr="00C70FDB">
        <w:t xml:space="preserve"> </w:t>
      </w:r>
    </w:p>
    <w:p w14:paraId="50DE93DB" w14:textId="612629C9" w:rsidR="009052EE" w:rsidRPr="003A646B" w:rsidRDefault="003A646B" w:rsidP="00542137">
      <w:pPr>
        <w:spacing w:after="0" w:line="276" w:lineRule="auto"/>
        <w:jc w:val="both"/>
        <w:rPr>
          <w:sz w:val="20"/>
          <w:szCs w:val="20"/>
        </w:rPr>
      </w:pPr>
      <w:r w:rsidRPr="003A646B">
        <w:rPr>
          <w:sz w:val="20"/>
          <w:szCs w:val="20"/>
        </w:rPr>
        <w:t xml:space="preserve">Vandforsyningen leverer eller kan levere drikkevand til alle boliger, </w:t>
      </w:r>
      <w:r w:rsidR="00C70FDB">
        <w:rPr>
          <w:sz w:val="20"/>
          <w:szCs w:val="20"/>
        </w:rPr>
        <w:t xml:space="preserve">institutioner, </w:t>
      </w:r>
      <w:r w:rsidRPr="003A646B">
        <w:rPr>
          <w:sz w:val="20"/>
          <w:szCs w:val="20"/>
        </w:rPr>
        <w:t>virksomheder og landbrug</w:t>
      </w:r>
      <w:r>
        <w:rPr>
          <w:sz w:val="20"/>
          <w:szCs w:val="20"/>
        </w:rPr>
        <w:t xml:space="preserve"> </w:t>
      </w:r>
      <w:r w:rsidRPr="003A646B">
        <w:rPr>
          <w:sz w:val="20"/>
          <w:szCs w:val="20"/>
        </w:rPr>
        <w:t>inden for forsyningsområdet</w:t>
      </w:r>
      <w:r w:rsidR="00107EF4">
        <w:rPr>
          <w:sz w:val="20"/>
          <w:szCs w:val="20"/>
        </w:rPr>
        <w:t xml:space="preserve"> tildelt.</w:t>
      </w:r>
    </w:p>
    <w:p w14:paraId="3D353793" w14:textId="48F5C692" w:rsidR="00E4341C" w:rsidRPr="00E4341C" w:rsidRDefault="00E4341C" w:rsidP="00542137">
      <w:pPr>
        <w:pStyle w:val="Heading3"/>
        <w:jc w:val="both"/>
      </w:pPr>
      <w:bookmarkStart w:id="25" w:name="_Toc228535836"/>
      <w:r w:rsidRPr="00E4341C">
        <w:t>Afgørelser</w:t>
      </w:r>
      <w:bookmarkEnd w:id="25"/>
      <w:r w:rsidRPr="00E4341C">
        <w:t xml:space="preserve"> </w:t>
      </w:r>
    </w:p>
    <w:p w14:paraId="2DE2B4E1" w14:textId="13D287CB" w:rsidR="00E4341C" w:rsidRDefault="00E4341C" w:rsidP="00542137">
      <w:pPr>
        <w:spacing w:after="0" w:line="276" w:lineRule="auto"/>
        <w:jc w:val="both"/>
        <w:rPr>
          <w:sz w:val="20"/>
          <w:szCs w:val="20"/>
        </w:rPr>
      </w:pPr>
      <w:r w:rsidRPr="00E4341C">
        <w:rPr>
          <w:sz w:val="20"/>
          <w:szCs w:val="20"/>
        </w:rPr>
        <w:t>Afgørelser</w:t>
      </w:r>
      <w:r>
        <w:rPr>
          <w:sz w:val="20"/>
          <w:szCs w:val="20"/>
        </w:rPr>
        <w:t>,</w:t>
      </w:r>
      <w:r w:rsidRPr="00E4341C">
        <w:rPr>
          <w:sz w:val="20"/>
          <w:szCs w:val="20"/>
        </w:rPr>
        <w:t xml:space="preserve"> som ved det godkendte regulativ er henlagt til vandforsyningen, træffes af vandforsyningen.</w:t>
      </w:r>
    </w:p>
    <w:p w14:paraId="35CE9A85" w14:textId="0AA07471" w:rsidR="00E4341C" w:rsidRPr="00E4341C" w:rsidRDefault="00E4341C" w:rsidP="00542137">
      <w:pPr>
        <w:pStyle w:val="Heading3"/>
        <w:jc w:val="both"/>
      </w:pPr>
      <w:bookmarkStart w:id="26" w:name="_Toc228535837"/>
      <w:r w:rsidRPr="00E4341C">
        <w:t>Takstblad</w:t>
      </w:r>
      <w:bookmarkEnd w:id="26"/>
      <w:r w:rsidRPr="00E4341C">
        <w:t xml:space="preserve"> </w:t>
      </w:r>
    </w:p>
    <w:p w14:paraId="7E585BEF" w14:textId="44597BA0" w:rsidR="00E4341C" w:rsidRPr="00E4341C" w:rsidRDefault="00E4341C" w:rsidP="00542137">
      <w:pPr>
        <w:jc w:val="both"/>
        <w:rPr>
          <w:sz w:val="20"/>
          <w:szCs w:val="20"/>
        </w:rPr>
      </w:pPr>
      <w:r w:rsidRPr="00E4341C">
        <w:rPr>
          <w:sz w:val="20"/>
          <w:szCs w:val="20"/>
        </w:rPr>
        <w:t xml:space="preserve">Takster for anlægsbidrag, driftsbidrag og for etablering af midlertidige vandleverancer m.v. fastsættes af vandforsyningen og godkendes af kommunalbestyrelsen. </w:t>
      </w:r>
    </w:p>
    <w:p w14:paraId="2F35C633" w14:textId="6EB2C6DD" w:rsidR="00E4341C" w:rsidRDefault="00E4341C" w:rsidP="00542137">
      <w:pPr>
        <w:jc w:val="both"/>
        <w:rPr>
          <w:sz w:val="20"/>
          <w:szCs w:val="20"/>
        </w:rPr>
      </w:pPr>
      <w:r w:rsidRPr="00E4341C">
        <w:rPr>
          <w:sz w:val="20"/>
          <w:szCs w:val="20"/>
        </w:rPr>
        <w:t>Taksterne bekendtgøres i et takstblad, der er tilgængeligt på vandforsyningens hjemmeside, hvorfra det kan downloades.</w:t>
      </w:r>
    </w:p>
    <w:p w14:paraId="5B840897" w14:textId="79A4697B" w:rsidR="00E4341C" w:rsidRDefault="002D536B" w:rsidP="00542137">
      <w:pPr>
        <w:jc w:val="both"/>
        <w:rPr>
          <w:sz w:val="20"/>
          <w:szCs w:val="20"/>
        </w:rPr>
      </w:pPr>
      <w:r w:rsidRPr="00E4341C">
        <w:rPr>
          <w:sz w:val="20"/>
          <w:szCs w:val="20"/>
        </w:rPr>
        <w:t>Takstblade</w:t>
      </w:r>
      <w:r w:rsidR="00E4341C" w:rsidRPr="00E4341C">
        <w:rPr>
          <w:sz w:val="20"/>
          <w:szCs w:val="20"/>
        </w:rPr>
        <w:t xml:space="preserve"> udleveres vederlagsfrit af vandforsyningen.</w:t>
      </w:r>
    </w:p>
    <w:p w14:paraId="00885D55" w14:textId="42D6CFD7" w:rsidR="00E4341C" w:rsidRPr="00C70FDB" w:rsidRDefault="00E4341C" w:rsidP="00542137">
      <w:pPr>
        <w:pStyle w:val="Heading3"/>
        <w:jc w:val="both"/>
      </w:pPr>
      <w:bookmarkStart w:id="27" w:name="_Toc228535838"/>
      <w:r w:rsidRPr="00C70FDB">
        <w:t>Medlemskab</w:t>
      </w:r>
      <w:bookmarkEnd w:id="27"/>
    </w:p>
    <w:p w14:paraId="695382A8" w14:textId="39104526" w:rsidR="00E4341C" w:rsidRDefault="00E4341C" w:rsidP="00542137">
      <w:pPr>
        <w:spacing w:after="0" w:line="276" w:lineRule="auto"/>
        <w:jc w:val="both"/>
        <w:rPr>
          <w:sz w:val="20"/>
          <w:szCs w:val="20"/>
        </w:rPr>
      </w:pPr>
      <w:r w:rsidRPr="00E4341C">
        <w:rPr>
          <w:sz w:val="20"/>
          <w:szCs w:val="20"/>
        </w:rPr>
        <w:t>Enhver ejer, hvis ejendom er tilsluttet vandforsyningen, er berettiget og forpligtet til at være medlem af selskabet. Vandforsyningen kan dog efter ansøgning fritage for medlemskab, ligesom ejere, der efter forholdets natur ikke kan være medlemmer, har ret til at optages som forbrugere, eventuelt på særlige betingelser.</w:t>
      </w:r>
    </w:p>
    <w:p w14:paraId="40399AFF" w14:textId="45F04552" w:rsidR="00E4341C" w:rsidRDefault="00E4341C" w:rsidP="00542137">
      <w:pPr>
        <w:spacing w:after="0" w:line="276" w:lineRule="auto"/>
        <w:jc w:val="both"/>
        <w:rPr>
          <w:sz w:val="20"/>
          <w:szCs w:val="20"/>
        </w:rPr>
      </w:pPr>
    </w:p>
    <w:p w14:paraId="02B98E88" w14:textId="239DAEA1" w:rsidR="00487646" w:rsidRDefault="00487646" w:rsidP="00542137">
      <w:pPr>
        <w:jc w:val="both"/>
        <w:rPr>
          <w:sz w:val="20"/>
          <w:szCs w:val="20"/>
        </w:rPr>
      </w:pPr>
    </w:p>
    <w:p w14:paraId="4D1C63CB" w14:textId="5114CCC7" w:rsidR="00E4341C" w:rsidRPr="00E4341C" w:rsidRDefault="00E4341C" w:rsidP="00542137">
      <w:pPr>
        <w:pStyle w:val="Heading1"/>
        <w:jc w:val="both"/>
      </w:pPr>
      <w:bookmarkStart w:id="28" w:name="_Toc228535839"/>
      <w:r w:rsidRPr="00E4341C">
        <w:lastRenderedPageBreak/>
        <w:t>Ret til forsyning med vand</w:t>
      </w:r>
      <w:bookmarkEnd w:id="28"/>
    </w:p>
    <w:p w14:paraId="4845BA12" w14:textId="77777777" w:rsidR="000A2796" w:rsidRPr="000A2796" w:rsidRDefault="000A2796" w:rsidP="00542137">
      <w:pPr>
        <w:jc w:val="both"/>
        <w:rPr>
          <w:sz w:val="20"/>
          <w:szCs w:val="20"/>
        </w:rPr>
      </w:pPr>
      <w:r w:rsidRPr="000A2796">
        <w:rPr>
          <w:sz w:val="20"/>
          <w:szCs w:val="20"/>
        </w:rPr>
        <w:t>Vandforsyningens forsyningspligt er fastsat i vandforsyningslovens kapitel 8.</w:t>
      </w:r>
    </w:p>
    <w:p w14:paraId="1AD2AB99" w14:textId="6F5FE456" w:rsidR="000A2796" w:rsidRDefault="000A2796" w:rsidP="00542137">
      <w:pPr>
        <w:jc w:val="both"/>
        <w:rPr>
          <w:sz w:val="20"/>
          <w:szCs w:val="20"/>
        </w:rPr>
      </w:pPr>
      <w:r w:rsidRPr="000A2796">
        <w:rPr>
          <w:sz w:val="20"/>
          <w:szCs w:val="20"/>
        </w:rPr>
        <w:t xml:space="preserve">Kommunalbestyrelsen kan påbyde sløjfning af overflødige boringer og brønde, f.eks. hvis en ejendom skal tilsluttes </w:t>
      </w:r>
      <w:r w:rsidR="009C1023">
        <w:rPr>
          <w:sz w:val="20"/>
          <w:szCs w:val="20"/>
        </w:rPr>
        <w:t>den almene vandforsyning</w:t>
      </w:r>
      <w:r w:rsidRPr="000A2796">
        <w:rPr>
          <w:sz w:val="20"/>
          <w:szCs w:val="20"/>
        </w:rPr>
        <w:t xml:space="preserve">. </w:t>
      </w:r>
    </w:p>
    <w:p w14:paraId="27FE693F" w14:textId="1F0DDC4F" w:rsidR="000A2796" w:rsidRPr="000A2796" w:rsidRDefault="000A2796" w:rsidP="00542137">
      <w:pPr>
        <w:jc w:val="both"/>
        <w:rPr>
          <w:sz w:val="20"/>
          <w:szCs w:val="20"/>
        </w:rPr>
      </w:pPr>
      <w:r w:rsidRPr="000A2796">
        <w:rPr>
          <w:sz w:val="20"/>
          <w:szCs w:val="20"/>
        </w:rPr>
        <w:t>For sløjfning af vandforsyningsboringer og brønde gælder § 36 i lov om vandforsyning m.v.</w:t>
      </w:r>
    </w:p>
    <w:p w14:paraId="68B430A6" w14:textId="0E3A18C4" w:rsidR="00E4341C" w:rsidRPr="00E4341C" w:rsidRDefault="00E4341C" w:rsidP="00542137">
      <w:pPr>
        <w:pStyle w:val="Heading2"/>
        <w:jc w:val="both"/>
      </w:pPr>
      <w:bookmarkStart w:id="29" w:name="_Toc228535840"/>
      <w:r w:rsidRPr="00E4341C">
        <w:t>Ret til forsyning med vand</w:t>
      </w:r>
      <w:bookmarkEnd w:id="29"/>
    </w:p>
    <w:p w14:paraId="63BB3635" w14:textId="23B3C4AF" w:rsidR="00E4341C" w:rsidRPr="00E4341C" w:rsidRDefault="00E4341C" w:rsidP="00542137">
      <w:pPr>
        <w:spacing w:after="0" w:line="276" w:lineRule="auto"/>
        <w:jc w:val="both"/>
        <w:rPr>
          <w:sz w:val="20"/>
          <w:szCs w:val="20"/>
        </w:rPr>
      </w:pPr>
      <w:r w:rsidRPr="00E4341C">
        <w:rPr>
          <w:sz w:val="20"/>
          <w:szCs w:val="20"/>
        </w:rPr>
        <w:t>Enhver ejer, hvis ejendom ligger i vandforsyningens naturlige forsyningsområde, har med respekt for v</w:t>
      </w:r>
      <w:r w:rsidR="00844ACB">
        <w:rPr>
          <w:sz w:val="20"/>
          <w:szCs w:val="20"/>
        </w:rPr>
        <w:t>andfo</w:t>
      </w:r>
      <w:r w:rsidR="00E270B4">
        <w:rPr>
          <w:sz w:val="20"/>
          <w:szCs w:val="20"/>
        </w:rPr>
        <w:t>rsyningen</w:t>
      </w:r>
      <w:r w:rsidRPr="00E4341C">
        <w:rPr>
          <w:sz w:val="20"/>
          <w:szCs w:val="20"/>
        </w:rPr>
        <w:t>s indvindingstilladelse ret til forsyning med vand til almindeligt husholdningsforbrug, til institutioner, til almindeligt landbrug (dog ikke til vanding af landbrugsafgrøder) og anden erhvervsvirksomhed, som benytter vand i mindre omfang.</w:t>
      </w:r>
    </w:p>
    <w:p w14:paraId="178F2574" w14:textId="77777777" w:rsidR="000A2796" w:rsidRDefault="000A2796" w:rsidP="00542137">
      <w:pPr>
        <w:spacing w:after="0" w:line="276" w:lineRule="auto"/>
        <w:jc w:val="both"/>
        <w:rPr>
          <w:sz w:val="20"/>
          <w:szCs w:val="20"/>
        </w:rPr>
      </w:pPr>
    </w:p>
    <w:p w14:paraId="78493BB8" w14:textId="2A2CE663" w:rsidR="000E4293" w:rsidRDefault="00E4341C" w:rsidP="00542137">
      <w:pPr>
        <w:spacing w:after="0" w:line="276" w:lineRule="auto"/>
        <w:jc w:val="both"/>
        <w:rPr>
          <w:sz w:val="20"/>
          <w:szCs w:val="20"/>
        </w:rPr>
      </w:pPr>
      <w:r w:rsidRPr="00E4341C">
        <w:rPr>
          <w:sz w:val="20"/>
          <w:szCs w:val="20"/>
        </w:rPr>
        <w:t>Indlæggelsen af og forsyningen med vand sker på de vilkår, som er fastsat i regulativet og mod betaling efter godkendte takster.</w:t>
      </w:r>
    </w:p>
    <w:p w14:paraId="20FAD27E" w14:textId="7E3CBBC4" w:rsidR="00C353A0" w:rsidRPr="00C353A0" w:rsidRDefault="00C353A0" w:rsidP="00542137">
      <w:pPr>
        <w:pStyle w:val="Heading3"/>
        <w:jc w:val="both"/>
      </w:pPr>
      <w:bookmarkStart w:id="30" w:name="_Toc228535841"/>
      <w:r w:rsidRPr="00C353A0">
        <w:t>Vilkår for forsyning</w:t>
      </w:r>
      <w:bookmarkEnd w:id="30"/>
    </w:p>
    <w:p w14:paraId="04C5FDD5" w14:textId="77777777" w:rsidR="00C353A0" w:rsidRDefault="00C353A0" w:rsidP="00542137">
      <w:pPr>
        <w:spacing w:after="0" w:line="276" w:lineRule="auto"/>
        <w:jc w:val="both"/>
        <w:rPr>
          <w:sz w:val="20"/>
          <w:szCs w:val="20"/>
        </w:rPr>
      </w:pPr>
      <w:r w:rsidRPr="00C353A0">
        <w:rPr>
          <w:sz w:val="20"/>
          <w:szCs w:val="20"/>
        </w:rPr>
        <w:t xml:space="preserve">Indlæggelse af vand skal kunne ske således, at stikledninger kan fremføres og henligge under frostfrie forhold, placeret således, at vandforsyningen har uhindret adgang til stikledningerne og tilstrækkelig plads til at kunne etablere og vedligeholde disse. </w:t>
      </w:r>
    </w:p>
    <w:p w14:paraId="393ABB27" w14:textId="77777777" w:rsidR="000A2796" w:rsidRDefault="000A2796" w:rsidP="00542137">
      <w:pPr>
        <w:spacing w:after="0" w:line="276" w:lineRule="auto"/>
        <w:jc w:val="both"/>
        <w:rPr>
          <w:sz w:val="20"/>
          <w:szCs w:val="20"/>
        </w:rPr>
      </w:pPr>
    </w:p>
    <w:p w14:paraId="67753719" w14:textId="7F489606" w:rsidR="00C353A0" w:rsidRPr="00C353A0" w:rsidRDefault="00C353A0" w:rsidP="00542137">
      <w:pPr>
        <w:spacing w:after="0" w:line="276" w:lineRule="auto"/>
        <w:jc w:val="both"/>
        <w:rPr>
          <w:sz w:val="20"/>
          <w:szCs w:val="20"/>
        </w:rPr>
      </w:pPr>
      <w:r w:rsidRPr="00C353A0">
        <w:rPr>
          <w:sz w:val="20"/>
          <w:szCs w:val="20"/>
        </w:rPr>
        <w:t>Hvor dette undtagelsesvist ikke kan lade sig gøre, skal de nærmere betingelser omkring etablering af stikledning</w:t>
      </w:r>
      <w:r w:rsidR="00330CCC">
        <w:rPr>
          <w:sz w:val="20"/>
          <w:szCs w:val="20"/>
        </w:rPr>
        <w:t>en</w:t>
      </w:r>
      <w:r w:rsidRPr="00C353A0">
        <w:rPr>
          <w:sz w:val="20"/>
          <w:szCs w:val="20"/>
        </w:rPr>
        <w:t xml:space="preserve"> aftales med vandforsyningen.</w:t>
      </w:r>
    </w:p>
    <w:p w14:paraId="04B23AF5" w14:textId="77777777" w:rsidR="000A2796" w:rsidRDefault="000A2796" w:rsidP="00542137">
      <w:pPr>
        <w:spacing w:after="0" w:line="276" w:lineRule="auto"/>
        <w:jc w:val="both"/>
        <w:rPr>
          <w:sz w:val="20"/>
          <w:szCs w:val="20"/>
        </w:rPr>
      </w:pPr>
    </w:p>
    <w:p w14:paraId="4CC5D128" w14:textId="59764A39" w:rsidR="00C353A0" w:rsidRDefault="00C353A0" w:rsidP="00542137">
      <w:pPr>
        <w:spacing w:after="0" w:line="276" w:lineRule="auto"/>
        <w:jc w:val="both"/>
        <w:rPr>
          <w:sz w:val="20"/>
          <w:szCs w:val="20"/>
        </w:rPr>
      </w:pPr>
      <w:proofErr w:type="gramStart"/>
      <w:r w:rsidRPr="00C353A0">
        <w:rPr>
          <w:sz w:val="20"/>
          <w:szCs w:val="20"/>
        </w:rPr>
        <w:t>Såfremt</w:t>
      </w:r>
      <w:proofErr w:type="gramEnd"/>
      <w:r w:rsidRPr="00C353A0">
        <w:rPr>
          <w:sz w:val="20"/>
          <w:szCs w:val="20"/>
        </w:rPr>
        <w:t xml:space="preserve"> fastsættelse af takster for anlægsbidraget afviger fra vandforsyningens takstblad, skal dette godkendes af kommun</w:t>
      </w:r>
      <w:r w:rsidR="006C3C98">
        <w:rPr>
          <w:sz w:val="20"/>
          <w:szCs w:val="20"/>
        </w:rPr>
        <w:t>albestyrelsen</w:t>
      </w:r>
      <w:r w:rsidRPr="00C353A0">
        <w:rPr>
          <w:sz w:val="20"/>
          <w:szCs w:val="20"/>
        </w:rPr>
        <w:t>.</w:t>
      </w:r>
    </w:p>
    <w:p w14:paraId="72139179" w14:textId="39D5F0B2" w:rsidR="00C353A0" w:rsidRPr="00C353A0" w:rsidRDefault="00C353A0" w:rsidP="00542137">
      <w:pPr>
        <w:pStyle w:val="Heading3"/>
        <w:jc w:val="both"/>
      </w:pPr>
      <w:bookmarkStart w:id="31" w:name="_Toc228535842"/>
      <w:proofErr w:type="spellStart"/>
      <w:r w:rsidRPr="00C353A0">
        <w:t>Sekundavand</w:t>
      </w:r>
      <w:bookmarkEnd w:id="31"/>
      <w:proofErr w:type="spellEnd"/>
    </w:p>
    <w:p w14:paraId="72BC9D39" w14:textId="77777777" w:rsidR="00112E2D" w:rsidRDefault="00C353A0" w:rsidP="00542137">
      <w:pPr>
        <w:spacing w:after="0" w:line="276" w:lineRule="auto"/>
        <w:jc w:val="both"/>
        <w:rPr>
          <w:sz w:val="20"/>
          <w:szCs w:val="20"/>
        </w:rPr>
      </w:pPr>
      <w:r w:rsidRPr="00C353A0">
        <w:rPr>
          <w:sz w:val="20"/>
          <w:szCs w:val="20"/>
        </w:rPr>
        <w:t xml:space="preserve">Vandforsyningen bestemmer i hvilket omfang, forsyningen kan levere </w:t>
      </w:r>
      <w:proofErr w:type="spellStart"/>
      <w:r w:rsidRPr="00C353A0">
        <w:rPr>
          <w:sz w:val="20"/>
          <w:szCs w:val="20"/>
        </w:rPr>
        <w:t>sekundavand</w:t>
      </w:r>
      <w:proofErr w:type="spellEnd"/>
      <w:r w:rsidRPr="00C353A0">
        <w:rPr>
          <w:sz w:val="20"/>
          <w:szCs w:val="20"/>
        </w:rPr>
        <w:t xml:space="preserve">. </w:t>
      </w:r>
    </w:p>
    <w:p w14:paraId="1D0C2891" w14:textId="77777777" w:rsidR="00112E2D" w:rsidRDefault="00112E2D" w:rsidP="00542137">
      <w:pPr>
        <w:spacing w:after="0" w:line="276" w:lineRule="auto"/>
        <w:jc w:val="both"/>
        <w:rPr>
          <w:sz w:val="20"/>
          <w:szCs w:val="20"/>
        </w:rPr>
      </w:pPr>
    </w:p>
    <w:p w14:paraId="73C0D0F4" w14:textId="48E890E9" w:rsidR="00C353A0" w:rsidRPr="00C353A0" w:rsidRDefault="00C353A0" w:rsidP="00542137">
      <w:pPr>
        <w:spacing w:after="0" w:line="276" w:lineRule="auto"/>
        <w:jc w:val="both"/>
        <w:rPr>
          <w:sz w:val="20"/>
          <w:szCs w:val="20"/>
        </w:rPr>
      </w:pPr>
      <w:r w:rsidRPr="00C353A0">
        <w:rPr>
          <w:sz w:val="20"/>
          <w:szCs w:val="20"/>
        </w:rPr>
        <w:t xml:space="preserve">Indlæggelsen og forsyningen heraf sker på særlige vilkår. </w:t>
      </w:r>
    </w:p>
    <w:p w14:paraId="2C9F3EA7" w14:textId="77777777" w:rsidR="00112E2D" w:rsidRDefault="00112E2D" w:rsidP="00542137">
      <w:pPr>
        <w:spacing w:after="0" w:line="276" w:lineRule="auto"/>
        <w:jc w:val="both"/>
        <w:rPr>
          <w:sz w:val="20"/>
          <w:szCs w:val="20"/>
        </w:rPr>
      </w:pPr>
    </w:p>
    <w:p w14:paraId="471D268A" w14:textId="30E0BF35" w:rsidR="00C353A0" w:rsidRPr="00C353A0" w:rsidRDefault="00C353A0" w:rsidP="00542137">
      <w:pPr>
        <w:spacing w:after="0" w:line="276" w:lineRule="auto"/>
        <w:jc w:val="both"/>
        <w:rPr>
          <w:sz w:val="20"/>
          <w:szCs w:val="20"/>
        </w:rPr>
      </w:pPr>
      <w:r w:rsidRPr="00C353A0">
        <w:rPr>
          <w:sz w:val="20"/>
          <w:szCs w:val="20"/>
        </w:rPr>
        <w:t>Vilkårene fastsættes i en skriftlig aftale mellem vandforsyningen og forbrugeren, som skal godkendes af kommun</w:t>
      </w:r>
      <w:r w:rsidR="00BE3475">
        <w:rPr>
          <w:sz w:val="20"/>
          <w:szCs w:val="20"/>
        </w:rPr>
        <w:t>albestyrelsen</w:t>
      </w:r>
      <w:r w:rsidRPr="00C353A0">
        <w:rPr>
          <w:sz w:val="20"/>
          <w:szCs w:val="20"/>
        </w:rPr>
        <w:t xml:space="preserve">. </w:t>
      </w:r>
    </w:p>
    <w:p w14:paraId="35AB08EF" w14:textId="77777777" w:rsidR="00112E2D" w:rsidRDefault="00112E2D" w:rsidP="00542137">
      <w:pPr>
        <w:spacing w:after="0" w:line="276" w:lineRule="auto"/>
        <w:jc w:val="both"/>
        <w:rPr>
          <w:sz w:val="20"/>
          <w:szCs w:val="20"/>
        </w:rPr>
      </w:pPr>
    </w:p>
    <w:p w14:paraId="445C4663" w14:textId="37957B96" w:rsidR="00C353A0" w:rsidRDefault="00C353A0" w:rsidP="00542137">
      <w:pPr>
        <w:spacing w:after="0" w:line="276" w:lineRule="auto"/>
        <w:jc w:val="both"/>
        <w:rPr>
          <w:sz w:val="20"/>
          <w:szCs w:val="20"/>
        </w:rPr>
      </w:pPr>
      <w:r w:rsidRPr="00C353A0">
        <w:rPr>
          <w:sz w:val="20"/>
          <w:szCs w:val="20"/>
        </w:rPr>
        <w:t xml:space="preserve">Installationerne skal være adskilt og sikres med korrekt tilbagestrømningssikring iht. DS/EN1717 eller de til enhver tid gældende normer og forskrifter herfor, medmindre vandforsyningen har godkendt andet. </w:t>
      </w:r>
    </w:p>
    <w:p w14:paraId="4232709E" w14:textId="77777777" w:rsidR="00112E2D" w:rsidRPr="00C353A0" w:rsidRDefault="00112E2D" w:rsidP="00542137">
      <w:pPr>
        <w:spacing w:after="0" w:line="276" w:lineRule="auto"/>
        <w:jc w:val="both"/>
        <w:rPr>
          <w:sz w:val="20"/>
          <w:szCs w:val="20"/>
        </w:rPr>
      </w:pPr>
    </w:p>
    <w:p w14:paraId="24138EC1" w14:textId="5D664F8E" w:rsidR="00C353A0" w:rsidRDefault="00C353A0" w:rsidP="00542137">
      <w:pPr>
        <w:spacing w:after="0" w:line="276" w:lineRule="auto"/>
        <w:jc w:val="both"/>
        <w:rPr>
          <w:sz w:val="20"/>
          <w:szCs w:val="20"/>
        </w:rPr>
      </w:pPr>
      <w:r w:rsidRPr="00C353A0">
        <w:rPr>
          <w:sz w:val="20"/>
          <w:szCs w:val="20"/>
        </w:rPr>
        <w:t>Vandforsyningen kan kræve dokumentation for, at f.eks. tilbagestrømningssikringer fungerer forskriftsmæssigt.</w:t>
      </w:r>
    </w:p>
    <w:p w14:paraId="2B49FE57" w14:textId="77777777" w:rsidR="00112E2D" w:rsidRDefault="00112E2D" w:rsidP="00542137">
      <w:pPr>
        <w:spacing w:after="0" w:line="276" w:lineRule="auto"/>
        <w:jc w:val="both"/>
        <w:rPr>
          <w:b/>
          <w:bCs/>
          <w:sz w:val="20"/>
          <w:szCs w:val="20"/>
        </w:rPr>
      </w:pPr>
    </w:p>
    <w:p w14:paraId="59CC558C" w14:textId="7FC8AC5A" w:rsidR="00C353A0" w:rsidRPr="00C353A0" w:rsidRDefault="00C353A0" w:rsidP="00542137">
      <w:pPr>
        <w:pStyle w:val="Heading2"/>
        <w:jc w:val="both"/>
      </w:pPr>
      <w:bookmarkStart w:id="32" w:name="_Toc228535843"/>
      <w:r w:rsidRPr="00C353A0">
        <w:lastRenderedPageBreak/>
        <w:t>Forsyning af erhvervsvirksomheder</w:t>
      </w:r>
      <w:bookmarkEnd w:id="32"/>
      <w:r w:rsidRPr="00C353A0">
        <w:t xml:space="preserve"> </w:t>
      </w:r>
    </w:p>
    <w:p w14:paraId="4771D3A6" w14:textId="0E71D920" w:rsidR="00C353A0" w:rsidRPr="00C353A0" w:rsidRDefault="00C353A0" w:rsidP="00542137">
      <w:pPr>
        <w:spacing w:after="0" w:line="276" w:lineRule="auto"/>
        <w:jc w:val="both"/>
        <w:rPr>
          <w:sz w:val="20"/>
          <w:szCs w:val="20"/>
        </w:rPr>
      </w:pPr>
      <w:r w:rsidRPr="00C353A0">
        <w:rPr>
          <w:sz w:val="20"/>
          <w:szCs w:val="20"/>
        </w:rPr>
        <w:t xml:space="preserve">Vandforsyningen bestemmer i hvilket omfang, der kan leveres vand til erhvervsvirksomheder, herunder landbrug, som benytter vand i større omfang. </w:t>
      </w:r>
    </w:p>
    <w:p w14:paraId="4D004419" w14:textId="77777777" w:rsidR="00112E2D" w:rsidRDefault="00112E2D" w:rsidP="00542137">
      <w:pPr>
        <w:spacing w:after="0" w:line="276" w:lineRule="auto"/>
        <w:jc w:val="both"/>
        <w:rPr>
          <w:sz w:val="20"/>
          <w:szCs w:val="20"/>
        </w:rPr>
      </w:pPr>
    </w:p>
    <w:p w14:paraId="21ECDE92" w14:textId="607A4043" w:rsidR="00C353A0" w:rsidRPr="00C353A0" w:rsidRDefault="00C353A0" w:rsidP="00542137">
      <w:pPr>
        <w:spacing w:after="0" w:line="276" w:lineRule="auto"/>
        <w:jc w:val="both"/>
        <w:rPr>
          <w:sz w:val="20"/>
          <w:szCs w:val="20"/>
        </w:rPr>
      </w:pPr>
      <w:r w:rsidRPr="00C353A0">
        <w:rPr>
          <w:sz w:val="20"/>
          <w:szCs w:val="20"/>
        </w:rPr>
        <w:t xml:space="preserve">Vandforsyningen fastsætter i hvert enkelt tilfælde vilkårene for en sådan levering. Vilkårene fastsættes i en skriftlig aftale, der skal godkendes af kommunalbestyrelsen. </w:t>
      </w:r>
    </w:p>
    <w:p w14:paraId="4B25206A" w14:textId="77777777" w:rsidR="00112E2D" w:rsidRDefault="00112E2D" w:rsidP="00542137">
      <w:pPr>
        <w:spacing w:after="0" w:line="276" w:lineRule="auto"/>
        <w:jc w:val="both"/>
        <w:rPr>
          <w:sz w:val="20"/>
          <w:szCs w:val="20"/>
        </w:rPr>
      </w:pPr>
    </w:p>
    <w:p w14:paraId="3E29A462" w14:textId="1E41534B" w:rsidR="00C353A0" w:rsidRPr="00C353A0" w:rsidRDefault="00C353A0" w:rsidP="00542137">
      <w:pPr>
        <w:spacing w:after="0" w:line="276" w:lineRule="auto"/>
        <w:jc w:val="both"/>
        <w:rPr>
          <w:sz w:val="20"/>
          <w:szCs w:val="20"/>
        </w:rPr>
      </w:pPr>
      <w:r w:rsidRPr="00C353A0">
        <w:rPr>
          <w:sz w:val="20"/>
          <w:szCs w:val="20"/>
        </w:rPr>
        <w:t>Der kan herunder fastsættes vilkår om, at ejere/brugere, der benytter vand i større omfang</w:t>
      </w:r>
      <w:r w:rsidR="0090287C">
        <w:rPr>
          <w:sz w:val="20"/>
          <w:szCs w:val="20"/>
        </w:rPr>
        <w:t>,</w:t>
      </w:r>
      <w:r w:rsidRPr="00C353A0">
        <w:rPr>
          <w:sz w:val="20"/>
          <w:szCs w:val="20"/>
        </w:rPr>
        <w:t xml:space="preserve"> eller som har et vandaftag, der kan skabe et så stort flow, at der forekommer risiko for løsrivning af partikler i ledningsnettet, må tåle de gener</w:t>
      </w:r>
      <w:r w:rsidR="0090287C">
        <w:rPr>
          <w:sz w:val="20"/>
          <w:szCs w:val="20"/>
        </w:rPr>
        <w:t>,</w:t>
      </w:r>
      <w:r w:rsidRPr="00C353A0">
        <w:rPr>
          <w:sz w:val="20"/>
          <w:szCs w:val="20"/>
        </w:rPr>
        <w:t xml:space="preserve"> der er forbundet hermed, og at de for egen regning foretage de </w:t>
      </w:r>
      <w:proofErr w:type="gramStart"/>
      <w:r w:rsidRPr="00C353A0">
        <w:rPr>
          <w:sz w:val="20"/>
          <w:szCs w:val="20"/>
        </w:rPr>
        <w:t>fornødne</w:t>
      </w:r>
      <w:proofErr w:type="gramEnd"/>
      <w:r w:rsidRPr="00C353A0">
        <w:rPr>
          <w:sz w:val="20"/>
          <w:szCs w:val="20"/>
        </w:rPr>
        <w:t xml:space="preserve"> foranstaltninger i den forbindelse, </w:t>
      </w:r>
      <w:r w:rsidRPr="0090287C">
        <w:rPr>
          <w:sz w:val="20"/>
          <w:szCs w:val="20"/>
        </w:rPr>
        <w:t>jf. også 6.4.</w:t>
      </w:r>
      <w:r w:rsidRPr="00C353A0">
        <w:rPr>
          <w:sz w:val="20"/>
          <w:szCs w:val="20"/>
        </w:rPr>
        <w:t xml:space="preserve"> </w:t>
      </w:r>
    </w:p>
    <w:p w14:paraId="0066BD73" w14:textId="77777777" w:rsidR="00112E2D" w:rsidRDefault="00112E2D" w:rsidP="00542137">
      <w:pPr>
        <w:spacing w:after="0" w:line="276" w:lineRule="auto"/>
        <w:jc w:val="both"/>
        <w:rPr>
          <w:sz w:val="20"/>
          <w:szCs w:val="20"/>
        </w:rPr>
      </w:pPr>
    </w:p>
    <w:p w14:paraId="250BBBE9" w14:textId="6A5956E0" w:rsidR="00C353A0" w:rsidRDefault="00C353A0" w:rsidP="00542137">
      <w:pPr>
        <w:spacing w:after="0" w:line="276" w:lineRule="auto"/>
        <w:jc w:val="both"/>
        <w:rPr>
          <w:sz w:val="20"/>
          <w:szCs w:val="20"/>
        </w:rPr>
      </w:pPr>
      <w:r w:rsidRPr="00C353A0">
        <w:rPr>
          <w:sz w:val="20"/>
          <w:szCs w:val="20"/>
        </w:rPr>
        <w:t>Indlæggelsen af og forsyningen med vand sker i øvrigt på de vilkår, som er fastsat i regulativet og mod betaling efter godkendte takster.</w:t>
      </w:r>
    </w:p>
    <w:p w14:paraId="617FDE43" w14:textId="6DA4BD43" w:rsidR="0090287C" w:rsidRPr="0090287C" w:rsidRDefault="0090287C" w:rsidP="00542137">
      <w:pPr>
        <w:pStyle w:val="Heading2"/>
        <w:jc w:val="both"/>
      </w:pPr>
      <w:bookmarkStart w:id="33" w:name="_Toc228535844"/>
      <w:r w:rsidRPr="0090287C">
        <w:t>Forsyning af brandtekniske installationer</w:t>
      </w:r>
      <w:bookmarkEnd w:id="33"/>
    </w:p>
    <w:p w14:paraId="1BB46A96" w14:textId="1D5970B5" w:rsidR="0090287C" w:rsidRPr="0090287C" w:rsidRDefault="0090287C" w:rsidP="00542137">
      <w:pPr>
        <w:spacing w:after="0" w:line="276" w:lineRule="auto"/>
        <w:jc w:val="both"/>
        <w:rPr>
          <w:sz w:val="20"/>
          <w:szCs w:val="20"/>
        </w:rPr>
      </w:pPr>
      <w:r w:rsidRPr="0090287C">
        <w:rPr>
          <w:sz w:val="20"/>
          <w:szCs w:val="20"/>
        </w:rPr>
        <w:t xml:space="preserve">Vand til brandtekniske installationer kan normalt ikke tillades via direkte kobling til vandforsyningsnettet. </w:t>
      </w:r>
      <w:r w:rsidR="00330CCC">
        <w:rPr>
          <w:sz w:val="20"/>
          <w:szCs w:val="20"/>
        </w:rPr>
        <w:t>Disse</w:t>
      </w:r>
      <w:r w:rsidRPr="00C90A2B">
        <w:rPr>
          <w:sz w:val="20"/>
          <w:szCs w:val="20"/>
        </w:rPr>
        <w:t xml:space="preserve"> skal </w:t>
      </w:r>
      <w:r w:rsidRPr="0090287C">
        <w:rPr>
          <w:sz w:val="20"/>
          <w:szCs w:val="20"/>
        </w:rPr>
        <w:t xml:space="preserve">indrettes i overensstemmelse med gældende normer for indretning af sprinkleranlæg, samt med korrekt tilbagestrømningssikring iht. DS/EN1717. </w:t>
      </w:r>
    </w:p>
    <w:p w14:paraId="2C6423EC" w14:textId="77777777" w:rsidR="00112E2D" w:rsidRDefault="00112E2D" w:rsidP="00542137">
      <w:pPr>
        <w:spacing w:after="0" w:line="276" w:lineRule="auto"/>
        <w:jc w:val="both"/>
        <w:rPr>
          <w:sz w:val="20"/>
          <w:szCs w:val="20"/>
        </w:rPr>
      </w:pPr>
    </w:p>
    <w:p w14:paraId="7369CB04" w14:textId="133326CC" w:rsidR="0090287C" w:rsidRPr="0090287C" w:rsidRDefault="0090287C" w:rsidP="00542137">
      <w:pPr>
        <w:spacing w:after="0" w:line="276" w:lineRule="auto"/>
        <w:jc w:val="both"/>
        <w:rPr>
          <w:sz w:val="20"/>
          <w:szCs w:val="20"/>
        </w:rPr>
      </w:pPr>
      <w:r w:rsidRPr="0090287C">
        <w:rPr>
          <w:sz w:val="20"/>
          <w:szCs w:val="20"/>
        </w:rPr>
        <w:t>Vandforsyningen kan forlange</w:t>
      </w:r>
      <w:r>
        <w:rPr>
          <w:sz w:val="20"/>
          <w:szCs w:val="20"/>
        </w:rPr>
        <w:t xml:space="preserve"> </w:t>
      </w:r>
      <w:r w:rsidRPr="0090287C">
        <w:rPr>
          <w:sz w:val="20"/>
          <w:szCs w:val="20"/>
        </w:rPr>
        <w:t>eksisterende sprinkleranlæg ændret, hvis det anses for nødvendigt af hensyn til dimensioneringen, trykoptimering og sektionering af vandforsyningens hovedanlæg og forsyningsledningsnet, samt hvis den eksisterende sprinklerinstallation kan udgøre en forureningsrisiko.</w:t>
      </w:r>
    </w:p>
    <w:p w14:paraId="05BDD7D1" w14:textId="77777777" w:rsidR="00112E2D" w:rsidRDefault="00112E2D" w:rsidP="00542137">
      <w:pPr>
        <w:spacing w:after="0" w:line="276" w:lineRule="auto"/>
        <w:jc w:val="both"/>
        <w:rPr>
          <w:sz w:val="20"/>
          <w:szCs w:val="20"/>
        </w:rPr>
      </w:pPr>
    </w:p>
    <w:p w14:paraId="7CC96B26" w14:textId="18C2D6F9" w:rsidR="0090287C" w:rsidRDefault="0090287C" w:rsidP="00542137">
      <w:pPr>
        <w:spacing w:after="0" w:line="276" w:lineRule="auto"/>
        <w:jc w:val="both"/>
        <w:rPr>
          <w:sz w:val="20"/>
          <w:szCs w:val="20"/>
        </w:rPr>
      </w:pPr>
      <w:r w:rsidRPr="0090287C">
        <w:rPr>
          <w:sz w:val="20"/>
          <w:szCs w:val="20"/>
        </w:rPr>
        <w:t>I forbindelse med levering af vand til brandtekniske installationer med vandforbrug fastsætter vandforsyningen eventuelle særlige vilkår for leveringen ved siden af bestemmelserne i dette regulativ, jf. dog bekendtgørelse om risikobaseret kommunalt redningsberedskab.</w:t>
      </w:r>
    </w:p>
    <w:p w14:paraId="5C190293" w14:textId="63698290" w:rsidR="0090287C" w:rsidRPr="0090287C" w:rsidRDefault="0090287C" w:rsidP="00542137">
      <w:pPr>
        <w:pStyle w:val="Heading3"/>
        <w:jc w:val="both"/>
      </w:pPr>
      <w:bookmarkStart w:id="34" w:name="_Toc228535845"/>
      <w:proofErr w:type="spellStart"/>
      <w:r w:rsidRPr="0090287C">
        <w:t>Slangevinder</w:t>
      </w:r>
      <w:proofErr w:type="spellEnd"/>
      <w:r w:rsidRPr="0090287C">
        <w:t xml:space="preserve"> og brandskabe</w:t>
      </w:r>
      <w:bookmarkEnd w:id="34"/>
      <w:r w:rsidRPr="0090287C">
        <w:t xml:space="preserve"> </w:t>
      </w:r>
    </w:p>
    <w:p w14:paraId="6E7B5859" w14:textId="77777777" w:rsidR="0090287C" w:rsidRDefault="0090287C" w:rsidP="00542137">
      <w:pPr>
        <w:spacing w:after="0" w:line="276" w:lineRule="auto"/>
        <w:jc w:val="both"/>
        <w:rPr>
          <w:sz w:val="20"/>
          <w:szCs w:val="20"/>
        </w:rPr>
      </w:pPr>
      <w:proofErr w:type="spellStart"/>
      <w:r w:rsidRPr="0090287C">
        <w:rPr>
          <w:sz w:val="20"/>
          <w:szCs w:val="20"/>
        </w:rPr>
        <w:t>Slangevinder</w:t>
      </w:r>
      <w:proofErr w:type="spellEnd"/>
      <w:r w:rsidRPr="0090287C">
        <w:rPr>
          <w:sz w:val="20"/>
          <w:szCs w:val="20"/>
        </w:rPr>
        <w:t xml:space="preserve"> og brandskabe skal tilsluttes efter vandmåler og med korrekt kontraventil. </w:t>
      </w:r>
    </w:p>
    <w:p w14:paraId="561C7391" w14:textId="77777777" w:rsidR="00112E2D" w:rsidRDefault="00112E2D" w:rsidP="00542137">
      <w:pPr>
        <w:spacing w:after="0" w:line="276" w:lineRule="auto"/>
        <w:jc w:val="both"/>
        <w:rPr>
          <w:sz w:val="20"/>
          <w:szCs w:val="20"/>
        </w:rPr>
      </w:pPr>
    </w:p>
    <w:p w14:paraId="6EE31503" w14:textId="016D387B" w:rsidR="0090287C" w:rsidRDefault="0090287C" w:rsidP="00542137">
      <w:pPr>
        <w:spacing w:after="0" w:line="276" w:lineRule="auto"/>
        <w:jc w:val="both"/>
        <w:rPr>
          <w:sz w:val="20"/>
          <w:szCs w:val="20"/>
        </w:rPr>
      </w:pPr>
      <w:r w:rsidRPr="0090287C">
        <w:rPr>
          <w:sz w:val="20"/>
          <w:szCs w:val="20"/>
        </w:rPr>
        <w:t xml:space="preserve">I eksisterende ejendomme, hvor </w:t>
      </w:r>
      <w:proofErr w:type="spellStart"/>
      <w:r w:rsidRPr="0090287C">
        <w:rPr>
          <w:sz w:val="20"/>
          <w:szCs w:val="20"/>
        </w:rPr>
        <w:t>slangevinder</w:t>
      </w:r>
      <w:proofErr w:type="spellEnd"/>
      <w:r w:rsidRPr="0090287C">
        <w:rPr>
          <w:sz w:val="20"/>
          <w:szCs w:val="20"/>
        </w:rPr>
        <w:t xml:space="preserve"> og brandskabe er tilsluttet før vandmåler, kan vandforsyningen forlange, at disse installationer tilsluttes efter vandmåler eller plomberes.</w:t>
      </w:r>
    </w:p>
    <w:p w14:paraId="4839E91C" w14:textId="4224B26C" w:rsidR="00E94982" w:rsidRPr="00E94982" w:rsidRDefault="00E94982" w:rsidP="00542137">
      <w:pPr>
        <w:pStyle w:val="Heading2"/>
        <w:jc w:val="both"/>
      </w:pPr>
      <w:bookmarkStart w:id="35" w:name="_Toc228535846"/>
      <w:r w:rsidRPr="00E94982">
        <w:t>Reserveforsyning</w:t>
      </w:r>
      <w:bookmarkEnd w:id="35"/>
    </w:p>
    <w:p w14:paraId="43C04611" w14:textId="61F3A556" w:rsidR="00E94982" w:rsidRPr="00E94982" w:rsidRDefault="00E94982" w:rsidP="00542137">
      <w:pPr>
        <w:spacing w:after="0" w:line="276" w:lineRule="auto"/>
        <w:jc w:val="both"/>
        <w:rPr>
          <w:sz w:val="20"/>
          <w:szCs w:val="20"/>
        </w:rPr>
      </w:pPr>
      <w:r w:rsidRPr="00E94982">
        <w:rPr>
          <w:sz w:val="20"/>
          <w:szCs w:val="20"/>
        </w:rPr>
        <w:t xml:space="preserve">Etablering af vandforsyning og forsyning med vand fra vandforsyningen som reserve for en ejendoms eget vandforsyningsanlæg, kan normalt ikke forventes tilladt. </w:t>
      </w:r>
    </w:p>
    <w:p w14:paraId="1799B8B3" w14:textId="2E41F4A8" w:rsidR="00E94982" w:rsidRPr="00E94982" w:rsidRDefault="00E94982" w:rsidP="00542137">
      <w:pPr>
        <w:spacing w:after="0" w:line="276" w:lineRule="auto"/>
        <w:jc w:val="both"/>
        <w:rPr>
          <w:sz w:val="20"/>
          <w:szCs w:val="20"/>
        </w:rPr>
      </w:pPr>
      <w:r w:rsidRPr="00E94982">
        <w:rPr>
          <w:sz w:val="20"/>
          <w:szCs w:val="20"/>
        </w:rPr>
        <w:t>Vandforsyningen kan dog undtagelsesvis tillade etableringen på særlige vilkår, herunder bl.a. vilkår om tilbagestrøm</w:t>
      </w:r>
      <w:r w:rsidR="001039F6">
        <w:rPr>
          <w:sz w:val="20"/>
          <w:szCs w:val="20"/>
        </w:rPr>
        <w:t>ning</w:t>
      </w:r>
      <w:r w:rsidRPr="00E94982">
        <w:rPr>
          <w:sz w:val="20"/>
          <w:szCs w:val="20"/>
        </w:rPr>
        <w:t xml:space="preserve">ssikring. </w:t>
      </w:r>
    </w:p>
    <w:p w14:paraId="527D7891" w14:textId="1E6493AB" w:rsidR="0090287C" w:rsidRDefault="00E94982" w:rsidP="00542137">
      <w:pPr>
        <w:spacing w:after="0" w:line="276" w:lineRule="auto"/>
        <w:jc w:val="both"/>
        <w:rPr>
          <w:sz w:val="20"/>
          <w:szCs w:val="20"/>
        </w:rPr>
      </w:pPr>
      <w:r w:rsidRPr="00E94982">
        <w:rPr>
          <w:sz w:val="20"/>
          <w:szCs w:val="20"/>
        </w:rPr>
        <w:t>I forbindelse med indlæg af vand kan det ikke forventes tilladt, at en ejendoms eget vandforsyningsanlæg tilsluttes vandforsyningens kollektive vandforsyningsnet.</w:t>
      </w:r>
    </w:p>
    <w:p w14:paraId="5157099F" w14:textId="4849411C" w:rsidR="00C9739E" w:rsidRPr="00C9739E" w:rsidRDefault="00C9739E" w:rsidP="00542137">
      <w:pPr>
        <w:pStyle w:val="Heading2"/>
        <w:jc w:val="both"/>
      </w:pPr>
      <w:bookmarkStart w:id="36" w:name="_Toc228535847"/>
      <w:r w:rsidRPr="00C9739E">
        <w:lastRenderedPageBreak/>
        <w:t>Levering af byggevand</w:t>
      </w:r>
      <w:bookmarkEnd w:id="36"/>
    </w:p>
    <w:p w14:paraId="4167555D" w14:textId="77777777" w:rsidR="00C9739E" w:rsidRPr="00C9739E" w:rsidRDefault="00C9739E" w:rsidP="00542137">
      <w:pPr>
        <w:spacing w:after="0" w:line="276" w:lineRule="auto"/>
        <w:jc w:val="both"/>
        <w:rPr>
          <w:sz w:val="20"/>
          <w:szCs w:val="20"/>
        </w:rPr>
      </w:pPr>
      <w:r w:rsidRPr="00C9739E">
        <w:rPr>
          <w:sz w:val="20"/>
          <w:szCs w:val="20"/>
        </w:rPr>
        <w:t xml:space="preserve">Vandforsyningen kan stille krav om montering af byggevandmålere ved byggeri. </w:t>
      </w:r>
    </w:p>
    <w:p w14:paraId="1381C4F1" w14:textId="40593CCF" w:rsidR="00E94982" w:rsidRDefault="00C9739E" w:rsidP="00542137">
      <w:pPr>
        <w:spacing w:after="0" w:line="276" w:lineRule="auto"/>
        <w:jc w:val="both"/>
        <w:rPr>
          <w:sz w:val="20"/>
          <w:szCs w:val="20"/>
        </w:rPr>
      </w:pPr>
      <w:r w:rsidRPr="00C9739E">
        <w:rPr>
          <w:sz w:val="20"/>
          <w:szCs w:val="20"/>
        </w:rPr>
        <w:t>I byggeperioden skal der ske en sikring efter DS/EN 1717</w:t>
      </w:r>
      <w:r w:rsidR="001039F6">
        <w:rPr>
          <w:sz w:val="20"/>
          <w:szCs w:val="20"/>
        </w:rPr>
        <w:t>, medmindre vandforsyningen bestemmer andet</w:t>
      </w:r>
      <w:r w:rsidR="00C90A2B">
        <w:rPr>
          <w:sz w:val="20"/>
          <w:szCs w:val="20"/>
        </w:rPr>
        <w:t>.</w:t>
      </w:r>
      <w:r w:rsidR="001039F6">
        <w:rPr>
          <w:sz w:val="20"/>
          <w:szCs w:val="20"/>
        </w:rPr>
        <w:t xml:space="preserve"> </w:t>
      </w:r>
    </w:p>
    <w:p w14:paraId="4C19D177" w14:textId="1AF53D03" w:rsidR="00C9739E" w:rsidRPr="00C9739E" w:rsidRDefault="00C9739E" w:rsidP="00542137">
      <w:pPr>
        <w:pStyle w:val="Heading2"/>
        <w:jc w:val="both"/>
      </w:pPr>
      <w:bookmarkStart w:id="37" w:name="_Toc228535848"/>
      <w:r w:rsidRPr="00C9739E">
        <w:t>Trykstød</w:t>
      </w:r>
      <w:bookmarkEnd w:id="37"/>
    </w:p>
    <w:p w14:paraId="385EFBC3" w14:textId="74CB2A98" w:rsidR="00C9739E" w:rsidRDefault="00C9739E" w:rsidP="00542137">
      <w:pPr>
        <w:spacing w:after="0" w:line="276" w:lineRule="auto"/>
        <w:jc w:val="both"/>
        <w:rPr>
          <w:sz w:val="20"/>
          <w:szCs w:val="20"/>
        </w:rPr>
      </w:pPr>
      <w:r w:rsidRPr="00C9739E">
        <w:rPr>
          <w:sz w:val="20"/>
          <w:szCs w:val="20"/>
        </w:rPr>
        <w:t>Vandforbruget skal aftages på en sådan måde</w:t>
      </w:r>
      <w:r>
        <w:rPr>
          <w:sz w:val="20"/>
          <w:szCs w:val="20"/>
        </w:rPr>
        <w:t>,</w:t>
      </w:r>
      <w:r w:rsidRPr="00C9739E">
        <w:rPr>
          <w:sz w:val="20"/>
          <w:szCs w:val="20"/>
        </w:rPr>
        <w:t xml:space="preserve"> at trykstød ikke forekommer og således</w:t>
      </w:r>
      <w:r>
        <w:rPr>
          <w:sz w:val="20"/>
          <w:szCs w:val="20"/>
        </w:rPr>
        <w:t>,</w:t>
      </w:r>
      <w:r w:rsidRPr="00C9739E">
        <w:rPr>
          <w:sz w:val="20"/>
          <w:szCs w:val="20"/>
        </w:rPr>
        <w:t xml:space="preserve"> at pludselige og unødvendige variationer undgås.</w:t>
      </w:r>
    </w:p>
    <w:p w14:paraId="1B4EECC0" w14:textId="685ACF09" w:rsidR="00C9739E" w:rsidRPr="00C9739E" w:rsidRDefault="00C9739E" w:rsidP="00542137">
      <w:pPr>
        <w:pStyle w:val="Heading2"/>
        <w:jc w:val="both"/>
      </w:pPr>
      <w:bookmarkStart w:id="38" w:name="_Toc228535849"/>
      <w:r w:rsidRPr="00C9739E">
        <w:t>Udstykning, byggemodning m.v.</w:t>
      </w:r>
      <w:bookmarkEnd w:id="38"/>
      <w:r w:rsidRPr="00C9739E">
        <w:t xml:space="preserve"> </w:t>
      </w:r>
    </w:p>
    <w:p w14:paraId="6D7D4027" w14:textId="3A7EB5D4" w:rsidR="00C9739E" w:rsidRDefault="00C9739E" w:rsidP="00542137">
      <w:pPr>
        <w:spacing w:after="0" w:line="276" w:lineRule="auto"/>
        <w:jc w:val="both"/>
        <w:rPr>
          <w:sz w:val="20"/>
          <w:szCs w:val="20"/>
        </w:rPr>
      </w:pPr>
      <w:r w:rsidRPr="00C9739E">
        <w:rPr>
          <w:sz w:val="20"/>
          <w:szCs w:val="20"/>
        </w:rPr>
        <w:t xml:space="preserve">Ved udstykning af en ejendom til matrikler eller ejerboliger, hvor vandforsyningen hidtil har leveret samlet til den tidligere ejendom via én </w:t>
      </w:r>
      <w:proofErr w:type="spellStart"/>
      <w:r w:rsidRPr="00C9739E">
        <w:rPr>
          <w:sz w:val="20"/>
          <w:szCs w:val="20"/>
        </w:rPr>
        <w:t>hovedmåler</w:t>
      </w:r>
      <w:proofErr w:type="spellEnd"/>
      <w:r w:rsidRPr="00C9739E">
        <w:rPr>
          <w:sz w:val="20"/>
          <w:szCs w:val="20"/>
        </w:rPr>
        <w:t>, leverer vandforsyningen en ny måler ved hver ny ejendom, der afregner forbrug direkte med vandforsyningen.</w:t>
      </w:r>
    </w:p>
    <w:p w14:paraId="2A125DAF" w14:textId="77777777" w:rsidR="00C90A2B" w:rsidRDefault="00C90A2B" w:rsidP="00542137">
      <w:pPr>
        <w:spacing w:after="0" w:line="276" w:lineRule="auto"/>
        <w:jc w:val="both"/>
        <w:rPr>
          <w:sz w:val="20"/>
          <w:szCs w:val="20"/>
        </w:rPr>
      </w:pPr>
    </w:p>
    <w:p w14:paraId="2D2F8589" w14:textId="3290C836" w:rsidR="00275650" w:rsidRPr="00275650" w:rsidRDefault="00275650" w:rsidP="00542137">
      <w:pPr>
        <w:spacing w:after="0" w:line="276" w:lineRule="auto"/>
        <w:jc w:val="both"/>
        <w:rPr>
          <w:sz w:val="20"/>
          <w:szCs w:val="20"/>
        </w:rPr>
      </w:pPr>
      <w:r w:rsidRPr="00275650">
        <w:rPr>
          <w:sz w:val="20"/>
          <w:szCs w:val="20"/>
        </w:rPr>
        <w:t xml:space="preserve">Vandforsyningen fastlægger vilkår for vandforsyningen til de ved udstykningen opståede ejendomme, herunder krav til anlæggets dimensionering og funktion, jf. også 5.3. </w:t>
      </w:r>
    </w:p>
    <w:p w14:paraId="3C717FFF" w14:textId="77777777" w:rsidR="00C90A2B" w:rsidRDefault="00C90A2B" w:rsidP="00542137">
      <w:pPr>
        <w:spacing w:after="0" w:line="276" w:lineRule="auto"/>
        <w:jc w:val="both"/>
        <w:rPr>
          <w:sz w:val="20"/>
          <w:szCs w:val="20"/>
        </w:rPr>
      </w:pPr>
    </w:p>
    <w:p w14:paraId="33D7AB9B" w14:textId="1DA0C9FC" w:rsidR="00275650" w:rsidRPr="00275650" w:rsidRDefault="00275650" w:rsidP="00542137">
      <w:pPr>
        <w:spacing w:after="0" w:line="276" w:lineRule="auto"/>
        <w:jc w:val="both"/>
        <w:rPr>
          <w:sz w:val="20"/>
          <w:szCs w:val="20"/>
        </w:rPr>
      </w:pPr>
      <w:r w:rsidRPr="00275650">
        <w:rPr>
          <w:sz w:val="20"/>
          <w:szCs w:val="20"/>
        </w:rPr>
        <w:t>I forbindelse med byggemodninger skal en eventuel udstykning være gennemført, inden vandforsyningen fører stikledninger frem til de nye matrikelnumre.</w:t>
      </w:r>
    </w:p>
    <w:p w14:paraId="0E8D47CB" w14:textId="77777777" w:rsidR="00C90A2B" w:rsidRDefault="00C90A2B" w:rsidP="00542137">
      <w:pPr>
        <w:spacing w:after="0" w:line="276" w:lineRule="auto"/>
        <w:jc w:val="both"/>
        <w:rPr>
          <w:sz w:val="20"/>
          <w:szCs w:val="20"/>
        </w:rPr>
      </w:pPr>
    </w:p>
    <w:p w14:paraId="7F623CCF" w14:textId="69481CFF" w:rsidR="0003372C" w:rsidRDefault="00275650" w:rsidP="00542137">
      <w:pPr>
        <w:spacing w:after="0" w:line="276" w:lineRule="auto"/>
        <w:jc w:val="both"/>
        <w:rPr>
          <w:sz w:val="20"/>
          <w:szCs w:val="20"/>
        </w:rPr>
      </w:pPr>
      <w:r w:rsidRPr="00275650">
        <w:rPr>
          <w:sz w:val="20"/>
          <w:szCs w:val="20"/>
        </w:rPr>
        <w:t>Forsyningen med vand sker i øvrigt på de vilkår, som er fastsat i regulativet og mod betaling efter godkendte takster.</w:t>
      </w:r>
    </w:p>
    <w:p w14:paraId="1A871A68" w14:textId="4C0CD64E" w:rsidR="00275650" w:rsidRDefault="00275650" w:rsidP="00542137">
      <w:pPr>
        <w:spacing w:after="0" w:line="276" w:lineRule="auto"/>
        <w:jc w:val="both"/>
        <w:rPr>
          <w:sz w:val="20"/>
          <w:szCs w:val="20"/>
        </w:rPr>
      </w:pPr>
    </w:p>
    <w:p w14:paraId="238655F7" w14:textId="739CA039" w:rsidR="00275650" w:rsidRDefault="00275650" w:rsidP="00542137">
      <w:pPr>
        <w:jc w:val="both"/>
        <w:rPr>
          <w:sz w:val="20"/>
          <w:szCs w:val="20"/>
        </w:rPr>
      </w:pPr>
    </w:p>
    <w:p w14:paraId="5ABB8D16" w14:textId="682071DC" w:rsidR="00275650" w:rsidRDefault="00275650" w:rsidP="00542137">
      <w:pPr>
        <w:jc w:val="both"/>
        <w:rPr>
          <w:sz w:val="20"/>
          <w:szCs w:val="20"/>
        </w:rPr>
      </w:pPr>
    </w:p>
    <w:p w14:paraId="3FBD0234" w14:textId="510A5357" w:rsidR="00275650" w:rsidRDefault="00275650" w:rsidP="00542137">
      <w:pPr>
        <w:jc w:val="both"/>
        <w:rPr>
          <w:sz w:val="20"/>
          <w:szCs w:val="20"/>
        </w:rPr>
      </w:pPr>
    </w:p>
    <w:p w14:paraId="142C1144" w14:textId="799F1D50" w:rsidR="00275650" w:rsidRDefault="00275650" w:rsidP="00542137">
      <w:pPr>
        <w:jc w:val="both"/>
        <w:rPr>
          <w:sz w:val="20"/>
          <w:szCs w:val="20"/>
        </w:rPr>
      </w:pPr>
    </w:p>
    <w:p w14:paraId="68348E6E" w14:textId="43490247" w:rsidR="00275650" w:rsidRDefault="00275650" w:rsidP="00542137">
      <w:pPr>
        <w:jc w:val="both"/>
        <w:rPr>
          <w:sz w:val="20"/>
          <w:szCs w:val="20"/>
        </w:rPr>
      </w:pPr>
    </w:p>
    <w:p w14:paraId="62E94258" w14:textId="29A32108" w:rsidR="00275650" w:rsidRDefault="00275650" w:rsidP="00542137">
      <w:pPr>
        <w:jc w:val="both"/>
        <w:rPr>
          <w:sz w:val="20"/>
          <w:szCs w:val="20"/>
        </w:rPr>
      </w:pPr>
    </w:p>
    <w:p w14:paraId="7236FB6E" w14:textId="4258AEC3" w:rsidR="00275650" w:rsidRDefault="00275650" w:rsidP="00542137">
      <w:pPr>
        <w:jc w:val="both"/>
        <w:rPr>
          <w:sz w:val="20"/>
          <w:szCs w:val="20"/>
        </w:rPr>
      </w:pPr>
    </w:p>
    <w:p w14:paraId="5F3535CC" w14:textId="175DAD7A" w:rsidR="00275650" w:rsidRDefault="00275650" w:rsidP="00542137">
      <w:pPr>
        <w:jc w:val="both"/>
        <w:rPr>
          <w:sz w:val="20"/>
          <w:szCs w:val="20"/>
        </w:rPr>
      </w:pPr>
    </w:p>
    <w:p w14:paraId="7FD4D70A" w14:textId="234AA3E7" w:rsidR="00275650" w:rsidRDefault="00275650" w:rsidP="00542137">
      <w:pPr>
        <w:jc w:val="both"/>
        <w:rPr>
          <w:sz w:val="20"/>
          <w:szCs w:val="20"/>
        </w:rPr>
      </w:pPr>
    </w:p>
    <w:p w14:paraId="24D66428" w14:textId="060F1227" w:rsidR="00275650" w:rsidRDefault="00275650" w:rsidP="00542137">
      <w:pPr>
        <w:pStyle w:val="Heading1"/>
        <w:jc w:val="both"/>
      </w:pPr>
      <w:bookmarkStart w:id="39" w:name="_Toc228535850"/>
      <w:r w:rsidRPr="00275650">
        <w:lastRenderedPageBreak/>
        <w:t>Forsyningsledninger</w:t>
      </w:r>
      <w:bookmarkEnd w:id="39"/>
    </w:p>
    <w:p w14:paraId="3E2B6392" w14:textId="56287902" w:rsidR="00112E2D" w:rsidRDefault="00112E2D" w:rsidP="00542137">
      <w:pPr>
        <w:spacing w:after="0" w:line="276" w:lineRule="auto"/>
        <w:jc w:val="both"/>
        <w:rPr>
          <w:sz w:val="20"/>
          <w:szCs w:val="20"/>
        </w:rPr>
      </w:pPr>
      <w:r w:rsidRPr="00112E2D">
        <w:rPr>
          <w:sz w:val="20"/>
          <w:szCs w:val="20"/>
        </w:rPr>
        <w:t>Vandforsyningen beslutter inden for vandforsyningsplanen, hvornår forsyningsledningerne skal anlægges</w:t>
      </w:r>
      <w:r w:rsidR="00332EEA">
        <w:rPr>
          <w:sz w:val="20"/>
          <w:szCs w:val="20"/>
        </w:rPr>
        <w:t>,</w:t>
      </w:r>
      <w:r w:rsidRPr="00112E2D">
        <w:rPr>
          <w:sz w:val="20"/>
          <w:szCs w:val="20"/>
        </w:rPr>
        <w:t xml:space="preserve"> renoveres</w:t>
      </w:r>
      <w:r w:rsidR="00DE6D98">
        <w:rPr>
          <w:sz w:val="20"/>
          <w:szCs w:val="20"/>
        </w:rPr>
        <w:t xml:space="preserve"> eller omlægges</w:t>
      </w:r>
      <w:r w:rsidRPr="00112E2D">
        <w:rPr>
          <w:sz w:val="20"/>
          <w:szCs w:val="20"/>
        </w:rPr>
        <w:t xml:space="preserve">. </w:t>
      </w:r>
    </w:p>
    <w:p w14:paraId="53F19203" w14:textId="77777777" w:rsidR="00112E2D" w:rsidRDefault="00112E2D" w:rsidP="00542137">
      <w:pPr>
        <w:spacing w:after="0" w:line="276" w:lineRule="auto"/>
        <w:jc w:val="both"/>
        <w:rPr>
          <w:sz w:val="20"/>
          <w:szCs w:val="20"/>
        </w:rPr>
      </w:pPr>
    </w:p>
    <w:p w14:paraId="6350F199" w14:textId="4AD430C8" w:rsidR="00112E2D" w:rsidRDefault="00112E2D" w:rsidP="00542137">
      <w:pPr>
        <w:spacing w:after="0" w:line="276" w:lineRule="auto"/>
        <w:jc w:val="both"/>
        <w:rPr>
          <w:sz w:val="20"/>
          <w:szCs w:val="20"/>
        </w:rPr>
      </w:pPr>
      <w:r w:rsidRPr="00112E2D">
        <w:rPr>
          <w:sz w:val="20"/>
          <w:szCs w:val="20"/>
        </w:rPr>
        <w:t>Herudover kan vandforsyningen af myndighederne blive pålagt at anlægge nye forsyningsledninger, f.eks. hvis kommunalbestyrelsen træffer afgørelse om, at en eller flere ejendomme skal tilsluttes e</w:t>
      </w:r>
      <w:r w:rsidR="0076116A">
        <w:rPr>
          <w:sz w:val="20"/>
          <w:szCs w:val="20"/>
        </w:rPr>
        <w:t>n</w:t>
      </w:r>
      <w:r w:rsidRPr="00112E2D">
        <w:rPr>
          <w:sz w:val="20"/>
          <w:szCs w:val="20"/>
        </w:rPr>
        <w:t xml:space="preserve"> almen</w:t>
      </w:r>
      <w:r w:rsidR="005E0805">
        <w:rPr>
          <w:sz w:val="20"/>
          <w:szCs w:val="20"/>
        </w:rPr>
        <w:t xml:space="preserve"> vandfor</w:t>
      </w:r>
      <w:r w:rsidR="0076116A">
        <w:rPr>
          <w:sz w:val="20"/>
          <w:szCs w:val="20"/>
        </w:rPr>
        <w:t>syning</w:t>
      </w:r>
      <w:r w:rsidRPr="00112E2D">
        <w:rPr>
          <w:sz w:val="20"/>
          <w:szCs w:val="20"/>
        </w:rPr>
        <w:t>, jf. vandforsyningslovens § 29 samt §§ 45-48.</w:t>
      </w:r>
    </w:p>
    <w:p w14:paraId="19B123E4" w14:textId="77777777" w:rsidR="00112E2D" w:rsidRPr="00112E2D" w:rsidRDefault="00112E2D" w:rsidP="00542137">
      <w:pPr>
        <w:spacing w:after="0" w:line="276" w:lineRule="auto"/>
        <w:jc w:val="both"/>
        <w:rPr>
          <w:sz w:val="20"/>
          <w:szCs w:val="20"/>
        </w:rPr>
      </w:pPr>
    </w:p>
    <w:p w14:paraId="4666D5B8" w14:textId="05EA930C" w:rsidR="00112E2D" w:rsidRPr="00112E2D" w:rsidRDefault="00112E2D" w:rsidP="00542137">
      <w:pPr>
        <w:spacing w:after="0" w:line="276" w:lineRule="auto"/>
        <w:jc w:val="both"/>
        <w:rPr>
          <w:sz w:val="20"/>
          <w:szCs w:val="20"/>
        </w:rPr>
      </w:pPr>
      <w:r w:rsidRPr="00112E2D">
        <w:rPr>
          <w:sz w:val="20"/>
          <w:szCs w:val="20"/>
        </w:rPr>
        <w:t>Vandforsyningen må ikke anlægge forsyningsledninger i strid med vandforsyningsplaner, jf. vandforsyningslovens § 14</w:t>
      </w:r>
      <w:r w:rsidR="00330CCC">
        <w:rPr>
          <w:sz w:val="20"/>
          <w:szCs w:val="20"/>
        </w:rPr>
        <w:t xml:space="preserve"> a</w:t>
      </w:r>
      <w:r w:rsidRPr="00112E2D">
        <w:rPr>
          <w:sz w:val="20"/>
          <w:szCs w:val="20"/>
        </w:rPr>
        <w:t>, stk. 2.</w:t>
      </w:r>
    </w:p>
    <w:p w14:paraId="0D9FD7B3" w14:textId="547EBE00" w:rsidR="0001485E" w:rsidRPr="0001485E" w:rsidRDefault="0001485E" w:rsidP="00542137">
      <w:pPr>
        <w:pStyle w:val="Heading2"/>
        <w:jc w:val="both"/>
      </w:pPr>
      <w:bookmarkStart w:id="40" w:name="_Toc228535851"/>
      <w:r w:rsidRPr="0001485E">
        <w:t>Anlæg af forsyningsledninger</w:t>
      </w:r>
      <w:bookmarkEnd w:id="40"/>
      <w:r w:rsidRPr="0001485E">
        <w:t xml:space="preserve">  </w:t>
      </w:r>
    </w:p>
    <w:p w14:paraId="2842B9EC" w14:textId="77777777" w:rsidR="0001485E" w:rsidRDefault="0001485E" w:rsidP="00542137">
      <w:pPr>
        <w:spacing w:after="0" w:line="276" w:lineRule="auto"/>
        <w:jc w:val="both"/>
        <w:rPr>
          <w:sz w:val="20"/>
          <w:szCs w:val="20"/>
        </w:rPr>
      </w:pPr>
      <w:r w:rsidRPr="0001485E">
        <w:rPr>
          <w:sz w:val="20"/>
          <w:szCs w:val="20"/>
        </w:rPr>
        <w:t xml:space="preserve">Forsyningsledninger anlægges af, vedligeholdes af og tilhører vandforsyningen. </w:t>
      </w:r>
    </w:p>
    <w:p w14:paraId="4FFEEF0F" w14:textId="4C7BDD37" w:rsidR="00275650" w:rsidRDefault="0001485E" w:rsidP="00542137">
      <w:pPr>
        <w:spacing w:after="0" w:line="276" w:lineRule="auto"/>
        <w:jc w:val="both"/>
        <w:rPr>
          <w:sz w:val="20"/>
          <w:szCs w:val="20"/>
        </w:rPr>
      </w:pPr>
      <w:r w:rsidRPr="0001485E">
        <w:rPr>
          <w:sz w:val="20"/>
          <w:szCs w:val="20"/>
        </w:rPr>
        <w:t>Vandforsyningen beslutter inden for vandforsyningsplanen, hvornår forsyningsledningerne skal anlægges</w:t>
      </w:r>
      <w:r w:rsidR="00A07DBC">
        <w:rPr>
          <w:sz w:val="20"/>
          <w:szCs w:val="20"/>
        </w:rPr>
        <w:t>,</w:t>
      </w:r>
      <w:r w:rsidRPr="0001485E">
        <w:rPr>
          <w:sz w:val="20"/>
          <w:szCs w:val="20"/>
        </w:rPr>
        <w:t xml:space="preserve"> renoveres</w:t>
      </w:r>
      <w:r w:rsidR="00A07DBC">
        <w:rPr>
          <w:sz w:val="20"/>
          <w:szCs w:val="20"/>
        </w:rPr>
        <w:t xml:space="preserve"> eller omlægges</w:t>
      </w:r>
      <w:r w:rsidRPr="0001485E">
        <w:rPr>
          <w:sz w:val="20"/>
          <w:szCs w:val="20"/>
        </w:rPr>
        <w:t>.</w:t>
      </w:r>
    </w:p>
    <w:p w14:paraId="228B56DB" w14:textId="3349ACD1" w:rsidR="0001485E" w:rsidRPr="0001485E" w:rsidRDefault="0001485E" w:rsidP="00542137">
      <w:pPr>
        <w:pStyle w:val="Heading2"/>
        <w:jc w:val="both"/>
      </w:pPr>
      <w:bookmarkStart w:id="41" w:name="_Toc228535852"/>
      <w:r w:rsidRPr="0001485E">
        <w:t>Tinglysning</w:t>
      </w:r>
      <w:bookmarkEnd w:id="41"/>
      <w:r w:rsidRPr="0001485E">
        <w:t xml:space="preserve"> </w:t>
      </w:r>
    </w:p>
    <w:p w14:paraId="09505A82" w14:textId="6ABC2C6D" w:rsidR="0001485E" w:rsidRDefault="0001485E" w:rsidP="00542137">
      <w:pPr>
        <w:spacing w:after="0" w:line="276" w:lineRule="auto"/>
        <w:jc w:val="both"/>
        <w:rPr>
          <w:sz w:val="20"/>
          <w:szCs w:val="20"/>
        </w:rPr>
      </w:pPr>
      <w:r w:rsidRPr="0001485E">
        <w:rPr>
          <w:sz w:val="20"/>
          <w:szCs w:val="20"/>
        </w:rPr>
        <w:t>Hvis forsyningsledninger fremføres over privat grund, skal retten til deres anlæg, benyttelse og vedligeholdelse sikres ved deklaration, der skal tinglyses på de respektive ejendomme. Udgiften til tinglysning afholdes af vandforsyningen</w:t>
      </w:r>
      <w:r>
        <w:rPr>
          <w:sz w:val="20"/>
          <w:szCs w:val="20"/>
        </w:rPr>
        <w:t>.</w:t>
      </w:r>
    </w:p>
    <w:p w14:paraId="50013986" w14:textId="5A08A10B" w:rsidR="0001485E" w:rsidRDefault="0001485E" w:rsidP="00542137">
      <w:pPr>
        <w:spacing w:after="0" w:line="276" w:lineRule="auto"/>
        <w:jc w:val="both"/>
        <w:rPr>
          <w:sz w:val="20"/>
          <w:szCs w:val="20"/>
        </w:rPr>
      </w:pPr>
    </w:p>
    <w:p w14:paraId="18171B42" w14:textId="497D7AE8" w:rsidR="0001485E" w:rsidRDefault="0001485E" w:rsidP="00542137">
      <w:pPr>
        <w:jc w:val="both"/>
        <w:rPr>
          <w:sz w:val="20"/>
          <w:szCs w:val="20"/>
        </w:rPr>
      </w:pPr>
    </w:p>
    <w:p w14:paraId="6DE0FE81" w14:textId="6B908E1A" w:rsidR="0001485E" w:rsidRDefault="0001485E" w:rsidP="00542137">
      <w:pPr>
        <w:jc w:val="both"/>
        <w:rPr>
          <w:sz w:val="20"/>
          <w:szCs w:val="20"/>
        </w:rPr>
      </w:pPr>
    </w:p>
    <w:p w14:paraId="23A8635F" w14:textId="0DF90AF5" w:rsidR="0001485E" w:rsidRDefault="0001485E" w:rsidP="00542137">
      <w:pPr>
        <w:jc w:val="both"/>
        <w:rPr>
          <w:sz w:val="20"/>
          <w:szCs w:val="20"/>
        </w:rPr>
      </w:pPr>
    </w:p>
    <w:p w14:paraId="26260B82" w14:textId="1C943E0A" w:rsidR="0001485E" w:rsidRDefault="0001485E" w:rsidP="00542137">
      <w:pPr>
        <w:jc w:val="both"/>
        <w:rPr>
          <w:sz w:val="20"/>
          <w:szCs w:val="20"/>
        </w:rPr>
      </w:pPr>
    </w:p>
    <w:p w14:paraId="7E1CC7DE" w14:textId="312C7F5E" w:rsidR="0001485E" w:rsidRDefault="0001485E" w:rsidP="00542137">
      <w:pPr>
        <w:jc w:val="both"/>
        <w:rPr>
          <w:sz w:val="20"/>
          <w:szCs w:val="20"/>
        </w:rPr>
      </w:pPr>
    </w:p>
    <w:p w14:paraId="131F0C66" w14:textId="292B50F7" w:rsidR="0001485E" w:rsidRDefault="0001485E" w:rsidP="00542137">
      <w:pPr>
        <w:jc w:val="both"/>
        <w:rPr>
          <w:sz w:val="20"/>
          <w:szCs w:val="20"/>
        </w:rPr>
      </w:pPr>
    </w:p>
    <w:p w14:paraId="7DCDD823" w14:textId="5CE9B0B2" w:rsidR="0001485E" w:rsidRDefault="0001485E" w:rsidP="00542137">
      <w:pPr>
        <w:jc w:val="both"/>
        <w:rPr>
          <w:sz w:val="20"/>
          <w:szCs w:val="20"/>
        </w:rPr>
      </w:pPr>
    </w:p>
    <w:p w14:paraId="0C2C91C8" w14:textId="24E15576" w:rsidR="0001485E" w:rsidRDefault="0001485E" w:rsidP="00542137">
      <w:pPr>
        <w:jc w:val="both"/>
        <w:rPr>
          <w:sz w:val="20"/>
          <w:szCs w:val="20"/>
        </w:rPr>
      </w:pPr>
    </w:p>
    <w:p w14:paraId="7398655C" w14:textId="38755DED" w:rsidR="0001485E" w:rsidRDefault="0001485E" w:rsidP="00542137">
      <w:pPr>
        <w:jc w:val="both"/>
        <w:rPr>
          <w:sz w:val="20"/>
          <w:szCs w:val="20"/>
        </w:rPr>
      </w:pPr>
    </w:p>
    <w:p w14:paraId="09A12F55" w14:textId="07A18861" w:rsidR="0001485E" w:rsidRDefault="0001485E" w:rsidP="00542137">
      <w:pPr>
        <w:jc w:val="both"/>
        <w:rPr>
          <w:sz w:val="20"/>
          <w:szCs w:val="20"/>
        </w:rPr>
      </w:pPr>
    </w:p>
    <w:p w14:paraId="5AF9A310" w14:textId="35F19500" w:rsidR="0001485E" w:rsidRDefault="0001485E" w:rsidP="00542137">
      <w:pPr>
        <w:jc w:val="both"/>
        <w:rPr>
          <w:sz w:val="20"/>
          <w:szCs w:val="20"/>
        </w:rPr>
      </w:pPr>
    </w:p>
    <w:p w14:paraId="5687E224" w14:textId="4ABE85FC" w:rsidR="0001485E" w:rsidRDefault="0001485E" w:rsidP="00542137">
      <w:pPr>
        <w:pStyle w:val="Heading1"/>
        <w:jc w:val="both"/>
      </w:pPr>
      <w:bookmarkStart w:id="42" w:name="_Toc228535853"/>
      <w:r w:rsidRPr="0001485E">
        <w:lastRenderedPageBreak/>
        <w:t>Stikledninger</w:t>
      </w:r>
      <w:bookmarkEnd w:id="42"/>
    </w:p>
    <w:p w14:paraId="05DC501D" w14:textId="2B8FA6A8" w:rsidR="003E0948" w:rsidRDefault="0001485E" w:rsidP="00542137">
      <w:pPr>
        <w:pStyle w:val="Heading2"/>
        <w:jc w:val="both"/>
      </w:pPr>
      <w:bookmarkStart w:id="43" w:name="_Toc228535854"/>
      <w:r w:rsidRPr="0001485E">
        <w:t>Anlæg og vedligeholdelse af stikledninger</w:t>
      </w:r>
      <w:bookmarkEnd w:id="43"/>
    </w:p>
    <w:p w14:paraId="5A77056F" w14:textId="792B1BF4" w:rsidR="0001485E" w:rsidRPr="0001485E" w:rsidRDefault="0001485E" w:rsidP="00542137">
      <w:pPr>
        <w:spacing w:after="0"/>
        <w:jc w:val="both"/>
        <w:rPr>
          <w:sz w:val="20"/>
          <w:szCs w:val="20"/>
        </w:rPr>
      </w:pPr>
      <w:r w:rsidRPr="0001485E">
        <w:rPr>
          <w:sz w:val="20"/>
          <w:szCs w:val="20"/>
        </w:rPr>
        <w:t xml:space="preserve">Stikledninger og eventuelle stophaner placeret herpå, anlægges af, vedligeholdes af og tilhører vandforsyningen. </w:t>
      </w:r>
    </w:p>
    <w:p w14:paraId="59A4F2E3" w14:textId="77777777" w:rsidR="003E0948" w:rsidRDefault="003E0948" w:rsidP="00542137">
      <w:pPr>
        <w:spacing w:after="0"/>
        <w:jc w:val="both"/>
        <w:rPr>
          <w:sz w:val="20"/>
          <w:szCs w:val="20"/>
        </w:rPr>
      </w:pPr>
    </w:p>
    <w:p w14:paraId="2318485F" w14:textId="365A311E" w:rsidR="0001485E" w:rsidRPr="0001485E" w:rsidRDefault="0001485E" w:rsidP="00542137">
      <w:pPr>
        <w:spacing w:after="0"/>
        <w:jc w:val="both"/>
        <w:rPr>
          <w:sz w:val="20"/>
          <w:szCs w:val="20"/>
        </w:rPr>
      </w:pPr>
      <w:r w:rsidRPr="0001485E">
        <w:rPr>
          <w:sz w:val="20"/>
          <w:szCs w:val="20"/>
        </w:rPr>
        <w:t>Vandforsyningen er ikke forpligtet til at etablere eller opretholde funktion</w:t>
      </w:r>
      <w:r w:rsidR="001039F6">
        <w:rPr>
          <w:sz w:val="20"/>
          <w:szCs w:val="20"/>
        </w:rPr>
        <w:t>en</w:t>
      </w:r>
      <w:r w:rsidRPr="0001485E">
        <w:rPr>
          <w:sz w:val="20"/>
          <w:szCs w:val="20"/>
        </w:rPr>
        <w:t xml:space="preserve"> af stophaner på stikledningen.</w:t>
      </w:r>
      <w:r w:rsidR="003432C2">
        <w:rPr>
          <w:sz w:val="20"/>
          <w:szCs w:val="20"/>
        </w:rPr>
        <w:t xml:space="preserve"> </w:t>
      </w:r>
      <w:r w:rsidR="003432C2" w:rsidRPr="003432C2">
        <w:rPr>
          <w:sz w:val="20"/>
          <w:szCs w:val="20"/>
        </w:rPr>
        <w:t>Det er op til vandforsyningen at vurdere nødvendigheden af stophaner</w:t>
      </w:r>
      <w:r w:rsidR="007C4615">
        <w:rPr>
          <w:sz w:val="20"/>
          <w:szCs w:val="20"/>
        </w:rPr>
        <w:t xml:space="preserve"> på stikledningen</w:t>
      </w:r>
      <w:r w:rsidR="003432C2" w:rsidRPr="003432C2">
        <w:rPr>
          <w:sz w:val="20"/>
          <w:szCs w:val="20"/>
        </w:rPr>
        <w:t xml:space="preserve"> baseret på tekniske og økonomiske overvejelser, samt driftsmæssige behov</w:t>
      </w:r>
      <w:r w:rsidRPr="0001485E">
        <w:rPr>
          <w:sz w:val="20"/>
          <w:szCs w:val="20"/>
        </w:rPr>
        <w:t xml:space="preserve"> </w:t>
      </w:r>
    </w:p>
    <w:p w14:paraId="28981A7E" w14:textId="77777777" w:rsidR="003E0948" w:rsidRDefault="003E0948" w:rsidP="00542137">
      <w:pPr>
        <w:spacing w:after="0"/>
        <w:jc w:val="both"/>
        <w:rPr>
          <w:sz w:val="20"/>
          <w:szCs w:val="20"/>
        </w:rPr>
      </w:pPr>
    </w:p>
    <w:p w14:paraId="59468D99" w14:textId="2806D14C" w:rsidR="0001485E" w:rsidRDefault="0001485E" w:rsidP="00542137">
      <w:pPr>
        <w:spacing w:after="0"/>
        <w:jc w:val="both"/>
        <w:rPr>
          <w:sz w:val="20"/>
          <w:szCs w:val="20"/>
        </w:rPr>
      </w:pPr>
      <w:r w:rsidRPr="0001485E">
        <w:rPr>
          <w:sz w:val="20"/>
          <w:szCs w:val="20"/>
        </w:rPr>
        <w:t>Afspærringsanordninger, stophaner eller lignende, der er placeret efter stikledningen på ejerens vandinstallationer, herunder på jordledningen, ejes og vedligeholdes af ejeren i overensstemmelse med reglerne i dette regulativs punkt 8.</w:t>
      </w:r>
    </w:p>
    <w:p w14:paraId="36DBAD75" w14:textId="77777777" w:rsidR="003E0948" w:rsidRDefault="003E0948" w:rsidP="00542137">
      <w:pPr>
        <w:spacing w:after="0"/>
        <w:jc w:val="both"/>
        <w:rPr>
          <w:sz w:val="20"/>
          <w:szCs w:val="20"/>
        </w:rPr>
      </w:pPr>
    </w:p>
    <w:p w14:paraId="6B1C5D6C" w14:textId="6E3D0AFE" w:rsidR="00221BDD" w:rsidRPr="00221BDD" w:rsidRDefault="00221BDD" w:rsidP="00542137">
      <w:pPr>
        <w:spacing w:after="0"/>
        <w:jc w:val="both"/>
        <w:rPr>
          <w:sz w:val="20"/>
          <w:szCs w:val="20"/>
        </w:rPr>
      </w:pPr>
      <w:r w:rsidRPr="00221BDD">
        <w:rPr>
          <w:sz w:val="20"/>
          <w:szCs w:val="20"/>
        </w:rPr>
        <w:t>Alt arbejde med stikledninger skal udføres af autoriserede VVS-installatører eller af vandforsyningens personale, jf. bestemmelserne i bekendtgørelse nr. 859 af 3.</w:t>
      </w:r>
      <w:r>
        <w:rPr>
          <w:sz w:val="20"/>
          <w:szCs w:val="20"/>
        </w:rPr>
        <w:t xml:space="preserve"> </w:t>
      </w:r>
      <w:r w:rsidRPr="00221BDD">
        <w:rPr>
          <w:sz w:val="20"/>
          <w:szCs w:val="20"/>
        </w:rPr>
        <w:t>juli 2014 om undtagelser fra krav om autorisation for arbejder udført af forsyningsvirksomheder.</w:t>
      </w:r>
    </w:p>
    <w:p w14:paraId="49B009FD" w14:textId="77777777" w:rsidR="003E0948" w:rsidRDefault="003E0948" w:rsidP="00542137">
      <w:pPr>
        <w:spacing w:after="0"/>
        <w:jc w:val="both"/>
        <w:rPr>
          <w:sz w:val="20"/>
          <w:szCs w:val="20"/>
        </w:rPr>
      </w:pPr>
    </w:p>
    <w:p w14:paraId="0895AC30" w14:textId="249A2CA9" w:rsidR="00221BDD" w:rsidRDefault="00221BDD" w:rsidP="00542137">
      <w:pPr>
        <w:spacing w:after="0"/>
        <w:jc w:val="both"/>
        <w:rPr>
          <w:sz w:val="20"/>
          <w:szCs w:val="20"/>
        </w:rPr>
      </w:pPr>
      <w:r w:rsidRPr="00221BDD">
        <w:rPr>
          <w:sz w:val="20"/>
          <w:szCs w:val="20"/>
        </w:rPr>
        <w:t>Ingen må overdække vandforsyningens ventildæksler eller stophaner.</w:t>
      </w:r>
    </w:p>
    <w:p w14:paraId="1DE3C4BA" w14:textId="5AAECE18" w:rsidR="00221BDD" w:rsidRPr="00221BDD" w:rsidRDefault="00221BDD" w:rsidP="00542137">
      <w:pPr>
        <w:pStyle w:val="Heading2"/>
        <w:jc w:val="both"/>
      </w:pPr>
      <w:bookmarkStart w:id="44" w:name="_Toc228535855"/>
      <w:r w:rsidRPr="00221BDD">
        <w:t>Stikledning til ejendomme</w:t>
      </w:r>
      <w:bookmarkEnd w:id="44"/>
    </w:p>
    <w:p w14:paraId="5CCA6AA3" w14:textId="53FA4538" w:rsidR="00221BDD" w:rsidRDefault="00221BDD" w:rsidP="00542137">
      <w:pPr>
        <w:spacing w:after="0"/>
        <w:jc w:val="both"/>
        <w:rPr>
          <w:sz w:val="20"/>
          <w:szCs w:val="20"/>
        </w:rPr>
      </w:pPr>
      <w:r w:rsidRPr="00221BDD">
        <w:rPr>
          <w:sz w:val="20"/>
          <w:szCs w:val="20"/>
        </w:rPr>
        <w:t>Hver ejendom skal normalt have sin særskilte stikledning. Der vil sædvanligvis kun blive anlagt én stikledning til hver ejendom.</w:t>
      </w:r>
    </w:p>
    <w:p w14:paraId="433E5750" w14:textId="77777777" w:rsidR="003E0948" w:rsidRPr="00221BDD" w:rsidRDefault="003E0948" w:rsidP="00542137">
      <w:pPr>
        <w:spacing w:after="0"/>
        <w:jc w:val="both"/>
        <w:rPr>
          <w:sz w:val="20"/>
          <w:szCs w:val="20"/>
        </w:rPr>
      </w:pPr>
    </w:p>
    <w:p w14:paraId="659A1E7C" w14:textId="49A871AD" w:rsidR="00221BDD" w:rsidRDefault="00221BDD" w:rsidP="00542137">
      <w:pPr>
        <w:spacing w:after="0"/>
        <w:jc w:val="both"/>
        <w:rPr>
          <w:sz w:val="20"/>
          <w:szCs w:val="20"/>
        </w:rPr>
      </w:pPr>
      <w:r w:rsidRPr="00221BDD">
        <w:rPr>
          <w:sz w:val="20"/>
          <w:szCs w:val="20"/>
        </w:rPr>
        <w:t xml:space="preserve">Vandforsyningen fastlægger antallet og placeringen af stikledninger efter drøftelse med ejendommens ejer.  </w:t>
      </w:r>
    </w:p>
    <w:p w14:paraId="5E1DDCFA" w14:textId="77777777" w:rsidR="003E0948" w:rsidRPr="00221BDD" w:rsidRDefault="003E0948" w:rsidP="00542137">
      <w:pPr>
        <w:spacing w:after="0"/>
        <w:jc w:val="both"/>
        <w:rPr>
          <w:sz w:val="20"/>
          <w:szCs w:val="20"/>
        </w:rPr>
      </w:pPr>
    </w:p>
    <w:p w14:paraId="32EC977A" w14:textId="3AB34893" w:rsidR="00221BDD" w:rsidRDefault="00221BDD" w:rsidP="00542137">
      <w:pPr>
        <w:spacing w:after="0"/>
        <w:jc w:val="both"/>
        <w:rPr>
          <w:sz w:val="20"/>
          <w:szCs w:val="20"/>
        </w:rPr>
      </w:pPr>
      <w:r w:rsidRPr="00221BDD">
        <w:rPr>
          <w:sz w:val="20"/>
          <w:szCs w:val="20"/>
        </w:rPr>
        <w:t>Stikledningen skal normalt indlægges fra forsyningsledningen i den gade eller vej, hvortil ejendommen har facade (adgangsvej).</w:t>
      </w:r>
    </w:p>
    <w:p w14:paraId="0AF3FC82" w14:textId="77777777" w:rsidR="003E0948" w:rsidRDefault="003E0948" w:rsidP="00542137">
      <w:pPr>
        <w:spacing w:after="0"/>
        <w:jc w:val="both"/>
        <w:rPr>
          <w:sz w:val="20"/>
          <w:szCs w:val="20"/>
        </w:rPr>
      </w:pPr>
    </w:p>
    <w:p w14:paraId="48CF79E4" w14:textId="4D2AB72E" w:rsidR="00A3411B" w:rsidRDefault="00A3411B" w:rsidP="00542137">
      <w:pPr>
        <w:spacing w:after="0"/>
        <w:jc w:val="both"/>
        <w:rPr>
          <w:sz w:val="20"/>
          <w:szCs w:val="20"/>
        </w:rPr>
      </w:pPr>
      <w:r w:rsidRPr="00A3411B">
        <w:rPr>
          <w:sz w:val="20"/>
          <w:szCs w:val="20"/>
        </w:rPr>
        <w:t>I mangel af enighed beslutter vandforsyningen stikledningens endelig placering.</w:t>
      </w:r>
    </w:p>
    <w:p w14:paraId="7AC24323" w14:textId="77777777" w:rsidR="003E0948" w:rsidRPr="00A3411B" w:rsidRDefault="003E0948" w:rsidP="00542137">
      <w:pPr>
        <w:spacing w:after="0"/>
        <w:jc w:val="both"/>
        <w:rPr>
          <w:sz w:val="20"/>
          <w:szCs w:val="20"/>
        </w:rPr>
      </w:pPr>
    </w:p>
    <w:p w14:paraId="14DFBD5B" w14:textId="6AEE646B" w:rsidR="00A3411B" w:rsidRPr="00A3411B" w:rsidRDefault="00A3411B" w:rsidP="00542137">
      <w:pPr>
        <w:spacing w:after="0"/>
        <w:jc w:val="both"/>
        <w:rPr>
          <w:sz w:val="20"/>
          <w:szCs w:val="20"/>
        </w:rPr>
      </w:pPr>
      <w:r w:rsidRPr="00A3411B">
        <w:rPr>
          <w:sz w:val="20"/>
          <w:szCs w:val="20"/>
        </w:rPr>
        <w:t xml:space="preserve">I særlige tilfælde kan vandforsyningen tillade, at forsyning til to eller flere ejendomme efter ejernes ønske skal ske gennem en fælles stikledning. Vilkårene herfor fastsættes i en deklaration, der skal være godkendt af vandforsyningen, og som skal tinglyses på de respektive ejendomme ved ejernes foranstaltning og på deres bekostning. </w:t>
      </w:r>
    </w:p>
    <w:p w14:paraId="05DD7298" w14:textId="77777777" w:rsidR="00D20CD5" w:rsidRDefault="00D20CD5" w:rsidP="00542137">
      <w:pPr>
        <w:spacing w:after="0"/>
        <w:jc w:val="both"/>
        <w:rPr>
          <w:sz w:val="20"/>
          <w:szCs w:val="20"/>
        </w:rPr>
      </w:pPr>
    </w:p>
    <w:p w14:paraId="728292BD" w14:textId="13EA2D1B" w:rsidR="00A3411B" w:rsidRDefault="00A3411B" w:rsidP="00542137">
      <w:pPr>
        <w:spacing w:after="0"/>
        <w:jc w:val="both"/>
        <w:rPr>
          <w:sz w:val="20"/>
          <w:szCs w:val="20"/>
        </w:rPr>
      </w:pPr>
      <w:r w:rsidRPr="00A3411B">
        <w:rPr>
          <w:sz w:val="20"/>
          <w:szCs w:val="20"/>
        </w:rPr>
        <w:t>Hvis stikledning</w:t>
      </w:r>
      <w:r w:rsidR="00D20CD5">
        <w:rPr>
          <w:sz w:val="20"/>
          <w:szCs w:val="20"/>
        </w:rPr>
        <w:t>en</w:t>
      </w:r>
      <w:r w:rsidRPr="00A3411B">
        <w:rPr>
          <w:sz w:val="20"/>
          <w:szCs w:val="20"/>
        </w:rPr>
        <w:t xml:space="preserve"> fremføres over privat grund, skal retten til dens anlæg, benyttelse og vedligeholdelse sikres ved deklaration, der skal tinglyses på den/de respektive ejendomme. Udgifterne hertil afholdes af vandforsyningen.</w:t>
      </w:r>
    </w:p>
    <w:p w14:paraId="19D113B7" w14:textId="77777777" w:rsidR="00D20CD5" w:rsidRPr="00A3411B" w:rsidRDefault="00D20CD5" w:rsidP="00542137">
      <w:pPr>
        <w:spacing w:after="0"/>
        <w:jc w:val="both"/>
        <w:rPr>
          <w:sz w:val="20"/>
          <w:szCs w:val="20"/>
        </w:rPr>
      </w:pPr>
    </w:p>
    <w:p w14:paraId="67129CB1" w14:textId="3EBB4CF9" w:rsidR="00221BDD" w:rsidRDefault="00A3411B" w:rsidP="00542137">
      <w:pPr>
        <w:spacing w:after="0"/>
        <w:jc w:val="both"/>
        <w:rPr>
          <w:sz w:val="20"/>
          <w:szCs w:val="20"/>
        </w:rPr>
      </w:pPr>
      <w:r w:rsidRPr="00A3411B">
        <w:rPr>
          <w:sz w:val="20"/>
          <w:szCs w:val="20"/>
        </w:rPr>
        <w:t>Hvis forsyning sker via en forsyningsledning, der er beliggende på den ejendom, som skal forsynes, så udgør stikledningen de først</w:t>
      </w:r>
      <w:r>
        <w:rPr>
          <w:sz w:val="20"/>
          <w:szCs w:val="20"/>
        </w:rPr>
        <w:t>e</w:t>
      </w:r>
      <w:r w:rsidRPr="00A3411B">
        <w:rPr>
          <w:sz w:val="20"/>
          <w:szCs w:val="20"/>
        </w:rPr>
        <w:t xml:space="preserve"> 30 cm</w:t>
      </w:r>
      <w:r>
        <w:rPr>
          <w:sz w:val="20"/>
          <w:szCs w:val="20"/>
        </w:rPr>
        <w:t>.</w:t>
      </w:r>
      <w:r w:rsidRPr="00A3411B">
        <w:rPr>
          <w:sz w:val="20"/>
          <w:szCs w:val="20"/>
        </w:rPr>
        <w:t xml:space="preserve"> af ledningen fra forsyningsledningen</w:t>
      </w:r>
      <w:r>
        <w:rPr>
          <w:sz w:val="20"/>
          <w:szCs w:val="20"/>
        </w:rPr>
        <w:t>,</w:t>
      </w:r>
      <w:r w:rsidRPr="00A3411B">
        <w:rPr>
          <w:sz w:val="20"/>
          <w:szCs w:val="20"/>
        </w:rPr>
        <w:t xml:space="preserve"> uanset placering af stophanen.</w:t>
      </w:r>
      <w:r w:rsidR="001039F6">
        <w:rPr>
          <w:sz w:val="20"/>
          <w:szCs w:val="20"/>
        </w:rPr>
        <w:t xml:space="preserve"> Ledningsanlæg herfra og frem til ejendommen, udgør ejendommens jordledning. </w:t>
      </w:r>
    </w:p>
    <w:p w14:paraId="02139D8B" w14:textId="2E9751F8" w:rsidR="00615DC2" w:rsidRDefault="007A04B3" w:rsidP="00542137">
      <w:pPr>
        <w:pStyle w:val="Heading2"/>
        <w:jc w:val="both"/>
      </w:pPr>
      <w:bookmarkStart w:id="45" w:name="_Toc228535856"/>
      <w:r w:rsidRPr="007A04B3">
        <w:t>Udstykning</w:t>
      </w:r>
      <w:r w:rsidR="0038291B">
        <w:t xml:space="preserve">, </w:t>
      </w:r>
      <w:r w:rsidR="00BC2AB3">
        <w:t xml:space="preserve">sammenlægning og </w:t>
      </w:r>
      <w:r w:rsidRPr="007A04B3">
        <w:t>omlægning</w:t>
      </w:r>
      <w:bookmarkEnd w:id="45"/>
      <w:r w:rsidR="0038291B">
        <w:t xml:space="preserve"> </w:t>
      </w:r>
    </w:p>
    <w:p w14:paraId="15294C14" w14:textId="35FFC029" w:rsidR="007A04B3" w:rsidRDefault="007A04B3" w:rsidP="00542137">
      <w:pPr>
        <w:spacing w:after="0"/>
        <w:jc w:val="both"/>
        <w:rPr>
          <w:sz w:val="20"/>
          <w:szCs w:val="20"/>
        </w:rPr>
      </w:pPr>
      <w:r w:rsidRPr="007A04B3">
        <w:rPr>
          <w:sz w:val="20"/>
          <w:szCs w:val="20"/>
        </w:rPr>
        <w:t>Vandforsyningen kan beslutte at omlægge en stikledning, hvis en ejendom</w:t>
      </w:r>
      <w:r>
        <w:rPr>
          <w:sz w:val="20"/>
          <w:szCs w:val="20"/>
        </w:rPr>
        <w:t xml:space="preserve"> </w:t>
      </w:r>
      <w:r w:rsidRPr="007A04B3">
        <w:rPr>
          <w:sz w:val="20"/>
          <w:szCs w:val="20"/>
        </w:rPr>
        <w:t>udstykkes, hvis der på en ejendom</w:t>
      </w:r>
      <w:r>
        <w:rPr>
          <w:sz w:val="20"/>
          <w:szCs w:val="20"/>
        </w:rPr>
        <w:t xml:space="preserve"> </w:t>
      </w:r>
      <w:r w:rsidRPr="007A04B3">
        <w:rPr>
          <w:sz w:val="20"/>
          <w:szCs w:val="20"/>
        </w:rPr>
        <w:t>foretages om- eller tilbygningsarbejder, eller der sker væsentlige</w:t>
      </w:r>
      <w:r>
        <w:rPr>
          <w:sz w:val="20"/>
          <w:szCs w:val="20"/>
        </w:rPr>
        <w:t xml:space="preserve"> </w:t>
      </w:r>
      <w:r w:rsidRPr="007A04B3">
        <w:rPr>
          <w:sz w:val="20"/>
          <w:szCs w:val="20"/>
        </w:rPr>
        <w:t xml:space="preserve">ændringer i vandforbruget eller lignende, </w:t>
      </w:r>
      <w:r w:rsidRPr="007A04B3">
        <w:rPr>
          <w:sz w:val="20"/>
          <w:szCs w:val="20"/>
        </w:rPr>
        <w:lastRenderedPageBreak/>
        <w:t>som indebærer</w:t>
      </w:r>
      <w:r>
        <w:rPr>
          <w:sz w:val="20"/>
          <w:szCs w:val="20"/>
        </w:rPr>
        <w:t>,</w:t>
      </w:r>
      <w:r w:rsidRPr="007A04B3">
        <w:rPr>
          <w:sz w:val="20"/>
          <w:szCs w:val="20"/>
        </w:rPr>
        <w:t xml:space="preserve"> at stikledningsdimensionen bør ændres. I så fald må ejendommens ejer afholde omkostningerne til omlægningen samt eventuelt yderligere anlægsbidrag, jf. punkt 12.8 og 12.9.</w:t>
      </w:r>
    </w:p>
    <w:p w14:paraId="276C8FE9" w14:textId="3BF78922" w:rsidR="00BC2AB3" w:rsidRPr="00BC2AB3" w:rsidRDefault="00BC2AB3" w:rsidP="00542137">
      <w:pPr>
        <w:spacing w:after="0"/>
        <w:jc w:val="both"/>
        <w:rPr>
          <w:sz w:val="20"/>
          <w:szCs w:val="20"/>
        </w:rPr>
      </w:pPr>
      <w:r w:rsidRPr="00BC2AB3">
        <w:rPr>
          <w:sz w:val="20"/>
          <w:szCs w:val="20"/>
        </w:rPr>
        <w:t>Ved sammenlægning af forsynede ejendomme kan vandforsyningen på ejerens bekostning fjerne stikledninger, der henligger ubenyttede efter sammenlægningen.</w:t>
      </w:r>
    </w:p>
    <w:p w14:paraId="1D8F9886" w14:textId="77777777" w:rsidR="003E0948" w:rsidRDefault="003E0948" w:rsidP="00542137">
      <w:pPr>
        <w:spacing w:after="0"/>
        <w:jc w:val="both"/>
        <w:rPr>
          <w:sz w:val="20"/>
          <w:szCs w:val="20"/>
        </w:rPr>
      </w:pPr>
    </w:p>
    <w:p w14:paraId="6C5FDFA4" w14:textId="3DB6816A" w:rsidR="00BF24E3" w:rsidRPr="007A04B3" w:rsidRDefault="00BF24E3" w:rsidP="00542137">
      <w:pPr>
        <w:spacing w:after="0"/>
        <w:jc w:val="both"/>
        <w:rPr>
          <w:sz w:val="20"/>
          <w:szCs w:val="20"/>
        </w:rPr>
      </w:pPr>
      <w:r w:rsidRPr="007A04B3">
        <w:rPr>
          <w:sz w:val="20"/>
          <w:szCs w:val="20"/>
        </w:rPr>
        <w:t xml:space="preserve">Tilsvarende gælder, hvis ejeren selv ønsker stikledningen omlagt. </w:t>
      </w:r>
    </w:p>
    <w:p w14:paraId="3E9E47DC" w14:textId="77777777" w:rsidR="00D20CD5" w:rsidRDefault="00D20CD5" w:rsidP="00542137">
      <w:pPr>
        <w:spacing w:after="0"/>
        <w:jc w:val="both"/>
        <w:rPr>
          <w:sz w:val="20"/>
          <w:szCs w:val="20"/>
        </w:rPr>
      </w:pPr>
    </w:p>
    <w:p w14:paraId="580B2527" w14:textId="04EE2216" w:rsidR="007A04B3" w:rsidRDefault="007A04B3" w:rsidP="00542137">
      <w:pPr>
        <w:spacing w:after="0"/>
        <w:jc w:val="both"/>
        <w:rPr>
          <w:sz w:val="20"/>
          <w:szCs w:val="20"/>
        </w:rPr>
      </w:pPr>
      <w:r w:rsidRPr="007A04B3">
        <w:rPr>
          <w:sz w:val="20"/>
          <w:szCs w:val="20"/>
        </w:rPr>
        <w:t>Ved udstykning af sokkelgrunde</w:t>
      </w:r>
      <w:r w:rsidR="00330CCC">
        <w:rPr>
          <w:sz w:val="20"/>
          <w:szCs w:val="20"/>
        </w:rPr>
        <w:t>, klynger af ejendomme</w:t>
      </w:r>
      <w:r w:rsidRPr="007A04B3">
        <w:rPr>
          <w:sz w:val="20"/>
          <w:szCs w:val="20"/>
        </w:rPr>
        <w:t xml:space="preserve"> eller lignende, afgør vandforsyningen, om der skal føres stikledning frem til </w:t>
      </w:r>
      <w:r w:rsidR="00101D79">
        <w:rPr>
          <w:sz w:val="20"/>
          <w:szCs w:val="20"/>
        </w:rPr>
        <w:t xml:space="preserve">soklens/klyngens </w:t>
      </w:r>
      <w:r w:rsidRPr="007A04B3">
        <w:rPr>
          <w:sz w:val="20"/>
          <w:szCs w:val="20"/>
        </w:rPr>
        <w:t>skel</w:t>
      </w:r>
      <w:r w:rsidR="00101D79">
        <w:rPr>
          <w:sz w:val="20"/>
          <w:szCs w:val="20"/>
        </w:rPr>
        <w:t>.</w:t>
      </w:r>
      <w:r w:rsidRPr="007A04B3">
        <w:rPr>
          <w:sz w:val="20"/>
          <w:szCs w:val="20"/>
        </w:rPr>
        <w:t xml:space="preserve"> Dette er gældende både ved udstykning af sokkelgrunde fra en allerede forsynet</w:t>
      </w:r>
      <w:r>
        <w:rPr>
          <w:sz w:val="20"/>
          <w:szCs w:val="20"/>
        </w:rPr>
        <w:t xml:space="preserve"> </w:t>
      </w:r>
      <w:r w:rsidRPr="007A04B3">
        <w:rPr>
          <w:sz w:val="20"/>
          <w:szCs w:val="20"/>
        </w:rPr>
        <w:t>ejendom og ved etablering af sokkelgrunde på en ejendom, der ikke tidligere har været forsynet.</w:t>
      </w:r>
      <w:r>
        <w:rPr>
          <w:sz w:val="20"/>
          <w:szCs w:val="20"/>
        </w:rPr>
        <w:t xml:space="preserve"> </w:t>
      </w:r>
    </w:p>
    <w:p w14:paraId="3905185D" w14:textId="7103408F" w:rsidR="00613EDC" w:rsidRPr="00613EDC" w:rsidRDefault="00613EDC" w:rsidP="00542137">
      <w:pPr>
        <w:pStyle w:val="Heading2"/>
        <w:jc w:val="both"/>
      </w:pPr>
      <w:bookmarkStart w:id="46" w:name="_Toc228535857"/>
      <w:r w:rsidRPr="00613EDC">
        <w:t>Ubenyttet ejendom</w:t>
      </w:r>
      <w:bookmarkEnd w:id="46"/>
      <w:r w:rsidRPr="00613EDC">
        <w:t xml:space="preserve"> </w:t>
      </w:r>
    </w:p>
    <w:p w14:paraId="7806C780" w14:textId="1580E081" w:rsidR="00613EDC" w:rsidRDefault="00613EDC" w:rsidP="00542137">
      <w:pPr>
        <w:spacing w:after="0"/>
        <w:jc w:val="both"/>
        <w:rPr>
          <w:sz w:val="20"/>
          <w:szCs w:val="20"/>
        </w:rPr>
      </w:pPr>
      <w:r w:rsidRPr="00613EDC">
        <w:rPr>
          <w:sz w:val="20"/>
          <w:szCs w:val="20"/>
        </w:rPr>
        <w:t>Vandforsyningen kan afbryde stikledningen til en ubenyttet ejendom eller ejendomme uden vandforbrug ved forsyningsledningen.</w:t>
      </w:r>
    </w:p>
    <w:p w14:paraId="0F5DB40B" w14:textId="77777777" w:rsidR="00134607" w:rsidRDefault="00134607" w:rsidP="00542137">
      <w:pPr>
        <w:spacing w:after="0"/>
        <w:jc w:val="both"/>
        <w:rPr>
          <w:sz w:val="20"/>
          <w:szCs w:val="20"/>
        </w:rPr>
      </w:pPr>
    </w:p>
    <w:p w14:paraId="44E6F337" w14:textId="28CAD8E5" w:rsidR="00134607" w:rsidRDefault="00485B74" w:rsidP="00542137">
      <w:pPr>
        <w:spacing w:after="0"/>
        <w:jc w:val="both"/>
        <w:rPr>
          <w:sz w:val="20"/>
          <w:szCs w:val="20"/>
        </w:rPr>
      </w:pPr>
      <w:r w:rsidRPr="00485B74">
        <w:rPr>
          <w:sz w:val="20"/>
          <w:szCs w:val="20"/>
        </w:rPr>
        <w:t xml:space="preserve">Vandforsyningen kan pålægge ejeren et gebyr for afbrydelse og reetableringen af stikledningen, der er </w:t>
      </w:r>
      <w:r w:rsidR="00D85FD5" w:rsidRPr="00485B74">
        <w:rPr>
          <w:sz w:val="20"/>
          <w:szCs w:val="20"/>
        </w:rPr>
        <w:t>fastsat</w:t>
      </w:r>
      <w:r w:rsidRPr="00485B74">
        <w:rPr>
          <w:sz w:val="20"/>
          <w:szCs w:val="20"/>
        </w:rPr>
        <w:t xml:space="preserve"> i takstbladet.</w:t>
      </w:r>
    </w:p>
    <w:p w14:paraId="5BA4B011" w14:textId="2F35F0D3" w:rsidR="00613EDC" w:rsidRPr="00613EDC" w:rsidRDefault="00613EDC" w:rsidP="00542137">
      <w:pPr>
        <w:pStyle w:val="Heading2"/>
        <w:jc w:val="both"/>
      </w:pPr>
      <w:bookmarkStart w:id="47" w:name="_Toc228535858"/>
      <w:r w:rsidRPr="00613EDC">
        <w:t>Fejl på stikledninger og stophaner</w:t>
      </w:r>
      <w:bookmarkEnd w:id="47"/>
      <w:r w:rsidRPr="00613EDC">
        <w:t xml:space="preserve"> </w:t>
      </w:r>
    </w:p>
    <w:p w14:paraId="650707BB" w14:textId="52B1E40B" w:rsidR="00613EDC" w:rsidRDefault="00613EDC" w:rsidP="00542137">
      <w:pPr>
        <w:spacing w:after="0"/>
        <w:jc w:val="both"/>
        <w:rPr>
          <w:sz w:val="20"/>
          <w:szCs w:val="20"/>
        </w:rPr>
      </w:pPr>
      <w:r w:rsidRPr="00613EDC">
        <w:rPr>
          <w:sz w:val="20"/>
          <w:szCs w:val="20"/>
        </w:rPr>
        <w:t>Ejere af ejendomme skal straks give vandforsyningen meddelelse om indtrufne eller formodede fejl, herunder utætheder ved stikledninger og stophaner.</w:t>
      </w:r>
    </w:p>
    <w:p w14:paraId="0277BDF8" w14:textId="68E06B87" w:rsidR="00613EDC" w:rsidRPr="00613EDC" w:rsidRDefault="00613EDC" w:rsidP="00542137">
      <w:pPr>
        <w:pStyle w:val="Heading2"/>
        <w:jc w:val="both"/>
      </w:pPr>
      <w:bookmarkStart w:id="48" w:name="_Toc228535859"/>
      <w:r w:rsidRPr="00613EDC">
        <w:t>Fri adgang til stophane</w:t>
      </w:r>
      <w:r w:rsidR="00485B74">
        <w:t xml:space="preserve"> og målerbrønd</w:t>
      </w:r>
      <w:bookmarkEnd w:id="48"/>
    </w:p>
    <w:p w14:paraId="0D86533D" w14:textId="19375410" w:rsidR="00613EDC" w:rsidRDefault="00613EDC" w:rsidP="00542137">
      <w:pPr>
        <w:spacing w:after="0"/>
        <w:jc w:val="both"/>
        <w:rPr>
          <w:sz w:val="20"/>
          <w:szCs w:val="20"/>
        </w:rPr>
      </w:pPr>
      <w:proofErr w:type="gramStart"/>
      <w:r w:rsidRPr="00613EDC">
        <w:rPr>
          <w:sz w:val="20"/>
          <w:szCs w:val="20"/>
        </w:rPr>
        <w:t>Såfremt</w:t>
      </w:r>
      <w:proofErr w:type="gramEnd"/>
      <w:r w:rsidRPr="00613EDC">
        <w:rPr>
          <w:sz w:val="20"/>
          <w:szCs w:val="20"/>
        </w:rPr>
        <w:t xml:space="preserve"> stophane og/eller målerbrønd står i eller inden for skel, påhviler det ejeren af en ejendom at sikre, at stophanen og/eller målerbrønden er synlig og let tilgængelig.</w:t>
      </w:r>
    </w:p>
    <w:p w14:paraId="7AA0987D" w14:textId="7E06F9D4" w:rsidR="00613EDC" w:rsidRDefault="00613EDC" w:rsidP="00542137">
      <w:pPr>
        <w:jc w:val="both"/>
        <w:rPr>
          <w:sz w:val="20"/>
          <w:szCs w:val="20"/>
        </w:rPr>
      </w:pPr>
    </w:p>
    <w:p w14:paraId="6CAB351F" w14:textId="7F21D0E2" w:rsidR="00613EDC" w:rsidRDefault="00613EDC" w:rsidP="00542137">
      <w:pPr>
        <w:jc w:val="both"/>
        <w:rPr>
          <w:sz w:val="20"/>
          <w:szCs w:val="20"/>
        </w:rPr>
      </w:pPr>
    </w:p>
    <w:p w14:paraId="4F575A39" w14:textId="652D1ABD" w:rsidR="00613EDC" w:rsidRDefault="00613EDC" w:rsidP="00542137">
      <w:pPr>
        <w:jc w:val="both"/>
        <w:rPr>
          <w:sz w:val="20"/>
          <w:szCs w:val="20"/>
        </w:rPr>
      </w:pPr>
    </w:p>
    <w:p w14:paraId="0E67C34B" w14:textId="3DBBC6AC" w:rsidR="00613EDC" w:rsidRDefault="00613EDC" w:rsidP="00542137">
      <w:pPr>
        <w:jc w:val="both"/>
        <w:rPr>
          <w:sz w:val="20"/>
          <w:szCs w:val="20"/>
        </w:rPr>
      </w:pPr>
    </w:p>
    <w:p w14:paraId="67C197B0" w14:textId="08E527AA" w:rsidR="00613EDC" w:rsidRDefault="00613EDC" w:rsidP="00542137">
      <w:pPr>
        <w:jc w:val="both"/>
        <w:rPr>
          <w:sz w:val="20"/>
          <w:szCs w:val="20"/>
        </w:rPr>
      </w:pPr>
    </w:p>
    <w:p w14:paraId="5A2F4760" w14:textId="62D20491" w:rsidR="00613EDC" w:rsidRDefault="00613EDC" w:rsidP="00542137">
      <w:pPr>
        <w:jc w:val="both"/>
        <w:rPr>
          <w:sz w:val="20"/>
          <w:szCs w:val="20"/>
        </w:rPr>
      </w:pPr>
    </w:p>
    <w:p w14:paraId="2E060E96" w14:textId="396A5726" w:rsidR="00613EDC" w:rsidRDefault="00613EDC" w:rsidP="00542137">
      <w:pPr>
        <w:jc w:val="both"/>
        <w:rPr>
          <w:sz w:val="20"/>
          <w:szCs w:val="20"/>
        </w:rPr>
      </w:pPr>
    </w:p>
    <w:p w14:paraId="3F9E31A9" w14:textId="32E3E69A" w:rsidR="00613EDC" w:rsidRDefault="00613EDC" w:rsidP="00542137">
      <w:pPr>
        <w:jc w:val="both"/>
        <w:rPr>
          <w:sz w:val="20"/>
          <w:szCs w:val="20"/>
        </w:rPr>
      </w:pPr>
    </w:p>
    <w:p w14:paraId="6C12835A" w14:textId="064C8C18" w:rsidR="00613EDC" w:rsidRDefault="00613EDC" w:rsidP="00542137">
      <w:pPr>
        <w:jc w:val="both"/>
        <w:rPr>
          <w:sz w:val="20"/>
          <w:szCs w:val="20"/>
        </w:rPr>
      </w:pPr>
    </w:p>
    <w:p w14:paraId="75B89F91" w14:textId="0CF54EDF" w:rsidR="00613EDC" w:rsidRDefault="00613EDC" w:rsidP="00542137">
      <w:pPr>
        <w:pStyle w:val="Heading1"/>
        <w:jc w:val="both"/>
      </w:pPr>
      <w:bookmarkStart w:id="49" w:name="_Toc228535860"/>
      <w:r w:rsidRPr="00613EDC">
        <w:lastRenderedPageBreak/>
        <w:t>Opretholdelse af tryk og forsyning</w:t>
      </w:r>
      <w:bookmarkEnd w:id="49"/>
    </w:p>
    <w:p w14:paraId="299A5B02" w14:textId="77777777" w:rsidR="00112E2D" w:rsidRDefault="00112E2D" w:rsidP="00542137">
      <w:pPr>
        <w:spacing w:after="0" w:line="276" w:lineRule="auto"/>
        <w:jc w:val="both"/>
        <w:rPr>
          <w:sz w:val="20"/>
          <w:szCs w:val="20"/>
        </w:rPr>
      </w:pPr>
    </w:p>
    <w:p w14:paraId="32865B9D" w14:textId="7C869652" w:rsidR="00112E2D" w:rsidRDefault="00112E2D" w:rsidP="00542137">
      <w:pPr>
        <w:spacing w:after="0" w:line="276" w:lineRule="auto"/>
        <w:jc w:val="both"/>
        <w:rPr>
          <w:sz w:val="20"/>
          <w:szCs w:val="20"/>
        </w:rPr>
      </w:pPr>
      <w:r w:rsidRPr="00112E2D">
        <w:rPr>
          <w:sz w:val="20"/>
          <w:szCs w:val="20"/>
        </w:rPr>
        <w:t xml:space="preserve">Efter vandforsyningslovens § 51, stk. </w:t>
      </w:r>
      <w:r w:rsidR="00833A5E">
        <w:rPr>
          <w:sz w:val="20"/>
          <w:szCs w:val="20"/>
        </w:rPr>
        <w:t>2</w:t>
      </w:r>
      <w:r w:rsidRPr="00112E2D">
        <w:rPr>
          <w:sz w:val="20"/>
          <w:szCs w:val="20"/>
        </w:rPr>
        <w:t xml:space="preserve">, kan der ikke forlanges erstatning </w:t>
      </w:r>
      <w:r>
        <w:rPr>
          <w:sz w:val="20"/>
          <w:szCs w:val="20"/>
        </w:rPr>
        <w:t>for</w:t>
      </w:r>
      <w:r w:rsidRPr="00112E2D">
        <w:rPr>
          <w:sz w:val="20"/>
          <w:szCs w:val="20"/>
        </w:rPr>
        <w:t xml:space="preserve"> svigtende levering som følge af utilfredsstillende trykforhold i forsyningsledningerne, mangler ved anlægget og arbejder på anlægget.</w:t>
      </w:r>
    </w:p>
    <w:p w14:paraId="6632F5C0" w14:textId="77777777" w:rsidR="00112E2D" w:rsidRPr="00112E2D" w:rsidRDefault="00112E2D" w:rsidP="00542137">
      <w:pPr>
        <w:spacing w:after="0" w:line="276" w:lineRule="auto"/>
        <w:jc w:val="both"/>
        <w:rPr>
          <w:sz w:val="20"/>
          <w:szCs w:val="20"/>
        </w:rPr>
      </w:pPr>
    </w:p>
    <w:p w14:paraId="6373CBA8" w14:textId="02B3D937" w:rsidR="00112E2D" w:rsidRPr="00112E2D" w:rsidRDefault="00112E2D" w:rsidP="00542137">
      <w:pPr>
        <w:spacing w:after="0" w:line="276" w:lineRule="auto"/>
        <w:jc w:val="both"/>
        <w:rPr>
          <w:sz w:val="20"/>
          <w:szCs w:val="20"/>
        </w:rPr>
      </w:pPr>
      <w:r w:rsidRPr="00112E2D">
        <w:rPr>
          <w:sz w:val="20"/>
          <w:szCs w:val="20"/>
        </w:rPr>
        <w:t xml:space="preserve">Vandforsyningslovens § 52 bestemmer, at </w:t>
      </w:r>
      <w:r w:rsidR="00187EAD">
        <w:rPr>
          <w:sz w:val="20"/>
          <w:szCs w:val="20"/>
        </w:rPr>
        <w:t xml:space="preserve">der </w:t>
      </w:r>
      <w:r w:rsidRPr="00112E2D">
        <w:rPr>
          <w:sz w:val="20"/>
          <w:szCs w:val="20"/>
        </w:rPr>
        <w:t>kan træffes bestemmelse om indskrænkning af vandforbruget eller visse dele af det, herunder om indskrænkning med hensyn til vanding af haver i tørkeperioder m.v., når vandforsyningens drift eller hensynet til vandforekomsterne gør det nødvendigt. Kommunalbestyrelsen kan pålægge vandforsyningen at træffe en sådan bestemmelse.</w:t>
      </w:r>
    </w:p>
    <w:p w14:paraId="61CED4E6" w14:textId="0009238F" w:rsidR="00613EDC" w:rsidRPr="00613EDC" w:rsidRDefault="00613EDC" w:rsidP="00542137">
      <w:pPr>
        <w:pStyle w:val="Heading2"/>
        <w:jc w:val="both"/>
      </w:pPr>
      <w:bookmarkStart w:id="50" w:name="_Toc228535861"/>
      <w:r w:rsidRPr="00613EDC">
        <w:t>Vandtryk</w:t>
      </w:r>
      <w:bookmarkEnd w:id="50"/>
      <w:r w:rsidRPr="00613EDC">
        <w:t xml:space="preserve"> </w:t>
      </w:r>
    </w:p>
    <w:p w14:paraId="2F9EC2CC" w14:textId="711373C1" w:rsidR="00613EDC" w:rsidRDefault="00613EDC" w:rsidP="00542137">
      <w:pPr>
        <w:spacing w:after="0" w:line="276" w:lineRule="auto"/>
        <w:jc w:val="both"/>
        <w:rPr>
          <w:sz w:val="20"/>
          <w:szCs w:val="20"/>
        </w:rPr>
      </w:pPr>
      <w:r w:rsidRPr="00613EDC">
        <w:rPr>
          <w:sz w:val="20"/>
          <w:szCs w:val="20"/>
        </w:rPr>
        <w:t xml:space="preserve">Vandforsyningen skal til enhver tid tilstræbe at opretholde tilfredsstillende forsyningsforhold og opretholde et vandtryk, der gør almindeligt vandforbrug muligt i samtlige tilsluttede ejendomme, jf. dog 8.3.1. </w:t>
      </w:r>
    </w:p>
    <w:p w14:paraId="124CA994" w14:textId="77777777" w:rsidR="00112E2D" w:rsidRPr="00613EDC" w:rsidRDefault="00112E2D" w:rsidP="00542137">
      <w:pPr>
        <w:spacing w:after="0" w:line="276" w:lineRule="auto"/>
        <w:jc w:val="both"/>
        <w:rPr>
          <w:sz w:val="20"/>
          <w:szCs w:val="20"/>
        </w:rPr>
      </w:pPr>
    </w:p>
    <w:p w14:paraId="2930F9AA" w14:textId="68F38385" w:rsidR="00613EDC" w:rsidRPr="00613EDC" w:rsidRDefault="00613EDC" w:rsidP="00542137">
      <w:pPr>
        <w:spacing w:after="0" w:line="276" w:lineRule="auto"/>
        <w:jc w:val="both"/>
        <w:rPr>
          <w:sz w:val="20"/>
          <w:szCs w:val="20"/>
        </w:rPr>
      </w:pPr>
      <w:r w:rsidRPr="00613EDC">
        <w:rPr>
          <w:sz w:val="20"/>
          <w:szCs w:val="20"/>
        </w:rPr>
        <w:t>Vandforsyningen har dog ingen pligt til at opretholde noget mindstetryk i forsyningsledningsnettet ud for de enkelte ejendomme.</w:t>
      </w:r>
    </w:p>
    <w:p w14:paraId="33203E8F" w14:textId="77777777" w:rsidR="00112E2D" w:rsidRDefault="00112E2D" w:rsidP="00542137">
      <w:pPr>
        <w:spacing w:after="0" w:line="276" w:lineRule="auto"/>
        <w:jc w:val="both"/>
        <w:rPr>
          <w:sz w:val="20"/>
          <w:szCs w:val="20"/>
        </w:rPr>
      </w:pPr>
    </w:p>
    <w:p w14:paraId="7956E4EE" w14:textId="22124CFD" w:rsidR="00221BDD" w:rsidRDefault="00427CA8" w:rsidP="00542137">
      <w:pPr>
        <w:spacing w:after="0" w:line="276" w:lineRule="auto"/>
        <w:jc w:val="both"/>
        <w:rPr>
          <w:sz w:val="20"/>
          <w:szCs w:val="20"/>
        </w:rPr>
      </w:pPr>
      <w:r w:rsidRPr="00427CA8">
        <w:rPr>
          <w:sz w:val="20"/>
          <w:szCs w:val="20"/>
        </w:rPr>
        <w:t>Vandforsyningen er indenfor rammerne af ovenstående berettiget til at ændre aktuelle trykforhold forbigående eller varigt.</w:t>
      </w:r>
    </w:p>
    <w:p w14:paraId="149AE80F" w14:textId="71D29952" w:rsidR="00427CA8" w:rsidRPr="00427CA8" w:rsidRDefault="00427CA8" w:rsidP="00542137">
      <w:pPr>
        <w:pStyle w:val="Heading2"/>
        <w:jc w:val="both"/>
      </w:pPr>
      <w:bookmarkStart w:id="51" w:name="_Toc228535862"/>
      <w:r w:rsidRPr="00427CA8">
        <w:t>Aflukning</w:t>
      </w:r>
      <w:bookmarkEnd w:id="51"/>
      <w:r w:rsidRPr="00427CA8">
        <w:t xml:space="preserve"> </w:t>
      </w:r>
    </w:p>
    <w:p w14:paraId="0C5AE8CE" w14:textId="026BEF9C" w:rsidR="00427CA8" w:rsidRDefault="00427CA8" w:rsidP="00542137">
      <w:pPr>
        <w:spacing w:after="0" w:line="276" w:lineRule="auto"/>
        <w:jc w:val="both"/>
        <w:rPr>
          <w:sz w:val="20"/>
          <w:szCs w:val="20"/>
        </w:rPr>
      </w:pPr>
      <w:r w:rsidRPr="00427CA8">
        <w:rPr>
          <w:sz w:val="20"/>
          <w:szCs w:val="20"/>
        </w:rPr>
        <w:t>Ved aflukning af vandledninger skal der normalt gives ejere eller deres repræsentanter et rimeligt varsel, men vandforsyningen kan ved ledningsbrud og andre særlige forhold foretage aflukninger uden varsel.</w:t>
      </w:r>
    </w:p>
    <w:p w14:paraId="281DC1E8" w14:textId="242276F1" w:rsidR="00636CBB" w:rsidRPr="00636CBB" w:rsidRDefault="00636CBB" w:rsidP="00542137">
      <w:pPr>
        <w:pStyle w:val="Heading2"/>
        <w:jc w:val="both"/>
      </w:pPr>
      <w:bookmarkStart w:id="52" w:name="_Toc228535863"/>
      <w:r w:rsidRPr="00636CBB">
        <w:t>Ulemper</w:t>
      </w:r>
      <w:bookmarkEnd w:id="52"/>
      <w:r w:rsidRPr="00636CBB">
        <w:t xml:space="preserve"> </w:t>
      </w:r>
    </w:p>
    <w:p w14:paraId="004FC119" w14:textId="60BCA5FB" w:rsidR="00636CBB" w:rsidRDefault="00636CBB" w:rsidP="00542137">
      <w:pPr>
        <w:spacing w:after="0" w:line="276" w:lineRule="auto"/>
        <w:jc w:val="both"/>
        <w:rPr>
          <w:sz w:val="20"/>
          <w:szCs w:val="20"/>
        </w:rPr>
      </w:pPr>
      <w:r w:rsidRPr="00636CBB">
        <w:rPr>
          <w:sz w:val="20"/>
          <w:szCs w:val="20"/>
        </w:rPr>
        <w:t>Enhver forbruger må, uden at have krav på erstatning, tåle de ulemper der måtte opstå ved svigtende levering som følge af mangler ved anlægget og disses afhjælpning, ved vedligeholdelsesarbejder vedrørende anlægget, herunder ved ledningsbrud, strømsvigt og anden force majeure, eller ved ledningslukninger, reparationer og udskylning af ledninger, skift af målere m.v.</w:t>
      </w:r>
    </w:p>
    <w:p w14:paraId="40387DFA" w14:textId="77777777" w:rsidR="00112E2D" w:rsidRPr="00636CBB" w:rsidRDefault="00112E2D" w:rsidP="00542137">
      <w:pPr>
        <w:spacing w:after="0" w:line="276" w:lineRule="auto"/>
        <w:jc w:val="both"/>
        <w:rPr>
          <w:sz w:val="20"/>
          <w:szCs w:val="20"/>
        </w:rPr>
      </w:pPr>
    </w:p>
    <w:p w14:paraId="01D3E5E1" w14:textId="5245B9F5" w:rsidR="00427CA8" w:rsidRDefault="00636CBB" w:rsidP="00542137">
      <w:pPr>
        <w:spacing w:after="0" w:line="276" w:lineRule="auto"/>
        <w:jc w:val="both"/>
        <w:rPr>
          <w:sz w:val="20"/>
          <w:szCs w:val="20"/>
        </w:rPr>
      </w:pPr>
      <w:proofErr w:type="gramStart"/>
      <w:r w:rsidRPr="00636CBB">
        <w:rPr>
          <w:sz w:val="20"/>
          <w:szCs w:val="20"/>
        </w:rPr>
        <w:t>Endvidere</w:t>
      </w:r>
      <w:proofErr w:type="gramEnd"/>
      <w:r w:rsidRPr="00636CBB">
        <w:rPr>
          <w:sz w:val="20"/>
          <w:szCs w:val="20"/>
        </w:rPr>
        <w:t xml:space="preserve"> må enhver tåle de ulemper og eventuelle udgifter, der måtte opstå i forbindelse med forringet vandkvalitet, hvor vandet ikke kan bruges som normalt, og forsyningen er således ikke erstatningsansvarlig som følge af ulemper ved svigtende levering eller forringet vandkvalitet.</w:t>
      </w:r>
    </w:p>
    <w:p w14:paraId="57FBD98C" w14:textId="77777777" w:rsidR="00112E2D" w:rsidRDefault="00112E2D" w:rsidP="00542137">
      <w:pPr>
        <w:spacing w:after="0" w:line="276" w:lineRule="auto"/>
        <w:jc w:val="both"/>
        <w:rPr>
          <w:sz w:val="20"/>
          <w:szCs w:val="20"/>
        </w:rPr>
      </w:pPr>
    </w:p>
    <w:p w14:paraId="15E75C6E" w14:textId="528E88F9" w:rsidR="00667724" w:rsidRDefault="00667724" w:rsidP="00542137">
      <w:pPr>
        <w:spacing w:after="0" w:line="276" w:lineRule="auto"/>
        <w:jc w:val="both"/>
        <w:rPr>
          <w:sz w:val="20"/>
          <w:szCs w:val="20"/>
        </w:rPr>
      </w:pPr>
      <w:r w:rsidRPr="00667724">
        <w:rPr>
          <w:sz w:val="20"/>
          <w:szCs w:val="20"/>
        </w:rPr>
        <w:t xml:space="preserve">Ved afbrydelse eller genoptagelse af forsyningen og ved anden driftsforstyrrelse, herunder ændringer i tryk og kvalitet, er vandforsyningen, uanset om denne måtte have udvist uagtsomhed, heller ikke ansvarlig for forbrugeres driftstab, avancetab eller andet indirekte tab. Denne bestemmelse gælder ikke, </w:t>
      </w:r>
      <w:proofErr w:type="gramStart"/>
      <w:r w:rsidRPr="00667724">
        <w:rPr>
          <w:sz w:val="20"/>
          <w:szCs w:val="20"/>
        </w:rPr>
        <w:t>såfremt</w:t>
      </w:r>
      <w:proofErr w:type="gramEnd"/>
      <w:r w:rsidRPr="00667724">
        <w:rPr>
          <w:sz w:val="20"/>
          <w:szCs w:val="20"/>
        </w:rPr>
        <w:t xml:space="preserve"> vandforsyningen har udvist forsæt eller grov uagtsomhed. </w:t>
      </w:r>
    </w:p>
    <w:p w14:paraId="6A1224B6" w14:textId="77777777" w:rsidR="00112E2D" w:rsidRPr="00667724" w:rsidRDefault="00112E2D" w:rsidP="00542137">
      <w:pPr>
        <w:spacing w:after="0" w:line="276" w:lineRule="auto"/>
        <w:jc w:val="both"/>
        <w:rPr>
          <w:sz w:val="20"/>
          <w:szCs w:val="20"/>
        </w:rPr>
      </w:pPr>
    </w:p>
    <w:p w14:paraId="66CE7E2B" w14:textId="4D166AB1" w:rsidR="00AD4E50" w:rsidRDefault="00667724" w:rsidP="00542137">
      <w:pPr>
        <w:spacing w:after="0" w:line="276" w:lineRule="auto"/>
        <w:jc w:val="both"/>
        <w:rPr>
          <w:sz w:val="20"/>
          <w:szCs w:val="20"/>
        </w:rPr>
      </w:pPr>
      <w:r w:rsidRPr="00667724">
        <w:rPr>
          <w:sz w:val="20"/>
          <w:szCs w:val="20"/>
        </w:rPr>
        <w:t>Erhvervsdrivende opfordres til at tegne en driftstabsforsikring.</w:t>
      </w:r>
    </w:p>
    <w:p w14:paraId="77B7FE16" w14:textId="77777777" w:rsidR="00112E2D" w:rsidRDefault="00112E2D" w:rsidP="00542137">
      <w:pPr>
        <w:spacing w:after="0" w:line="276" w:lineRule="auto"/>
        <w:jc w:val="both"/>
        <w:rPr>
          <w:b/>
          <w:bCs/>
          <w:sz w:val="20"/>
          <w:szCs w:val="20"/>
        </w:rPr>
      </w:pPr>
    </w:p>
    <w:p w14:paraId="7007E642" w14:textId="626D37EF" w:rsidR="00447357" w:rsidRPr="00447357" w:rsidRDefault="00447357" w:rsidP="00542137">
      <w:pPr>
        <w:pStyle w:val="Heading2"/>
        <w:jc w:val="both"/>
      </w:pPr>
      <w:bookmarkStart w:id="53" w:name="_Toc228535864"/>
      <w:r w:rsidRPr="00447357">
        <w:lastRenderedPageBreak/>
        <w:t>Indskrænkning af vandforbruget</w:t>
      </w:r>
      <w:bookmarkEnd w:id="53"/>
    </w:p>
    <w:p w14:paraId="63A03BC3" w14:textId="458F9638" w:rsidR="00447357" w:rsidRDefault="00447357" w:rsidP="00542137">
      <w:pPr>
        <w:spacing w:after="0" w:line="276" w:lineRule="auto"/>
        <w:jc w:val="both"/>
        <w:rPr>
          <w:sz w:val="20"/>
          <w:szCs w:val="20"/>
        </w:rPr>
      </w:pPr>
      <w:r w:rsidRPr="00447357">
        <w:rPr>
          <w:sz w:val="20"/>
          <w:szCs w:val="20"/>
        </w:rPr>
        <w:t xml:space="preserve">Vandforsyningen kan, uden at der kan gøres krav på erstatning herfor, træffe bestemmelse om indskrænkning af vandforbruget eller visse dele af det, herunder om indskrænkning med hensyn til vanding af haver i tørkeperioder m.v., når vandforsyningens drift eller hensynet til vandforekomsterne gør det nødvendigt. </w:t>
      </w:r>
    </w:p>
    <w:p w14:paraId="17D0A39A" w14:textId="77777777" w:rsidR="00112E2D" w:rsidRDefault="00112E2D" w:rsidP="00542137">
      <w:pPr>
        <w:spacing w:after="0" w:line="276" w:lineRule="auto"/>
        <w:jc w:val="both"/>
        <w:rPr>
          <w:sz w:val="20"/>
          <w:szCs w:val="20"/>
        </w:rPr>
      </w:pPr>
    </w:p>
    <w:p w14:paraId="3BF66F34" w14:textId="159A54F2" w:rsidR="00447357" w:rsidRDefault="00447357" w:rsidP="00542137">
      <w:pPr>
        <w:spacing w:after="0" w:line="276" w:lineRule="auto"/>
        <w:jc w:val="both"/>
        <w:rPr>
          <w:sz w:val="20"/>
          <w:szCs w:val="20"/>
        </w:rPr>
      </w:pPr>
      <w:r w:rsidRPr="00447357">
        <w:rPr>
          <w:sz w:val="20"/>
          <w:szCs w:val="20"/>
        </w:rPr>
        <w:t>Kommunalbestyrelsen kan pålægge vandforsyningen at træffe en sådan bestemmelse jf. i øvrigt vandforsyningslovens § 52</w:t>
      </w:r>
      <w:r w:rsidR="00C921B1">
        <w:rPr>
          <w:sz w:val="20"/>
          <w:szCs w:val="20"/>
        </w:rPr>
        <w:t>.</w:t>
      </w:r>
    </w:p>
    <w:p w14:paraId="441F235D" w14:textId="799C72AF" w:rsidR="00447357" w:rsidRDefault="00447357" w:rsidP="00542137">
      <w:pPr>
        <w:jc w:val="both"/>
        <w:rPr>
          <w:sz w:val="20"/>
          <w:szCs w:val="20"/>
        </w:rPr>
      </w:pPr>
    </w:p>
    <w:p w14:paraId="2003B8F1" w14:textId="77777777" w:rsidR="00112E2D" w:rsidRDefault="00112E2D" w:rsidP="00542137">
      <w:pPr>
        <w:spacing w:before="10" w:after="0"/>
        <w:ind w:left="113"/>
        <w:jc w:val="both"/>
        <w:rPr>
          <w:b/>
          <w:bCs/>
          <w:sz w:val="28"/>
          <w:szCs w:val="28"/>
        </w:rPr>
      </w:pPr>
    </w:p>
    <w:p w14:paraId="66CC699B" w14:textId="77777777" w:rsidR="00112E2D" w:rsidRDefault="00112E2D" w:rsidP="00542137">
      <w:pPr>
        <w:spacing w:before="10" w:after="0"/>
        <w:ind w:left="113"/>
        <w:jc w:val="both"/>
        <w:rPr>
          <w:b/>
          <w:bCs/>
          <w:sz w:val="28"/>
          <w:szCs w:val="28"/>
        </w:rPr>
      </w:pPr>
    </w:p>
    <w:p w14:paraId="4D4B08E2" w14:textId="77777777" w:rsidR="00112E2D" w:rsidRDefault="00112E2D" w:rsidP="00542137">
      <w:pPr>
        <w:spacing w:before="10" w:after="0"/>
        <w:ind w:left="113"/>
        <w:jc w:val="both"/>
        <w:rPr>
          <w:b/>
          <w:bCs/>
          <w:sz w:val="28"/>
          <w:szCs w:val="28"/>
        </w:rPr>
      </w:pPr>
    </w:p>
    <w:p w14:paraId="79C553F5" w14:textId="77777777" w:rsidR="00112E2D" w:rsidRDefault="00112E2D" w:rsidP="00542137">
      <w:pPr>
        <w:spacing w:before="10" w:after="0"/>
        <w:ind w:left="113"/>
        <w:jc w:val="both"/>
        <w:rPr>
          <w:b/>
          <w:bCs/>
          <w:sz w:val="28"/>
          <w:szCs w:val="28"/>
        </w:rPr>
      </w:pPr>
    </w:p>
    <w:p w14:paraId="13A8F2D5" w14:textId="77777777" w:rsidR="00112E2D" w:rsidRDefault="00112E2D" w:rsidP="00542137">
      <w:pPr>
        <w:spacing w:before="10" w:after="0"/>
        <w:ind w:left="113"/>
        <w:jc w:val="both"/>
        <w:rPr>
          <w:b/>
          <w:bCs/>
          <w:sz w:val="28"/>
          <w:szCs w:val="28"/>
        </w:rPr>
      </w:pPr>
    </w:p>
    <w:p w14:paraId="5412951D" w14:textId="77777777" w:rsidR="00112E2D" w:rsidRDefault="00112E2D" w:rsidP="00542137">
      <w:pPr>
        <w:spacing w:before="10" w:after="0"/>
        <w:ind w:left="113"/>
        <w:jc w:val="both"/>
        <w:rPr>
          <w:b/>
          <w:bCs/>
          <w:sz w:val="28"/>
          <w:szCs w:val="28"/>
        </w:rPr>
      </w:pPr>
    </w:p>
    <w:p w14:paraId="66ED928C" w14:textId="77777777" w:rsidR="00112E2D" w:rsidRDefault="00112E2D" w:rsidP="00542137">
      <w:pPr>
        <w:spacing w:before="10" w:after="0"/>
        <w:ind w:left="113"/>
        <w:jc w:val="both"/>
        <w:rPr>
          <w:b/>
          <w:bCs/>
          <w:sz w:val="28"/>
          <w:szCs w:val="28"/>
        </w:rPr>
      </w:pPr>
    </w:p>
    <w:p w14:paraId="249C2CC1" w14:textId="77777777" w:rsidR="00112E2D" w:rsidRDefault="00112E2D" w:rsidP="00542137">
      <w:pPr>
        <w:spacing w:before="10" w:after="0"/>
        <w:ind w:left="113"/>
        <w:jc w:val="both"/>
        <w:rPr>
          <w:b/>
          <w:bCs/>
          <w:sz w:val="28"/>
          <w:szCs w:val="28"/>
        </w:rPr>
      </w:pPr>
    </w:p>
    <w:p w14:paraId="09077E3A" w14:textId="77777777" w:rsidR="00112E2D" w:rsidRDefault="00112E2D" w:rsidP="00542137">
      <w:pPr>
        <w:spacing w:before="10" w:after="0"/>
        <w:ind w:left="113"/>
        <w:jc w:val="both"/>
        <w:rPr>
          <w:b/>
          <w:bCs/>
          <w:sz w:val="28"/>
          <w:szCs w:val="28"/>
        </w:rPr>
      </w:pPr>
    </w:p>
    <w:p w14:paraId="3DB5C4E8" w14:textId="77777777" w:rsidR="00112E2D" w:rsidRDefault="00112E2D" w:rsidP="00542137">
      <w:pPr>
        <w:spacing w:before="10" w:after="0"/>
        <w:ind w:left="113"/>
        <w:jc w:val="both"/>
        <w:rPr>
          <w:b/>
          <w:bCs/>
          <w:sz w:val="28"/>
          <w:szCs w:val="28"/>
        </w:rPr>
      </w:pPr>
    </w:p>
    <w:p w14:paraId="6BCA1D20" w14:textId="77777777" w:rsidR="00112E2D" w:rsidRDefault="00112E2D" w:rsidP="00542137">
      <w:pPr>
        <w:spacing w:before="10" w:after="0"/>
        <w:ind w:left="113"/>
        <w:jc w:val="both"/>
        <w:rPr>
          <w:b/>
          <w:bCs/>
          <w:sz w:val="28"/>
          <w:szCs w:val="28"/>
        </w:rPr>
      </w:pPr>
    </w:p>
    <w:p w14:paraId="0D754D9F" w14:textId="77777777" w:rsidR="00112E2D" w:rsidRDefault="00112E2D" w:rsidP="00542137">
      <w:pPr>
        <w:spacing w:before="10" w:after="0"/>
        <w:ind w:left="113"/>
        <w:jc w:val="both"/>
        <w:rPr>
          <w:b/>
          <w:bCs/>
          <w:sz w:val="28"/>
          <w:szCs w:val="28"/>
        </w:rPr>
      </w:pPr>
    </w:p>
    <w:p w14:paraId="002F6328" w14:textId="77777777" w:rsidR="00112E2D" w:rsidRDefault="00112E2D" w:rsidP="00542137">
      <w:pPr>
        <w:spacing w:before="10" w:after="0"/>
        <w:ind w:left="113"/>
        <w:jc w:val="both"/>
        <w:rPr>
          <w:b/>
          <w:bCs/>
          <w:sz w:val="28"/>
          <w:szCs w:val="28"/>
        </w:rPr>
      </w:pPr>
    </w:p>
    <w:p w14:paraId="35DD1FE9" w14:textId="77777777" w:rsidR="00112E2D" w:rsidRDefault="00112E2D" w:rsidP="00542137">
      <w:pPr>
        <w:spacing w:before="10" w:after="0"/>
        <w:ind w:left="113"/>
        <w:jc w:val="both"/>
        <w:rPr>
          <w:b/>
          <w:bCs/>
          <w:sz w:val="28"/>
          <w:szCs w:val="28"/>
        </w:rPr>
      </w:pPr>
    </w:p>
    <w:p w14:paraId="3AFB7549" w14:textId="77777777" w:rsidR="00112E2D" w:rsidRDefault="00112E2D" w:rsidP="00542137">
      <w:pPr>
        <w:spacing w:before="10" w:after="0"/>
        <w:ind w:left="113"/>
        <w:jc w:val="both"/>
        <w:rPr>
          <w:b/>
          <w:bCs/>
          <w:sz w:val="28"/>
          <w:szCs w:val="28"/>
        </w:rPr>
      </w:pPr>
    </w:p>
    <w:p w14:paraId="37D8F922" w14:textId="77777777" w:rsidR="00112E2D" w:rsidRDefault="00112E2D" w:rsidP="00542137">
      <w:pPr>
        <w:spacing w:before="10" w:after="0"/>
        <w:ind w:left="113"/>
        <w:jc w:val="both"/>
        <w:rPr>
          <w:b/>
          <w:bCs/>
          <w:sz w:val="28"/>
          <w:szCs w:val="28"/>
        </w:rPr>
      </w:pPr>
    </w:p>
    <w:p w14:paraId="696263BB" w14:textId="77777777" w:rsidR="00112E2D" w:rsidRDefault="00112E2D" w:rsidP="00542137">
      <w:pPr>
        <w:spacing w:before="10" w:after="0"/>
        <w:ind w:left="113"/>
        <w:jc w:val="both"/>
        <w:rPr>
          <w:b/>
          <w:bCs/>
          <w:sz w:val="28"/>
          <w:szCs w:val="28"/>
        </w:rPr>
      </w:pPr>
    </w:p>
    <w:p w14:paraId="4C458FA1" w14:textId="77777777" w:rsidR="00112E2D" w:rsidRDefault="00112E2D" w:rsidP="00542137">
      <w:pPr>
        <w:spacing w:before="10" w:after="0"/>
        <w:ind w:left="113"/>
        <w:jc w:val="both"/>
        <w:rPr>
          <w:b/>
          <w:bCs/>
          <w:sz w:val="28"/>
          <w:szCs w:val="28"/>
        </w:rPr>
      </w:pPr>
    </w:p>
    <w:p w14:paraId="65866226" w14:textId="77777777" w:rsidR="00112E2D" w:rsidRDefault="00112E2D" w:rsidP="00542137">
      <w:pPr>
        <w:spacing w:before="10" w:after="0"/>
        <w:ind w:left="113"/>
        <w:jc w:val="both"/>
        <w:rPr>
          <w:b/>
          <w:bCs/>
          <w:sz w:val="28"/>
          <w:szCs w:val="28"/>
        </w:rPr>
      </w:pPr>
    </w:p>
    <w:p w14:paraId="3D91AEE8" w14:textId="77777777" w:rsidR="00112E2D" w:rsidRDefault="00112E2D" w:rsidP="00542137">
      <w:pPr>
        <w:spacing w:before="10" w:after="0"/>
        <w:ind w:left="113"/>
        <w:jc w:val="both"/>
        <w:rPr>
          <w:b/>
          <w:bCs/>
          <w:sz w:val="28"/>
          <w:szCs w:val="28"/>
        </w:rPr>
      </w:pPr>
    </w:p>
    <w:p w14:paraId="415F1551" w14:textId="77777777" w:rsidR="00112E2D" w:rsidRDefault="00112E2D" w:rsidP="00542137">
      <w:pPr>
        <w:spacing w:before="10" w:after="0"/>
        <w:ind w:left="113"/>
        <w:jc w:val="both"/>
        <w:rPr>
          <w:b/>
          <w:bCs/>
          <w:sz w:val="28"/>
          <w:szCs w:val="28"/>
        </w:rPr>
      </w:pPr>
    </w:p>
    <w:p w14:paraId="5951AED7" w14:textId="77777777" w:rsidR="00112E2D" w:rsidRDefault="00112E2D" w:rsidP="00542137">
      <w:pPr>
        <w:spacing w:before="10" w:after="0"/>
        <w:ind w:left="113"/>
        <w:jc w:val="both"/>
        <w:rPr>
          <w:b/>
          <w:bCs/>
          <w:sz w:val="28"/>
          <w:szCs w:val="28"/>
        </w:rPr>
      </w:pPr>
    </w:p>
    <w:p w14:paraId="19267904" w14:textId="74498B38" w:rsidR="00447357" w:rsidRDefault="00447357" w:rsidP="00542137">
      <w:pPr>
        <w:pStyle w:val="Heading1"/>
        <w:jc w:val="both"/>
      </w:pPr>
      <w:bookmarkStart w:id="54" w:name="_Toc228535865"/>
      <w:r w:rsidRPr="00447357">
        <w:lastRenderedPageBreak/>
        <w:t>Vandforsyning til brandslukning</w:t>
      </w:r>
      <w:bookmarkEnd w:id="54"/>
      <w:r w:rsidRPr="00447357">
        <w:t xml:space="preserve"> </w:t>
      </w:r>
    </w:p>
    <w:p w14:paraId="17742BD0" w14:textId="77777777" w:rsidR="00447357" w:rsidRDefault="00447357" w:rsidP="00542137">
      <w:pPr>
        <w:spacing w:after="0" w:line="276" w:lineRule="auto"/>
        <w:jc w:val="both"/>
        <w:rPr>
          <w:sz w:val="20"/>
          <w:szCs w:val="20"/>
        </w:rPr>
      </w:pPr>
    </w:p>
    <w:p w14:paraId="3F2EF3C1" w14:textId="1F8C7FC6" w:rsidR="00112E2D" w:rsidRDefault="00112E2D" w:rsidP="00542137">
      <w:pPr>
        <w:spacing w:after="0" w:line="276" w:lineRule="auto"/>
        <w:jc w:val="both"/>
        <w:rPr>
          <w:sz w:val="20"/>
          <w:szCs w:val="20"/>
        </w:rPr>
      </w:pPr>
      <w:r w:rsidRPr="00112E2D">
        <w:rPr>
          <w:sz w:val="20"/>
          <w:szCs w:val="20"/>
        </w:rPr>
        <w:t>Der kan ifølge vandforsyningslovens § 51, stk. 1, benyttes vand fra e</w:t>
      </w:r>
      <w:r w:rsidR="0076116A">
        <w:rPr>
          <w:sz w:val="20"/>
          <w:szCs w:val="20"/>
        </w:rPr>
        <w:t>n</w:t>
      </w:r>
      <w:r w:rsidRPr="00112E2D">
        <w:rPr>
          <w:sz w:val="20"/>
          <w:szCs w:val="20"/>
        </w:rPr>
        <w:t xml:space="preserve"> almen vandforsyning til brandslukning og andre nødstilfælde. </w:t>
      </w:r>
    </w:p>
    <w:p w14:paraId="3DEE492D" w14:textId="77777777" w:rsidR="00112E2D" w:rsidRDefault="00112E2D" w:rsidP="00542137">
      <w:pPr>
        <w:spacing w:after="0" w:line="276" w:lineRule="auto"/>
        <w:jc w:val="both"/>
        <w:rPr>
          <w:sz w:val="20"/>
          <w:szCs w:val="20"/>
        </w:rPr>
      </w:pPr>
    </w:p>
    <w:p w14:paraId="5602AF34" w14:textId="797A1DA2" w:rsidR="00112E2D" w:rsidRDefault="00112E2D" w:rsidP="00542137">
      <w:pPr>
        <w:spacing w:after="0" w:line="276" w:lineRule="auto"/>
        <w:jc w:val="both"/>
        <w:rPr>
          <w:sz w:val="20"/>
          <w:szCs w:val="20"/>
        </w:rPr>
      </w:pPr>
      <w:r w:rsidRPr="00112E2D">
        <w:rPr>
          <w:sz w:val="20"/>
          <w:szCs w:val="20"/>
        </w:rPr>
        <w:t>Kommunalbestyrelsen skal som brandmyndighed sikre tilstrækkelig vandforsyning til brandslukning, jf. beredskabsloven.</w:t>
      </w:r>
    </w:p>
    <w:p w14:paraId="5CCFCB55" w14:textId="77777777" w:rsidR="00112E2D" w:rsidRPr="00112E2D" w:rsidRDefault="00112E2D" w:rsidP="00542137">
      <w:pPr>
        <w:spacing w:after="0" w:line="276" w:lineRule="auto"/>
        <w:jc w:val="both"/>
        <w:rPr>
          <w:sz w:val="20"/>
          <w:szCs w:val="20"/>
        </w:rPr>
      </w:pPr>
    </w:p>
    <w:p w14:paraId="1E1458B7" w14:textId="2AB862E8" w:rsidR="00112E2D" w:rsidRDefault="00112E2D" w:rsidP="00542137">
      <w:pPr>
        <w:spacing w:after="0" w:line="276" w:lineRule="auto"/>
        <w:jc w:val="both"/>
        <w:rPr>
          <w:sz w:val="20"/>
          <w:szCs w:val="20"/>
        </w:rPr>
      </w:pPr>
      <w:r w:rsidRPr="00112E2D">
        <w:rPr>
          <w:sz w:val="20"/>
          <w:szCs w:val="20"/>
        </w:rPr>
        <w:t>Hvis det er hensigtsmæssigt i forhold til vandforsyningens opretholdelse af tryk eller andre forhold, kan der indsættes et punkt om, at kommunalbestyrelsen skal varsle vandforsyningen om planlagte afprøvninger af brandhane.</w:t>
      </w:r>
    </w:p>
    <w:p w14:paraId="26B99BB0" w14:textId="032E1FE6" w:rsidR="00447357" w:rsidRPr="00447357" w:rsidRDefault="00447357" w:rsidP="00542137">
      <w:pPr>
        <w:pStyle w:val="Heading2"/>
        <w:jc w:val="both"/>
      </w:pPr>
      <w:bookmarkStart w:id="55" w:name="_Toc228535866"/>
      <w:r w:rsidRPr="00447357">
        <w:t>Etablering og vedligeholdelse</w:t>
      </w:r>
      <w:bookmarkEnd w:id="55"/>
      <w:r w:rsidRPr="00447357">
        <w:t xml:space="preserve"> </w:t>
      </w:r>
    </w:p>
    <w:p w14:paraId="1FFBA3DC" w14:textId="77777777" w:rsidR="00447357" w:rsidRDefault="00447357" w:rsidP="00542137">
      <w:pPr>
        <w:spacing w:after="0" w:line="276" w:lineRule="auto"/>
        <w:jc w:val="both"/>
        <w:rPr>
          <w:sz w:val="20"/>
          <w:szCs w:val="20"/>
        </w:rPr>
      </w:pPr>
      <w:r w:rsidRPr="00447357">
        <w:rPr>
          <w:sz w:val="20"/>
          <w:szCs w:val="20"/>
        </w:rPr>
        <w:t xml:space="preserve">Etablering, vedligeholdelse og sløjfning af brandhaner på forsyningsledninger skal ske efter kommunalbestyrelsens anvisning, og udgifterne hertil afholdes af kommunalbestyrelsen. </w:t>
      </w:r>
    </w:p>
    <w:p w14:paraId="468B8BDC" w14:textId="77777777" w:rsidR="00447357" w:rsidRDefault="00447357" w:rsidP="00542137">
      <w:pPr>
        <w:spacing w:after="0" w:line="276" w:lineRule="auto"/>
        <w:jc w:val="both"/>
        <w:rPr>
          <w:sz w:val="20"/>
          <w:szCs w:val="20"/>
        </w:rPr>
      </w:pPr>
    </w:p>
    <w:p w14:paraId="4ED8CB71" w14:textId="77777777" w:rsidR="00A84849" w:rsidRDefault="00447357" w:rsidP="00542137">
      <w:pPr>
        <w:spacing w:after="0" w:line="276" w:lineRule="auto"/>
        <w:jc w:val="both"/>
        <w:rPr>
          <w:sz w:val="20"/>
          <w:szCs w:val="20"/>
        </w:rPr>
      </w:pPr>
      <w:r w:rsidRPr="00447357">
        <w:rPr>
          <w:sz w:val="20"/>
          <w:szCs w:val="20"/>
        </w:rPr>
        <w:t>Kommunalbestyrelsen kan forlange, at forsyningsledninger af hensyn til deres funktion ved brandslukning anlægges med større ledningsdimension end</w:t>
      </w:r>
      <w:r>
        <w:rPr>
          <w:sz w:val="20"/>
          <w:szCs w:val="20"/>
        </w:rPr>
        <w:t xml:space="preserve"> </w:t>
      </w:r>
      <w:r w:rsidRPr="00447357">
        <w:rPr>
          <w:sz w:val="20"/>
          <w:szCs w:val="20"/>
        </w:rPr>
        <w:t>ellers nødvendigt. Det gælder tilsvarende ved omlægning. Merudgifterne hertil</w:t>
      </w:r>
      <w:r>
        <w:rPr>
          <w:sz w:val="20"/>
          <w:szCs w:val="20"/>
        </w:rPr>
        <w:t xml:space="preserve"> </w:t>
      </w:r>
      <w:r w:rsidRPr="00447357">
        <w:rPr>
          <w:sz w:val="20"/>
          <w:szCs w:val="20"/>
        </w:rPr>
        <w:t>afholdes af</w:t>
      </w:r>
      <w:r w:rsidR="00C921B1">
        <w:rPr>
          <w:sz w:val="20"/>
          <w:szCs w:val="20"/>
        </w:rPr>
        <w:t xml:space="preserve"> </w:t>
      </w:r>
      <w:r w:rsidRPr="00447357">
        <w:rPr>
          <w:sz w:val="20"/>
          <w:szCs w:val="20"/>
        </w:rPr>
        <w:t>kommunalbest</w:t>
      </w:r>
      <w:r w:rsidR="00C921B1">
        <w:rPr>
          <w:sz w:val="20"/>
          <w:szCs w:val="20"/>
        </w:rPr>
        <w:t>y</w:t>
      </w:r>
      <w:r w:rsidRPr="00447357">
        <w:rPr>
          <w:sz w:val="20"/>
          <w:szCs w:val="20"/>
        </w:rPr>
        <w:t>relsen.</w:t>
      </w:r>
      <w:r w:rsidR="00C921B1">
        <w:rPr>
          <w:sz w:val="20"/>
          <w:szCs w:val="20"/>
        </w:rPr>
        <w:t xml:space="preserve"> </w:t>
      </w:r>
    </w:p>
    <w:p w14:paraId="4B488D31" w14:textId="77777777" w:rsidR="00A84849" w:rsidRDefault="00A84849" w:rsidP="00542137">
      <w:pPr>
        <w:spacing w:after="0" w:line="276" w:lineRule="auto"/>
        <w:jc w:val="both"/>
        <w:rPr>
          <w:sz w:val="20"/>
          <w:szCs w:val="20"/>
        </w:rPr>
      </w:pPr>
    </w:p>
    <w:p w14:paraId="6920E45E" w14:textId="6E018497" w:rsidR="00447357" w:rsidRDefault="00A84849" w:rsidP="00542137">
      <w:pPr>
        <w:spacing w:after="0" w:line="276" w:lineRule="auto"/>
        <w:jc w:val="both"/>
        <w:rPr>
          <w:sz w:val="20"/>
          <w:szCs w:val="20"/>
        </w:rPr>
      </w:pPr>
      <w:r w:rsidRPr="00A84849">
        <w:rPr>
          <w:sz w:val="20"/>
          <w:szCs w:val="20"/>
        </w:rPr>
        <w:t>Den omtalte ændring af ledningsdimensionering og omlægning af ledning</w:t>
      </w:r>
      <w:r>
        <w:rPr>
          <w:sz w:val="20"/>
          <w:szCs w:val="20"/>
        </w:rPr>
        <w:t>en</w:t>
      </w:r>
      <w:r w:rsidRPr="00A84849">
        <w:rPr>
          <w:sz w:val="20"/>
          <w:szCs w:val="20"/>
        </w:rPr>
        <w:t xml:space="preserve"> forudsætter, at sådanne ændringer ikke skaber risiko for forringelse af drikkevandskvaliteten.</w:t>
      </w:r>
    </w:p>
    <w:p w14:paraId="3650D6C9" w14:textId="77777777" w:rsidR="00447357" w:rsidRPr="00447357" w:rsidRDefault="00447357" w:rsidP="00542137">
      <w:pPr>
        <w:spacing w:after="0" w:line="276" w:lineRule="auto"/>
        <w:jc w:val="both"/>
        <w:rPr>
          <w:sz w:val="20"/>
          <w:szCs w:val="20"/>
        </w:rPr>
      </w:pPr>
    </w:p>
    <w:p w14:paraId="78A9C8F9" w14:textId="60C3E3D3" w:rsidR="00447357" w:rsidRDefault="00447357" w:rsidP="00542137">
      <w:pPr>
        <w:spacing w:after="0" w:line="276" w:lineRule="auto"/>
        <w:jc w:val="both"/>
        <w:rPr>
          <w:sz w:val="20"/>
          <w:szCs w:val="20"/>
        </w:rPr>
      </w:pPr>
      <w:r w:rsidRPr="00447357">
        <w:rPr>
          <w:sz w:val="20"/>
          <w:szCs w:val="20"/>
        </w:rPr>
        <w:t>Hvis det af hensyn til den fortsatte vandforsyning er nødvendigt at red</w:t>
      </w:r>
      <w:r>
        <w:rPr>
          <w:sz w:val="20"/>
          <w:szCs w:val="20"/>
        </w:rPr>
        <w:t>u</w:t>
      </w:r>
      <w:r w:rsidRPr="00447357">
        <w:rPr>
          <w:sz w:val="20"/>
          <w:szCs w:val="20"/>
        </w:rPr>
        <w:t>cere ledningsdimensioneringen som</w:t>
      </w:r>
      <w:r>
        <w:rPr>
          <w:sz w:val="20"/>
          <w:szCs w:val="20"/>
        </w:rPr>
        <w:t xml:space="preserve"> </w:t>
      </w:r>
      <w:r w:rsidRPr="00447357">
        <w:rPr>
          <w:sz w:val="20"/>
          <w:szCs w:val="20"/>
        </w:rPr>
        <w:t>følge af sløjfning af brandhaner eller som følge af andre ændringer i forsyningen af vand til brandslukningsformål, afholdes udgifterne hertil af</w:t>
      </w:r>
      <w:r w:rsidR="00CE081A">
        <w:rPr>
          <w:sz w:val="20"/>
          <w:szCs w:val="20"/>
        </w:rPr>
        <w:t xml:space="preserve"> </w:t>
      </w:r>
      <w:r w:rsidR="007D56AA">
        <w:rPr>
          <w:sz w:val="20"/>
          <w:szCs w:val="20"/>
        </w:rPr>
        <w:t>vandforsyningen</w:t>
      </w:r>
      <w:r w:rsidRPr="00447357">
        <w:rPr>
          <w:sz w:val="20"/>
          <w:szCs w:val="20"/>
        </w:rPr>
        <w:t>.</w:t>
      </w:r>
    </w:p>
    <w:p w14:paraId="7A477AD2" w14:textId="77777777" w:rsidR="00447357" w:rsidRPr="00447357" w:rsidRDefault="00447357" w:rsidP="00542137">
      <w:pPr>
        <w:spacing w:after="0" w:line="276" w:lineRule="auto"/>
        <w:jc w:val="both"/>
        <w:rPr>
          <w:sz w:val="20"/>
          <w:szCs w:val="20"/>
        </w:rPr>
      </w:pPr>
    </w:p>
    <w:p w14:paraId="249003E7" w14:textId="61A41161" w:rsidR="00447357" w:rsidRPr="00447357" w:rsidRDefault="00447357" w:rsidP="00542137">
      <w:pPr>
        <w:spacing w:after="0" w:line="276" w:lineRule="auto"/>
        <w:jc w:val="both"/>
        <w:rPr>
          <w:sz w:val="20"/>
          <w:szCs w:val="20"/>
        </w:rPr>
      </w:pPr>
      <w:r w:rsidRPr="00447357">
        <w:rPr>
          <w:sz w:val="20"/>
          <w:szCs w:val="20"/>
        </w:rPr>
        <w:t>Vandforsyningen afgør om nye brandstandere skal være sikret mod tilbagestrømning.</w:t>
      </w:r>
    </w:p>
    <w:p w14:paraId="43F269BE" w14:textId="77777777" w:rsidR="00447357" w:rsidRPr="00447357" w:rsidRDefault="00447357" w:rsidP="00542137">
      <w:pPr>
        <w:spacing w:after="0" w:line="276" w:lineRule="auto"/>
        <w:jc w:val="both"/>
        <w:rPr>
          <w:sz w:val="20"/>
          <w:szCs w:val="20"/>
        </w:rPr>
      </w:pPr>
    </w:p>
    <w:p w14:paraId="07A8FE20" w14:textId="423E79BF" w:rsidR="00447357" w:rsidRDefault="00447357" w:rsidP="00542137">
      <w:pPr>
        <w:spacing w:after="0" w:line="276" w:lineRule="auto"/>
        <w:jc w:val="both"/>
        <w:rPr>
          <w:sz w:val="20"/>
          <w:szCs w:val="20"/>
        </w:rPr>
      </w:pPr>
      <w:proofErr w:type="gramStart"/>
      <w:r w:rsidRPr="00447357">
        <w:rPr>
          <w:sz w:val="20"/>
          <w:szCs w:val="20"/>
        </w:rPr>
        <w:t>Såfremt</w:t>
      </w:r>
      <w:proofErr w:type="gramEnd"/>
      <w:r w:rsidRPr="00447357">
        <w:rPr>
          <w:sz w:val="20"/>
          <w:szCs w:val="20"/>
        </w:rPr>
        <w:t xml:space="preserve"> der konstateres defekte brandhaner, </w:t>
      </w:r>
      <w:r w:rsidR="00D2682A" w:rsidRPr="00D2682A">
        <w:rPr>
          <w:sz w:val="20"/>
          <w:szCs w:val="20"/>
        </w:rPr>
        <w:t xml:space="preserve">orienteres kommunalbestyrelsen der træffer afgørelse om </w:t>
      </w:r>
      <w:r w:rsidR="00640313">
        <w:rPr>
          <w:sz w:val="20"/>
          <w:szCs w:val="20"/>
        </w:rPr>
        <w:t>brandhanen</w:t>
      </w:r>
      <w:r w:rsidR="00D2682A" w:rsidRPr="00D2682A">
        <w:rPr>
          <w:sz w:val="20"/>
          <w:szCs w:val="20"/>
        </w:rPr>
        <w:t xml:space="preserve"> skal udbedres eller fjernes.</w:t>
      </w:r>
    </w:p>
    <w:p w14:paraId="09D26FD7" w14:textId="107228B1" w:rsidR="00CE762E" w:rsidRPr="00CE762E" w:rsidRDefault="00CE762E" w:rsidP="00542137">
      <w:pPr>
        <w:pStyle w:val="Heading2"/>
        <w:jc w:val="both"/>
      </w:pPr>
      <w:bookmarkStart w:id="56" w:name="_Toc228535867"/>
      <w:r w:rsidRPr="00CE762E">
        <w:t>Flytning af forsyningsledning</w:t>
      </w:r>
      <w:bookmarkEnd w:id="56"/>
    </w:p>
    <w:p w14:paraId="7F1C3DD3" w14:textId="0C690DBE" w:rsidR="00CE762E" w:rsidRDefault="00CE762E" w:rsidP="00542137">
      <w:pPr>
        <w:spacing w:after="0" w:line="276" w:lineRule="auto"/>
        <w:jc w:val="both"/>
        <w:rPr>
          <w:sz w:val="20"/>
          <w:szCs w:val="20"/>
        </w:rPr>
      </w:pPr>
      <w:r w:rsidRPr="00CE762E">
        <w:rPr>
          <w:sz w:val="20"/>
          <w:szCs w:val="20"/>
        </w:rPr>
        <w:t>Ved flytning eller udskiftning af en forsyningsledning afholder kommunalbestyrel</w:t>
      </w:r>
      <w:r>
        <w:rPr>
          <w:sz w:val="20"/>
          <w:szCs w:val="20"/>
        </w:rPr>
        <w:t>sen</w:t>
      </w:r>
    </w:p>
    <w:p w14:paraId="27A61D45" w14:textId="16F60290" w:rsidR="00CE762E" w:rsidRDefault="00CE762E" w:rsidP="00542137">
      <w:pPr>
        <w:spacing w:after="0" w:line="276" w:lineRule="auto"/>
        <w:jc w:val="both"/>
        <w:rPr>
          <w:sz w:val="20"/>
          <w:szCs w:val="20"/>
        </w:rPr>
      </w:pPr>
      <w:r w:rsidRPr="00CE762E">
        <w:rPr>
          <w:sz w:val="20"/>
          <w:szCs w:val="20"/>
        </w:rPr>
        <w:t>omkostningerne til flytning og tilslutning af brandhaner på forsyningsledningen.</w:t>
      </w:r>
    </w:p>
    <w:p w14:paraId="68124D05" w14:textId="664394DB" w:rsidR="00CE762E" w:rsidRPr="00CE762E" w:rsidRDefault="00CE762E" w:rsidP="00542137">
      <w:pPr>
        <w:pStyle w:val="Heading2"/>
        <w:jc w:val="both"/>
      </w:pPr>
      <w:bookmarkStart w:id="57" w:name="_Toc228535868"/>
      <w:r w:rsidRPr="00CE762E">
        <w:t>Brug af brandhaner</w:t>
      </w:r>
      <w:bookmarkEnd w:id="57"/>
    </w:p>
    <w:p w14:paraId="13A53CF9" w14:textId="25C89733" w:rsidR="00CE762E" w:rsidRDefault="00CE762E" w:rsidP="00542137">
      <w:pPr>
        <w:spacing w:after="0" w:line="276" w:lineRule="auto"/>
        <w:jc w:val="both"/>
        <w:rPr>
          <w:sz w:val="20"/>
          <w:szCs w:val="20"/>
        </w:rPr>
      </w:pPr>
      <w:r w:rsidRPr="00CE762E">
        <w:rPr>
          <w:sz w:val="20"/>
          <w:szCs w:val="20"/>
        </w:rPr>
        <w:t>Bortset fra indsats ved brand og andre nødstilfælde samt beredskabets afprøvninger af brandhaner må ingen bruge vand fra brandhaner, medmindre kommunalbestyrelsen og vandforsyningen har givet tilladelse hertil.</w:t>
      </w:r>
    </w:p>
    <w:p w14:paraId="44FB5966" w14:textId="060D445B" w:rsidR="00CE762E" w:rsidRPr="00CE762E" w:rsidRDefault="00CE762E" w:rsidP="00542137">
      <w:pPr>
        <w:pStyle w:val="Heading2"/>
        <w:jc w:val="both"/>
      </w:pPr>
      <w:bookmarkStart w:id="58" w:name="_Toc228535869"/>
      <w:r w:rsidRPr="00CE762E">
        <w:lastRenderedPageBreak/>
        <w:t>Oplysning om brandvand</w:t>
      </w:r>
      <w:bookmarkEnd w:id="58"/>
    </w:p>
    <w:p w14:paraId="5DDB8099" w14:textId="2EDB7F70" w:rsidR="00CE762E" w:rsidRDefault="00CE762E" w:rsidP="00542137">
      <w:pPr>
        <w:spacing w:after="0" w:line="276" w:lineRule="auto"/>
        <w:jc w:val="both"/>
        <w:rPr>
          <w:sz w:val="20"/>
          <w:szCs w:val="20"/>
        </w:rPr>
      </w:pPr>
      <w:r w:rsidRPr="00CE762E">
        <w:rPr>
          <w:sz w:val="20"/>
          <w:szCs w:val="20"/>
        </w:rPr>
        <w:t>Kommunalbestyrelsen skal på vandforsyningens begæring oplyse vandforbruget fra brandhaner ved indsats og afprøvning samt varsle vandforsyningen om planlagte afprøvninger af brandhaner.</w:t>
      </w:r>
    </w:p>
    <w:p w14:paraId="4C9B2116" w14:textId="77777777" w:rsidR="00A84849" w:rsidRDefault="00A84849" w:rsidP="00542137">
      <w:pPr>
        <w:spacing w:before="10" w:after="0"/>
        <w:ind w:left="113"/>
        <w:jc w:val="both"/>
        <w:rPr>
          <w:b/>
          <w:bCs/>
          <w:sz w:val="28"/>
          <w:szCs w:val="28"/>
        </w:rPr>
      </w:pPr>
    </w:p>
    <w:p w14:paraId="25190FDE" w14:textId="77777777" w:rsidR="00A84849" w:rsidRDefault="00A84849" w:rsidP="00542137">
      <w:pPr>
        <w:spacing w:before="10" w:after="0"/>
        <w:ind w:left="113"/>
        <w:jc w:val="both"/>
        <w:rPr>
          <w:b/>
          <w:bCs/>
          <w:sz w:val="28"/>
          <w:szCs w:val="28"/>
        </w:rPr>
      </w:pPr>
    </w:p>
    <w:p w14:paraId="21DE1F12" w14:textId="77777777" w:rsidR="00A84849" w:rsidRDefault="00A84849" w:rsidP="00542137">
      <w:pPr>
        <w:spacing w:before="10" w:after="0"/>
        <w:ind w:left="113"/>
        <w:jc w:val="both"/>
        <w:rPr>
          <w:b/>
          <w:bCs/>
          <w:sz w:val="28"/>
          <w:szCs w:val="28"/>
        </w:rPr>
      </w:pPr>
    </w:p>
    <w:p w14:paraId="7229210C" w14:textId="77777777" w:rsidR="00A84849" w:rsidRDefault="00A84849" w:rsidP="00542137">
      <w:pPr>
        <w:spacing w:before="10" w:after="0"/>
        <w:ind w:left="113"/>
        <w:jc w:val="both"/>
        <w:rPr>
          <w:b/>
          <w:bCs/>
          <w:sz w:val="28"/>
          <w:szCs w:val="28"/>
        </w:rPr>
      </w:pPr>
    </w:p>
    <w:p w14:paraId="3FCBB28F" w14:textId="77777777" w:rsidR="00A84849" w:rsidRDefault="00A84849" w:rsidP="00542137">
      <w:pPr>
        <w:spacing w:before="10" w:after="0"/>
        <w:ind w:left="113"/>
        <w:jc w:val="both"/>
        <w:rPr>
          <w:b/>
          <w:bCs/>
          <w:sz w:val="28"/>
          <w:szCs w:val="28"/>
        </w:rPr>
      </w:pPr>
    </w:p>
    <w:p w14:paraId="56CEE98B" w14:textId="77777777" w:rsidR="00A84849" w:rsidRDefault="00A84849" w:rsidP="00542137">
      <w:pPr>
        <w:spacing w:before="10" w:after="0"/>
        <w:ind w:left="113"/>
        <w:jc w:val="both"/>
        <w:rPr>
          <w:b/>
          <w:bCs/>
          <w:sz w:val="28"/>
          <w:szCs w:val="28"/>
        </w:rPr>
      </w:pPr>
    </w:p>
    <w:p w14:paraId="3772FE1D" w14:textId="77777777" w:rsidR="00A84849" w:rsidRDefault="00A84849" w:rsidP="00542137">
      <w:pPr>
        <w:spacing w:before="10" w:after="0"/>
        <w:ind w:left="113"/>
        <w:jc w:val="both"/>
        <w:rPr>
          <w:b/>
          <w:bCs/>
          <w:sz w:val="28"/>
          <w:szCs w:val="28"/>
        </w:rPr>
      </w:pPr>
    </w:p>
    <w:p w14:paraId="6D84B8D5" w14:textId="77777777" w:rsidR="00A84849" w:rsidRDefault="00A84849" w:rsidP="00542137">
      <w:pPr>
        <w:spacing w:before="10" w:after="0"/>
        <w:ind w:left="113"/>
        <w:jc w:val="both"/>
        <w:rPr>
          <w:b/>
          <w:bCs/>
          <w:sz w:val="28"/>
          <w:szCs w:val="28"/>
        </w:rPr>
      </w:pPr>
    </w:p>
    <w:p w14:paraId="61BFD25C" w14:textId="77777777" w:rsidR="00A84849" w:rsidRDefault="00A84849" w:rsidP="00542137">
      <w:pPr>
        <w:spacing w:before="10" w:after="0"/>
        <w:ind w:left="113"/>
        <w:jc w:val="both"/>
        <w:rPr>
          <w:b/>
          <w:bCs/>
          <w:sz w:val="28"/>
          <w:szCs w:val="28"/>
        </w:rPr>
      </w:pPr>
    </w:p>
    <w:p w14:paraId="77BAE58C" w14:textId="77777777" w:rsidR="00A84849" w:rsidRDefault="00A84849" w:rsidP="00542137">
      <w:pPr>
        <w:spacing w:before="10" w:after="0"/>
        <w:ind w:left="113"/>
        <w:jc w:val="both"/>
        <w:rPr>
          <w:b/>
          <w:bCs/>
          <w:sz w:val="28"/>
          <w:szCs w:val="28"/>
        </w:rPr>
      </w:pPr>
    </w:p>
    <w:p w14:paraId="56F73053" w14:textId="77777777" w:rsidR="00A84849" w:rsidRDefault="00A84849" w:rsidP="00542137">
      <w:pPr>
        <w:spacing w:before="10" w:after="0"/>
        <w:ind w:left="113"/>
        <w:jc w:val="both"/>
        <w:rPr>
          <w:b/>
          <w:bCs/>
          <w:sz w:val="28"/>
          <w:szCs w:val="28"/>
        </w:rPr>
      </w:pPr>
    </w:p>
    <w:p w14:paraId="4A69BAB2" w14:textId="77777777" w:rsidR="00A84849" w:rsidRDefault="00A84849" w:rsidP="00542137">
      <w:pPr>
        <w:spacing w:before="10" w:after="0"/>
        <w:ind w:left="113"/>
        <w:jc w:val="both"/>
        <w:rPr>
          <w:b/>
          <w:bCs/>
          <w:sz w:val="28"/>
          <w:szCs w:val="28"/>
        </w:rPr>
      </w:pPr>
    </w:p>
    <w:p w14:paraId="184D37AF" w14:textId="77777777" w:rsidR="00A84849" w:rsidRDefault="00A84849" w:rsidP="00542137">
      <w:pPr>
        <w:spacing w:before="10" w:after="0"/>
        <w:ind w:left="113"/>
        <w:jc w:val="both"/>
        <w:rPr>
          <w:b/>
          <w:bCs/>
          <w:sz w:val="28"/>
          <w:szCs w:val="28"/>
        </w:rPr>
      </w:pPr>
    </w:p>
    <w:p w14:paraId="604E18DD" w14:textId="77777777" w:rsidR="00A84849" w:rsidRDefault="00A84849" w:rsidP="00542137">
      <w:pPr>
        <w:spacing w:before="10" w:after="0"/>
        <w:ind w:left="113"/>
        <w:jc w:val="both"/>
        <w:rPr>
          <w:b/>
          <w:bCs/>
          <w:sz w:val="28"/>
          <w:szCs w:val="28"/>
        </w:rPr>
      </w:pPr>
    </w:p>
    <w:p w14:paraId="7F073A78" w14:textId="77777777" w:rsidR="00A84849" w:rsidRDefault="00A84849" w:rsidP="00542137">
      <w:pPr>
        <w:spacing w:before="10" w:after="0"/>
        <w:ind w:left="113"/>
        <w:jc w:val="both"/>
        <w:rPr>
          <w:b/>
          <w:bCs/>
          <w:sz w:val="28"/>
          <w:szCs w:val="28"/>
        </w:rPr>
      </w:pPr>
    </w:p>
    <w:p w14:paraId="65DCCC0F" w14:textId="77777777" w:rsidR="00A84849" w:rsidRDefault="00A84849" w:rsidP="00542137">
      <w:pPr>
        <w:spacing w:before="10" w:after="0"/>
        <w:ind w:left="113"/>
        <w:jc w:val="both"/>
        <w:rPr>
          <w:b/>
          <w:bCs/>
          <w:sz w:val="28"/>
          <w:szCs w:val="28"/>
        </w:rPr>
      </w:pPr>
    </w:p>
    <w:p w14:paraId="638C0CA4" w14:textId="77777777" w:rsidR="00A84849" w:rsidRDefault="00A84849" w:rsidP="00542137">
      <w:pPr>
        <w:spacing w:before="10" w:after="0"/>
        <w:ind w:left="113"/>
        <w:jc w:val="both"/>
        <w:rPr>
          <w:b/>
          <w:bCs/>
          <w:sz w:val="28"/>
          <w:szCs w:val="28"/>
        </w:rPr>
      </w:pPr>
    </w:p>
    <w:p w14:paraId="09F6A58D" w14:textId="77777777" w:rsidR="00A84849" w:rsidRDefault="00A84849" w:rsidP="00542137">
      <w:pPr>
        <w:spacing w:before="10" w:after="0"/>
        <w:ind w:left="113"/>
        <w:jc w:val="both"/>
        <w:rPr>
          <w:b/>
          <w:bCs/>
          <w:sz w:val="28"/>
          <w:szCs w:val="28"/>
        </w:rPr>
      </w:pPr>
    </w:p>
    <w:p w14:paraId="03A9BB73" w14:textId="77777777" w:rsidR="00A84849" w:rsidRDefault="00A84849" w:rsidP="00542137">
      <w:pPr>
        <w:spacing w:before="10" w:after="0"/>
        <w:ind w:left="113"/>
        <w:jc w:val="both"/>
        <w:rPr>
          <w:b/>
          <w:bCs/>
          <w:sz w:val="28"/>
          <w:szCs w:val="28"/>
        </w:rPr>
      </w:pPr>
    </w:p>
    <w:p w14:paraId="1BCE8943" w14:textId="77777777" w:rsidR="00A84849" w:rsidRDefault="00A84849" w:rsidP="00542137">
      <w:pPr>
        <w:spacing w:before="10" w:after="0"/>
        <w:ind w:left="113"/>
        <w:jc w:val="both"/>
        <w:rPr>
          <w:b/>
          <w:bCs/>
          <w:sz w:val="28"/>
          <w:szCs w:val="28"/>
        </w:rPr>
      </w:pPr>
    </w:p>
    <w:p w14:paraId="59C87DBA" w14:textId="77777777" w:rsidR="00A84849" w:rsidRDefault="00A84849" w:rsidP="00542137">
      <w:pPr>
        <w:spacing w:before="10" w:after="0"/>
        <w:ind w:left="113"/>
        <w:jc w:val="both"/>
        <w:rPr>
          <w:b/>
          <w:bCs/>
          <w:sz w:val="28"/>
          <w:szCs w:val="28"/>
        </w:rPr>
      </w:pPr>
    </w:p>
    <w:p w14:paraId="4A9DC17B" w14:textId="77777777" w:rsidR="00A84849" w:rsidRDefault="00A84849" w:rsidP="00542137">
      <w:pPr>
        <w:spacing w:before="10" w:after="0"/>
        <w:ind w:left="113"/>
        <w:jc w:val="both"/>
        <w:rPr>
          <w:b/>
          <w:bCs/>
          <w:sz w:val="28"/>
          <w:szCs w:val="28"/>
        </w:rPr>
      </w:pPr>
    </w:p>
    <w:p w14:paraId="24F52976" w14:textId="77777777" w:rsidR="00A84849" w:rsidRDefault="00A84849" w:rsidP="00542137">
      <w:pPr>
        <w:spacing w:before="10" w:after="0"/>
        <w:ind w:left="113"/>
        <w:jc w:val="both"/>
        <w:rPr>
          <w:b/>
          <w:bCs/>
          <w:sz w:val="28"/>
          <w:szCs w:val="28"/>
        </w:rPr>
      </w:pPr>
    </w:p>
    <w:p w14:paraId="129A0AD5" w14:textId="77777777" w:rsidR="00A84849" w:rsidRDefault="00A84849" w:rsidP="00542137">
      <w:pPr>
        <w:spacing w:before="10" w:after="0"/>
        <w:ind w:left="113"/>
        <w:jc w:val="both"/>
        <w:rPr>
          <w:b/>
          <w:bCs/>
          <w:sz w:val="28"/>
          <w:szCs w:val="28"/>
        </w:rPr>
      </w:pPr>
    </w:p>
    <w:p w14:paraId="66F3C328" w14:textId="77777777" w:rsidR="00A84849" w:rsidRDefault="00A84849" w:rsidP="00542137">
      <w:pPr>
        <w:spacing w:before="10" w:after="0"/>
        <w:ind w:left="113"/>
        <w:jc w:val="both"/>
        <w:rPr>
          <w:b/>
          <w:bCs/>
          <w:sz w:val="28"/>
          <w:szCs w:val="28"/>
        </w:rPr>
      </w:pPr>
    </w:p>
    <w:p w14:paraId="085E4A2B" w14:textId="77777777" w:rsidR="00A84849" w:rsidRDefault="00A84849" w:rsidP="00542137">
      <w:pPr>
        <w:spacing w:before="10" w:after="0"/>
        <w:ind w:left="113"/>
        <w:jc w:val="both"/>
        <w:rPr>
          <w:b/>
          <w:bCs/>
          <w:sz w:val="28"/>
          <w:szCs w:val="28"/>
        </w:rPr>
      </w:pPr>
    </w:p>
    <w:p w14:paraId="2C69A48D" w14:textId="77777777" w:rsidR="00A84849" w:rsidRDefault="00A84849" w:rsidP="00542137">
      <w:pPr>
        <w:spacing w:before="10" w:after="0"/>
        <w:ind w:left="113"/>
        <w:jc w:val="both"/>
        <w:rPr>
          <w:b/>
          <w:bCs/>
          <w:sz w:val="28"/>
          <w:szCs w:val="28"/>
        </w:rPr>
      </w:pPr>
    </w:p>
    <w:p w14:paraId="369E994D" w14:textId="77777777" w:rsidR="00A84849" w:rsidRDefault="00A84849" w:rsidP="00542137">
      <w:pPr>
        <w:spacing w:before="10" w:after="0"/>
        <w:ind w:left="113"/>
        <w:jc w:val="both"/>
        <w:rPr>
          <w:b/>
          <w:bCs/>
          <w:sz w:val="28"/>
          <w:szCs w:val="28"/>
        </w:rPr>
      </w:pPr>
    </w:p>
    <w:p w14:paraId="317D1D83" w14:textId="77777777" w:rsidR="00A84849" w:rsidRDefault="00A84849" w:rsidP="00542137">
      <w:pPr>
        <w:spacing w:before="10" w:after="0"/>
        <w:ind w:left="113"/>
        <w:jc w:val="both"/>
        <w:rPr>
          <w:b/>
          <w:bCs/>
          <w:sz w:val="28"/>
          <w:szCs w:val="28"/>
        </w:rPr>
      </w:pPr>
    </w:p>
    <w:p w14:paraId="240D4A6E" w14:textId="77777777" w:rsidR="00A84849" w:rsidRDefault="00A84849" w:rsidP="00542137">
      <w:pPr>
        <w:spacing w:before="10" w:after="0"/>
        <w:ind w:left="113"/>
        <w:jc w:val="both"/>
        <w:rPr>
          <w:b/>
          <w:bCs/>
          <w:sz w:val="28"/>
          <w:szCs w:val="28"/>
        </w:rPr>
      </w:pPr>
    </w:p>
    <w:p w14:paraId="1F71F3F6" w14:textId="77777777" w:rsidR="00A84849" w:rsidRDefault="00A84849" w:rsidP="00542137">
      <w:pPr>
        <w:spacing w:before="10" w:after="0"/>
        <w:ind w:left="113"/>
        <w:jc w:val="both"/>
        <w:rPr>
          <w:b/>
          <w:bCs/>
          <w:sz w:val="28"/>
          <w:szCs w:val="28"/>
        </w:rPr>
      </w:pPr>
    </w:p>
    <w:p w14:paraId="43B44D7A" w14:textId="77777777" w:rsidR="00A84849" w:rsidRDefault="00A84849" w:rsidP="00065F9F">
      <w:pPr>
        <w:spacing w:before="10" w:after="0"/>
        <w:jc w:val="both"/>
        <w:rPr>
          <w:b/>
          <w:bCs/>
          <w:sz w:val="28"/>
          <w:szCs w:val="28"/>
        </w:rPr>
      </w:pPr>
    </w:p>
    <w:p w14:paraId="7310BD29" w14:textId="0080F851" w:rsidR="00CE762E" w:rsidRPr="00CE762E" w:rsidRDefault="00CE762E" w:rsidP="00542137">
      <w:pPr>
        <w:pStyle w:val="Heading1"/>
        <w:jc w:val="both"/>
      </w:pPr>
      <w:bookmarkStart w:id="59" w:name="_Toc228535870"/>
      <w:r w:rsidRPr="00CE762E">
        <w:lastRenderedPageBreak/>
        <w:t>Vandinstallationer</w:t>
      </w:r>
      <w:bookmarkEnd w:id="59"/>
    </w:p>
    <w:p w14:paraId="6435C0E8" w14:textId="77777777" w:rsidR="00CE762E" w:rsidRDefault="00CE762E" w:rsidP="00542137">
      <w:pPr>
        <w:spacing w:before="10" w:after="0"/>
        <w:ind w:left="113"/>
        <w:jc w:val="both"/>
      </w:pPr>
    </w:p>
    <w:p w14:paraId="7D367D96" w14:textId="32D0B5A3" w:rsidR="00CE762E" w:rsidRPr="00CE762E" w:rsidRDefault="00CE762E" w:rsidP="00542137">
      <w:pPr>
        <w:spacing w:before="10" w:after="0"/>
        <w:ind w:left="113"/>
        <w:jc w:val="both"/>
        <w:rPr>
          <w:sz w:val="20"/>
          <w:szCs w:val="20"/>
        </w:rPr>
      </w:pPr>
      <w:r w:rsidRPr="00CE762E">
        <w:rPr>
          <w:sz w:val="20"/>
          <w:szCs w:val="20"/>
        </w:rPr>
        <w:t xml:space="preserve">Ejeren af en ejendom har pligt til at sørge for, at vandindlægget holdes forsvarligt vedlige, og at mangler bliver afhjulpet snarest, jf. vandforsyningslovens § 50, stk. 2. Hvis ejeren ikke efterkommer vandforsyningens krav om at afhjælpe konstaterede fejl eller mangler, der kan have betydning for vandkvalitet eller vandspild, kan vandforsyningen anmode kommunalbestyrelsen om at give påbud om lovliggørelse af ulovlige forhold, jf. vandforsyningslovens § 65, stk. 3. </w:t>
      </w:r>
    </w:p>
    <w:p w14:paraId="0BD50B94" w14:textId="0729ECAF" w:rsidR="00CE762E" w:rsidRPr="00CE762E" w:rsidRDefault="00CE762E" w:rsidP="00542137">
      <w:pPr>
        <w:spacing w:before="10" w:after="0"/>
        <w:ind w:left="113"/>
        <w:jc w:val="both"/>
        <w:rPr>
          <w:sz w:val="20"/>
          <w:szCs w:val="20"/>
        </w:rPr>
      </w:pPr>
    </w:p>
    <w:p w14:paraId="5F9321E7" w14:textId="0D83DD73" w:rsidR="00CE762E" w:rsidRPr="00CE762E" w:rsidRDefault="00CE762E" w:rsidP="00542137">
      <w:pPr>
        <w:spacing w:before="10" w:after="0"/>
        <w:ind w:left="113"/>
        <w:jc w:val="both"/>
        <w:rPr>
          <w:sz w:val="20"/>
          <w:szCs w:val="20"/>
        </w:rPr>
      </w:pPr>
      <w:r w:rsidRPr="00CE762E">
        <w:rPr>
          <w:sz w:val="20"/>
          <w:szCs w:val="20"/>
        </w:rPr>
        <w:t xml:space="preserve">Vandforsyningen er ved </w:t>
      </w:r>
      <w:r w:rsidR="00BA7164">
        <w:rPr>
          <w:sz w:val="20"/>
          <w:szCs w:val="20"/>
        </w:rPr>
        <w:t>kommunalbestyrelsens</w:t>
      </w:r>
      <w:r w:rsidR="00BA7164" w:rsidRPr="00CE762E">
        <w:rPr>
          <w:sz w:val="20"/>
          <w:szCs w:val="20"/>
        </w:rPr>
        <w:t xml:space="preserve"> </w:t>
      </w:r>
      <w:r w:rsidRPr="00CE762E">
        <w:rPr>
          <w:sz w:val="20"/>
          <w:szCs w:val="20"/>
        </w:rPr>
        <w:t>godkendelse af regulativet tillagt kompetence til at pålægge ejeren af en ejendom at udbedre installationer, der udgør en fare for forurening</w:t>
      </w:r>
      <w:r>
        <w:rPr>
          <w:sz w:val="20"/>
          <w:szCs w:val="20"/>
        </w:rPr>
        <w:t xml:space="preserve"> </w:t>
      </w:r>
      <w:r w:rsidRPr="00CE762E">
        <w:rPr>
          <w:sz w:val="20"/>
          <w:szCs w:val="20"/>
        </w:rPr>
        <w:t>af vandet i forsyningsledningerne, herunder ved brud der kan forårsage omfattende</w:t>
      </w:r>
      <w:r>
        <w:rPr>
          <w:sz w:val="20"/>
          <w:szCs w:val="20"/>
        </w:rPr>
        <w:t xml:space="preserve"> </w:t>
      </w:r>
      <w:r w:rsidRPr="00CE762E">
        <w:rPr>
          <w:sz w:val="20"/>
          <w:szCs w:val="20"/>
        </w:rPr>
        <w:t>vandspild.</w:t>
      </w:r>
    </w:p>
    <w:p w14:paraId="2A887189" w14:textId="77777777" w:rsidR="00CE762E" w:rsidRPr="00CE762E" w:rsidRDefault="00CE762E" w:rsidP="00542137">
      <w:pPr>
        <w:spacing w:before="10" w:after="0"/>
        <w:ind w:left="113"/>
        <w:jc w:val="both"/>
        <w:rPr>
          <w:sz w:val="20"/>
          <w:szCs w:val="20"/>
        </w:rPr>
      </w:pPr>
    </w:p>
    <w:p w14:paraId="6E69A6BA" w14:textId="47F8F342" w:rsidR="00CE762E" w:rsidRDefault="00CE762E" w:rsidP="00542137">
      <w:pPr>
        <w:spacing w:before="10" w:after="0"/>
        <w:ind w:left="113"/>
        <w:jc w:val="both"/>
        <w:rPr>
          <w:sz w:val="20"/>
          <w:szCs w:val="20"/>
        </w:rPr>
      </w:pPr>
      <w:r w:rsidRPr="00CE762E">
        <w:rPr>
          <w:sz w:val="20"/>
          <w:szCs w:val="20"/>
        </w:rPr>
        <w:t>Hvis ejeren forsømmer de forpligtelser, der påhviler ejeren med hensyn til vandinstallationer, kan kommunalbestyrelsen i sin egenskab af tilsynsmyndighed efter forudgående påbud lade arbejdet udføre på ejerens bekostning, jf. vandforsyningslovens § 65 (selvhjælpshandlinger).</w:t>
      </w:r>
    </w:p>
    <w:p w14:paraId="69412456" w14:textId="626CB794" w:rsidR="00B576F1" w:rsidRPr="00B576F1" w:rsidRDefault="00B576F1" w:rsidP="00542137">
      <w:pPr>
        <w:pStyle w:val="Heading2"/>
        <w:jc w:val="both"/>
      </w:pPr>
      <w:bookmarkStart w:id="60" w:name="_Toc228535871"/>
      <w:r w:rsidRPr="00B576F1">
        <w:t>Generelt vedrørende vandinstallationer</w:t>
      </w:r>
      <w:bookmarkEnd w:id="60"/>
    </w:p>
    <w:p w14:paraId="6538C729" w14:textId="30A07325" w:rsidR="00DA2F55" w:rsidRPr="00B94197" w:rsidRDefault="00B576F1" w:rsidP="00542137">
      <w:pPr>
        <w:pStyle w:val="Heading3"/>
        <w:jc w:val="both"/>
      </w:pPr>
      <w:bookmarkStart w:id="61" w:name="_Toc228535872"/>
      <w:r w:rsidRPr="00B94197">
        <w:t>Grundejeren</w:t>
      </w:r>
      <w:bookmarkEnd w:id="61"/>
    </w:p>
    <w:p w14:paraId="23480484" w14:textId="252706B3" w:rsidR="00B576F1" w:rsidRPr="00B576F1" w:rsidRDefault="00B576F1" w:rsidP="00542137">
      <w:pPr>
        <w:spacing w:before="10" w:after="0"/>
        <w:ind w:left="113"/>
        <w:jc w:val="both"/>
        <w:rPr>
          <w:sz w:val="20"/>
          <w:szCs w:val="20"/>
        </w:rPr>
      </w:pPr>
      <w:r w:rsidRPr="00B576F1">
        <w:rPr>
          <w:sz w:val="20"/>
          <w:szCs w:val="20"/>
        </w:rPr>
        <w:t xml:space="preserve">Vandinstallationer, herunder jordledninger og stophaner placeret herpå, etableres af, vedligeholdes af og tilhører grundejeren, jf. dog 9.4 og 9.6 angående afregningsmålere. </w:t>
      </w:r>
    </w:p>
    <w:p w14:paraId="1CE1F8B9" w14:textId="77777777" w:rsidR="00B576F1" w:rsidRPr="00B576F1" w:rsidRDefault="00B576F1" w:rsidP="00542137">
      <w:pPr>
        <w:spacing w:before="10" w:after="0"/>
        <w:ind w:left="113"/>
        <w:jc w:val="both"/>
        <w:rPr>
          <w:sz w:val="20"/>
          <w:szCs w:val="20"/>
        </w:rPr>
      </w:pPr>
    </w:p>
    <w:p w14:paraId="240F9099" w14:textId="43EB5469" w:rsidR="00B576F1" w:rsidRPr="00B576F1" w:rsidRDefault="00B576F1" w:rsidP="00542137">
      <w:pPr>
        <w:spacing w:before="10" w:after="0"/>
        <w:ind w:left="113"/>
        <w:jc w:val="both"/>
        <w:rPr>
          <w:sz w:val="20"/>
          <w:szCs w:val="20"/>
        </w:rPr>
      </w:pPr>
      <w:r w:rsidRPr="00B576F1">
        <w:rPr>
          <w:sz w:val="20"/>
          <w:szCs w:val="20"/>
        </w:rPr>
        <w:t xml:space="preserve">Hvor ejeren af en fast ejendom og ejeren af en bygning på grunden ikke er den samme, jf. 1.1.12, sidste afsnit, afholdes udgifter vedrørende vandinstallationer af ejeren af bebyggelsen på grunden. </w:t>
      </w:r>
    </w:p>
    <w:p w14:paraId="042B0AB0" w14:textId="77777777" w:rsidR="00B576F1" w:rsidRPr="00B576F1" w:rsidRDefault="00B576F1" w:rsidP="00542137">
      <w:pPr>
        <w:spacing w:before="10" w:after="0"/>
        <w:ind w:left="113"/>
        <w:jc w:val="both"/>
        <w:rPr>
          <w:sz w:val="20"/>
          <w:szCs w:val="20"/>
        </w:rPr>
      </w:pPr>
    </w:p>
    <w:p w14:paraId="2271316D" w14:textId="60901E9D" w:rsidR="00B576F1" w:rsidRPr="00B576F1" w:rsidRDefault="00B576F1" w:rsidP="00542137">
      <w:pPr>
        <w:spacing w:before="10" w:after="0"/>
        <w:ind w:left="113"/>
        <w:jc w:val="both"/>
        <w:rPr>
          <w:sz w:val="20"/>
          <w:szCs w:val="20"/>
        </w:rPr>
      </w:pPr>
      <w:r w:rsidRPr="00B576F1">
        <w:rPr>
          <w:sz w:val="20"/>
          <w:szCs w:val="20"/>
        </w:rPr>
        <w:t>Alle udgifter vedrørende vandinstallationer afholdes af ejeren, herunder også</w:t>
      </w:r>
      <w:r w:rsidRPr="00B576F1">
        <w:t xml:space="preserve"> </w:t>
      </w:r>
      <w:r w:rsidRPr="00B576F1">
        <w:rPr>
          <w:sz w:val="20"/>
          <w:szCs w:val="20"/>
        </w:rPr>
        <w:t>udgifter til omlægning af vandinstallationer, f.eks. omlægning af jordledninger, som følge af nødvendig omlægning af forsynings- og/eller stikledning. Udgifter i henhold til 9.6 og 9.15, 4. punktum angående afregningsmålere afholdes dog af vandforsyningen.</w:t>
      </w:r>
    </w:p>
    <w:p w14:paraId="6B81F132" w14:textId="77777777" w:rsidR="00B576F1" w:rsidRPr="00B576F1" w:rsidRDefault="00B576F1" w:rsidP="00542137">
      <w:pPr>
        <w:spacing w:before="10" w:after="0"/>
        <w:ind w:left="113"/>
        <w:jc w:val="both"/>
        <w:rPr>
          <w:sz w:val="20"/>
          <w:szCs w:val="20"/>
        </w:rPr>
      </w:pPr>
    </w:p>
    <w:p w14:paraId="1E2CEAA9" w14:textId="084DBAA7" w:rsidR="00B576F1" w:rsidRDefault="00B576F1" w:rsidP="00542137">
      <w:pPr>
        <w:spacing w:before="10" w:after="0"/>
        <w:ind w:left="113"/>
        <w:jc w:val="both"/>
        <w:rPr>
          <w:sz w:val="20"/>
          <w:szCs w:val="20"/>
        </w:rPr>
      </w:pPr>
      <w:r w:rsidRPr="00B576F1">
        <w:rPr>
          <w:sz w:val="20"/>
          <w:szCs w:val="20"/>
        </w:rPr>
        <w:t xml:space="preserve">Vandinstallationer skal være i så god stand, at de kan holde til et målerskifte. Ejerens udgifter </w:t>
      </w:r>
      <w:r w:rsidR="00A72CF7">
        <w:rPr>
          <w:sz w:val="20"/>
          <w:szCs w:val="20"/>
        </w:rPr>
        <w:t>her</w:t>
      </w:r>
      <w:r w:rsidRPr="00B576F1">
        <w:rPr>
          <w:sz w:val="20"/>
          <w:szCs w:val="20"/>
        </w:rPr>
        <w:t>til</w:t>
      </w:r>
      <w:r w:rsidR="00F45225">
        <w:rPr>
          <w:sz w:val="20"/>
          <w:szCs w:val="20"/>
        </w:rPr>
        <w:t xml:space="preserve"> </w:t>
      </w:r>
      <w:r w:rsidRPr="00B576F1">
        <w:rPr>
          <w:sz w:val="20"/>
          <w:szCs w:val="20"/>
        </w:rPr>
        <w:t>er vandforsyningen uvedkommende</w:t>
      </w:r>
      <w:r>
        <w:rPr>
          <w:sz w:val="20"/>
          <w:szCs w:val="20"/>
        </w:rPr>
        <w:t xml:space="preserve">. </w:t>
      </w:r>
    </w:p>
    <w:p w14:paraId="55054492" w14:textId="022CE5EB" w:rsidR="00E26E99" w:rsidRPr="00E26E99" w:rsidRDefault="00E26E99" w:rsidP="00542137">
      <w:pPr>
        <w:pStyle w:val="Heading3"/>
        <w:jc w:val="both"/>
      </w:pPr>
      <w:bookmarkStart w:id="62" w:name="_Toc228535873"/>
      <w:proofErr w:type="spellStart"/>
      <w:r w:rsidRPr="00E26E99">
        <w:t>Nyanlæg</w:t>
      </w:r>
      <w:proofErr w:type="spellEnd"/>
      <w:r w:rsidRPr="00E26E99">
        <w:t xml:space="preserve"> og væsentlig ændring</w:t>
      </w:r>
      <w:bookmarkEnd w:id="62"/>
    </w:p>
    <w:p w14:paraId="462486A1" w14:textId="7E661EFD" w:rsidR="00E26E99" w:rsidRPr="00E26E99" w:rsidRDefault="00E26E99" w:rsidP="00542137">
      <w:pPr>
        <w:spacing w:before="10" w:after="0"/>
        <w:ind w:left="113"/>
        <w:jc w:val="both"/>
        <w:rPr>
          <w:sz w:val="20"/>
          <w:szCs w:val="20"/>
        </w:rPr>
      </w:pPr>
      <w:r w:rsidRPr="00E26E99">
        <w:rPr>
          <w:sz w:val="20"/>
          <w:szCs w:val="20"/>
        </w:rPr>
        <w:t>Vandinstallationsarbejder, der er omfattet</w:t>
      </w:r>
      <w:r>
        <w:rPr>
          <w:sz w:val="20"/>
          <w:szCs w:val="20"/>
        </w:rPr>
        <w:t xml:space="preserve"> </w:t>
      </w:r>
      <w:r w:rsidRPr="00E26E99">
        <w:rPr>
          <w:sz w:val="20"/>
          <w:szCs w:val="20"/>
        </w:rPr>
        <w:t>af autorisationsloven, må kun gennemføres, efter der er indhentet tilladelse til arbejderne. Reglerne herom følger af lovbekendtgørelse nr. 1178 af 23.</w:t>
      </w:r>
      <w:r w:rsidR="00A72CF7">
        <w:rPr>
          <w:sz w:val="20"/>
          <w:szCs w:val="20"/>
        </w:rPr>
        <w:t xml:space="preserve"> </w:t>
      </w:r>
      <w:r w:rsidRPr="00E26E99">
        <w:rPr>
          <w:sz w:val="20"/>
          <w:szCs w:val="20"/>
        </w:rPr>
        <w:t>september 2016 (byggeloven) og bygningsreglementerne. Det er den lokale byggemyndighed (</w:t>
      </w:r>
      <w:r w:rsidR="00C113AF">
        <w:rPr>
          <w:sz w:val="20"/>
          <w:szCs w:val="20"/>
        </w:rPr>
        <w:t>kommunalbestyrelsen</w:t>
      </w:r>
      <w:r w:rsidRPr="00E26E99">
        <w:rPr>
          <w:sz w:val="20"/>
          <w:szCs w:val="20"/>
        </w:rPr>
        <w:t>), som udsteder tilladelsen.</w:t>
      </w:r>
    </w:p>
    <w:p w14:paraId="024DB66B" w14:textId="77777777" w:rsidR="00E26E99" w:rsidRPr="00E26E99" w:rsidRDefault="00E26E99" w:rsidP="00542137">
      <w:pPr>
        <w:spacing w:before="10" w:after="0"/>
        <w:ind w:left="113"/>
        <w:jc w:val="both"/>
        <w:rPr>
          <w:sz w:val="20"/>
          <w:szCs w:val="20"/>
        </w:rPr>
      </w:pPr>
    </w:p>
    <w:p w14:paraId="52D06385" w14:textId="77777777" w:rsidR="00A31CDE" w:rsidRDefault="00E26E99" w:rsidP="00542137">
      <w:pPr>
        <w:spacing w:before="10" w:after="0"/>
        <w:ind w:left="113"/>
        <w:jc w:val="both"/>
        <w:rPr>
          <w:sz w:val="20"/>
          <w:szCs w:val="20"/>
        </w:rPr>
      </w:pPr>
      <w:r w:rsidRPr="00E26E99">
        <w:rPr>
          <w:sz w:val="20"/>
          <w:szCs w:val="20"/>
        </w:rPr>
        <w:t xml:space="preserve">Vandforsyningen kan stille krav om, at der ved arbejder på vandinstallationer, hvor der kan være risiko for forurening af vandforsyningsanlægget, hvis tilbagestrømningssikringen svigter, skal </w:t>
      </w:r>
      <w:r w:rsidR="00A31CDE" w:rsidRPr="00A31CDE">
        <w:rPr>
          <w:sz w:val="20"/>
          <w:szCs w:val="20"/>
        </w:rPr>
        <w:t xml:space="preserve">anmeldes til vandforsyningen, inden arbejdet påbegyndes, og når arbejdet er afsluttet. </w:t>
      </w:r>
    </w:p>
    <w:p w14:paraId="5EDEA127" w14:textId="77777777" w:rsidR="00F45225" w:rsidRDefault="00F45225" w:rsidP="00542137">
      <w:pPr>
        <w:spacing w:before="10" w:after="0"/>
        <w:ind w:left="113"/>
        <w:jc w:val="both"/>
        <w:rPr>
          <w:sz w:val="20"/>
          <w:szCs w:val="20"/>
        </w:rPr>
      </w:pPr>
    </w:p>
    <w:p w14:paraId="6770EEEB" w14:textId="0D24FBDA" w:rsidR="00E26E99" w:rsidRDefault="00A31CDE" w:rsidP="00542137">
      <w:pPr>
        <w:spacing w:before="10" w:after="0"/>
        <w:ind w:left="113"/>
        <w:jc w:val="both"/>
        <w:rPr>
          <w:sz w:val="20"/>
          <w:szCs w:val="20"/>
        </w:rPr>
      </w:pPr>
      <w:r w:rsidRPr="00A31CDE">
        <w:rPr>
          <w:sz w:val="20"/>
          <w:szCs w:val="20"/>
        </w:rPr>
        <w:t>Det er for eksempel anlæg af nye vandinstallationer eller væsentlige ændringer af vandinstallationer til installationsgenstande, vandvarmere, vandbehandlingsanlæg, regnvandsanlæg med mere. Dokumentation skal leveres af en autoriseret VVS-installatør.</w:t>
      </w:r>
    </w:p>
    <w:p w14:paraId="1853CE14" w14:textId="621584D8" w:rsidR="00A31CDE" w:rsidRDefault="00A31CDE" w:rsidP="00542137">
      <w:pPr>
        <w:spacing w:before="10" w:after="0"/>
        <w:ind w:left="113"/>
        <w:jc w:val="both"/>
        <w:rPr>
          <w:sz w:val="20"/>
          <w:szCs w:val="20"/>
        </w:rPr>
      </w:pPr>
    </w:p>
    <w:p w14:paraId="0632860D" w14:textId="691ED230" w:rsidR="00A31CDE" w:rsidRPr="00A31CDE" w:rsidRDefault="00A31CDE" w:rsidP="00542137">
      <w:pPr>
        <w:pStyle w:val="Heading3"/>
        <w:jc w:val="both"/>
      </w:pPr>
      <w:bookmarkStart w:id="63" w:name="_Toc228535874"/>
      <w:r w:rsidRPr="00A31CDE">
        <w:lastRenderedPageBreak/>
        <w:t>Vandinstallationer</w:t>
      </w:r>
      <w:bookmarkEnd w:id="63"/>
      <w:r w:rsidRPr="00A31CDE">
        <w:t xml:space="preserve"> </w:t>
      </w:r>
    </w:p>
    <w:p w14:paraId="01F1590B" w14:textId="77777777" w:rsidR="00A31CDE" w:rsidRDefault="00A31CDE" w:rsidP="00542137">
      <w:pPr>
        <w:spacing w:before="10" w:after="0"/>
        <w:ind w:left="113"/>
        <w:jc w:val="both"/>
        <w:rPr>
          <w:sz w:val="20"/>
          <w:szCs w:val="20"/>
        </w:rPr>
      </w:pPr>
      <w:r w:rsidRPr="00A31CDE">
        <w:rPr>
          <w:sz w:val="20"/>
          <w:szCs w:val="20"/>
        </w:rPr>
        <w:t>Arbejder med vandinstallationer, herunder med jordledninger og vandmålere</w:t>
      </w:r>
      <w:r>
        <w:rPr>
          <w:sz w:val="20"/>
          <w:szCs w:val="20"/>
        </w:rPr>
        <w:t xml:space="preserve">, </w:t>
      </w:r>
      <w:r w:rsidRPr="00A31CDE">
        <w:rPr>
          <w:sz w:val="20"/>
          <w:szCs w:val="20"/>
        </w:rPr>
        <w:t xml:space="preserve">må kun udføres af autoriserede VVS-installatører og vandforsyningen. </w:t>
      </w:r>
    </w:p>
    <w:p w14:paraId="2DF2BBCB" w14:textId="77777777" w:rsidR="00A31CDE" w:rsidRDefault="00A31CDE" w:rsidP="00542137">
      <w:pPr>
        <w:spacing w:before="10" w:after="0"/>
        <w:ind w:left="113"/>
        <w:jc w:val="both"/>
        <w:rPr>
          <w:sz w:val="20"/>
          <w:szCs w:val="20"/>
        </w:rPr>
      </w:pPr>
    </w:p>
    <w:p w14:paraId="5B4D5745" w14:textId="3ADCB093" w:rsidR="00A31CDE" w:rsidRPr="00A31CDE" w:rsidRDefault="00A31CDE" w:rsidP="00542137">
      <w:pPr>
        <w:spacing w:before="10" w:after="0"/>
        <w:ind w:left="113"/>
        <w:jc w:val="both"/>
        <w:rPr>
          <w:sz w:val="20"/>
          <w:szCs w:val="20"/>
        </w:rPr>
      </w:pPr>
      <w:r w:rsidRPr="00A31CDE">
        <w:rPr>
          <w:sz w:val="20"/>
          <w:szCs w:val="20"/>
        </w:rPr>
        <w:t xml:space="preserve">Dog undtaget de situationer </w:t>
      </w:r>
      <w:r>
        <w:rPr>
          <w:sz w:val="20"/>
          <w:szCs w:val="20"/>
        </w:rPr>
        <w:t xml:space="preserve">hvor </w:t>
      </w:r>
      <w:r w:rsidRPr="00A31CDE">
        <w:rPr>
          <w:sz w:val="20"/>
          <w:szCs w:val="20"/>
        </w:rPr>
        <w:t>lovbekendtgørelse nr. 30 af 11.</w:t>
      </w:r>
      <w:r w:rsidR="00A72CF7">
        <w:rPr>
          <w:sz w:val="20"/>
          <w:szCs w:val="20"/>
        </w:rPr>
        <w:t xml:space="preserve"> </w:t>
      </w:r>
      <w:r w:rsidRPr="00A31CDE">
        <w:rPr>
          <w:sz w:val="20"/>
          <w:szCs w:val="20"/>
        </w:rPr>
        <w:t>januar 2019 om autorisation af virksomheder på el-, vvs- og kloak-installationsområdet</w:t>
      </w:r>
      <w:r>
        <w:rPr>
          <w:sz w:val="20"/>
          <w:szCs w:val="20"/>
        </w:rPr>
        <w:t xml:space="preserve"> (</w:t>
      </w:r>
      <w:r w:rsidRPr="00A31CDE">
        <w:rPr>
          <w:sz w:val="20"/>
          <w:szCs w:val="20"/>
        </w:rPr>
        <w:t>autorisationsloven</w:t>
      </w:r>
      <w:r>
        <w:rPr>
          <w:sz w:val="20"/>
          <w:szCs w:val="20"/>
        </w:rPr>
        <w:t>)</w:t>
      </w:r>
      <w:r w:rsidRPr="00A31CDE">
        <w:rPr>
          <w:sz w:val="20"/>
          <w:szCs w:val="20"/>
        </w:rPr>
        <w:t xml:space="preserve"> fastsætter andet. For afmontering af måleren skal vandforsyningen</w:t>
      </w:r>
      <w:r>
        <w:rPr>
          <w:sz w:val="20"/>
          <w:szCs w:val="20"/>
        </w:rPr>
        <w:t xml:space="preserve"> </w:t>
      </w:r>
      <w:r w:rsidRPr="00A31CDE">
        <w:rPr>
          <w:sz w:val="20"/>
          <w:szCs w:val="20"/>
        </w:rPr>
        <w:t xml:space="preserve">have besked. </w:t>
      </w:r>
    </w:p>
    <w:p w14:paraId="4119D4E6" w14:textId="77777777" w:rsidR="00A31CDE" w:rsidRPr="00A31CDE" w:rsidRDefault="00A31CDE" w:rsidP="00542137">
      <w:pPr>
        <w:spacing w:before="10" w:after="0"/>
        <w:ind w:left="113"/>
        <w:jc w:val="both"/>
        <w:rPr>
          <w:sz w:val="20"/>
          <w:szCs w:val="20"/>
        </w:rPr>
      </w:pPr>
    </w:p>
    <w:p w14:paraId="6E96396B" w14:textId="687DA844" w:rsidR="00A31CDE" w:rsidRDefault="00A31CDE" w:rsidP="00542137">
      <w:pPr>
        <w:spacing w:before="10" w:after="0"/>
        <w:ind w:left="113"/>
        <w:jc w:val="both"/>
        <w:rPr>
          <w:sz w:val="20"/>
          <w:szCs w:val="20"/>
        </w:rPr>
      </w:pPr>
      <w:r w:rsidRPr="00A31CDE">
        <w:rPr>
          <w:sz w:val="20"/>
          <w:szCs w:val="20"/>
        </w:rPr>
        <w:t>Vandinstallationer skal udføres, så de opfylder kravene i Bygningsreglementet, hvor der i vejledningen til overholdelse af Bygningsreglementet henvises til DS 439 (Vandnormen) og til DS/EN 1717 (tilbagestrømningssikring).</w:t>
      </w:r>
    </w:p>
    <w:p w14:paraId="37AD2CC5" w14:textId="099B42E8" w:rsidR="00821334" w:rsidRDefault="00821334" w:rsidP="00542137">
      <w:pPr>
        <w:spacing w:before="10" w:after="0"/>
        <w:ind w:left="113"/>
        <w:jc w:val="both"/>
        <w:rPr>
          <w:sz w:val="20"/>
          <w:szCs w:val="20"/>
        </w:rPr>
      </w:pPr>
    </w:p>
    <w:p w14:paraId="246280BF" w14:textId="1DD92F89" w:rsidR="00821334" w:rsidRDefault="00821334" w:rsidP="00542137">
      <w:pPr>
        <w:spacing w:before="10" w:after="0"/>
        <w:ind w:left="113"/>
        <w:jc w:val="both"/>
        <w:rPr>
          <w:sz w:val="20"/>
          <w:szCs w:val="20"/>
        </w:rPr>
      </w:pPr>
      <w:r w:rsidRPr="00821334">
        <w:rPr>
          <w:sz w:val="20"/>
          <w:szCs w:val="20"/>
        </w:rPr>
        <w:t>Vandforsyningen kan kræve dokumentation for, at tilbagestrømningssikringen er etableret, og at den fungerer forskriftsmæssigt.</w:t>
      </w:r>
    </w:p>
    <w:p w14:paraId="23918039" w14:textId="493AC1BC" w:rsidR="00673A63" w:rsidRPr="00673A63" w:rsidRDefault="00673A63" w:rsidP="00542137">
      <w:pPr>
        <w:pStyle w:val="Heading3"/>
        <w:jc w:val="both"/>
      </w:pPr>
      <w:bookmarkStart w:id="64" w:name="_Toc228535875"/>
      <w:r w:rsidRPr="00CA5D50">
        <w:t>Fabriksfremstillede produkter godkendt til drikkevand</w:t>
      </w:r>
      <w:bookmarkEnd w:id="64"/>
      <w:r w:rsidRPr="00CA5D50">
        <w:t xml:space="preserve"> </w:t>
      </w:r>
    </w:p>
    <w:p w14:paraId="259635F7" w14:textId="77777777" w:rsidR="004D7D54" w:rsidRDefault="004D7D54" w:rsidP="00542137">
      <w:pPr>
        <w:spacing w:before="10" w:after="0"/>
        <w:ind w:left="113"/>
        <w:jc w:val="both"/>
        <w:rPr>
          <w:sz w:val="20"/>
          <w:szCs w:val="20"/>
        </w:rPr>
      </w:pPr>
    </w:p>
    <w:p w14:paraId="47A9C0A2" w14:textId="77777777" w:rsidR="004D7D54" w:rsidRPr="004D7D54" w:rsidRDefault="004D7D54" w:rsidP="00542137">
      <w:pPr>
        <w:spacing w:before="10" w:after="0"/>
        <w:ind w:left="113"/>
        <w:jc w:val="both"/>
        <w:rPr>
          <w:sz w:val="20"/>
          <w:szCs w:val="20"/>
        </w:rPr>
      </w:pPr>
      <w:r w:rsidRPr="004D7D54">
        <w:rPr>
          <w:sz w:val="20"/>
          <w:szCs w:val="20"/>
        </w:rPr>
        <w:t>De fabriksfremstillede byggevarer er tilknyttet såvel hygiejnemæssige som mekanisk-fysiske krav.</w:t>
      </w:r>
    </w:p>
    <w:p w14:paraId="564FF06D" w14:textId="77777777" w:rsidR="004D7D54" w:rsidRPr="004D7D54" w:rsidRDefault="004D7D54" w:rsidP="00542137">
      <w:pPr>
        <w:spacing w:before="10" w:after="0"/>
        <w:ind w:left="113"/>
        <w:jc w:val="both"/>
        <w:rPr>
          <w:sz w:val="20"/>
          <w:szCs w:val="20"/>
        </w:rPr>
      </w:pPr>
    </w:p>
    <w:p w14:paraId="53C75CD0" w14:textId="77777777" w:rsidR="004D7D54" w:rsidRPr="00542137" w:rsidRDefault="004D7D54" w:rsidP="00542137">
      <w:pPr>
        <w:spacing w:before="10" w:after="0"/>
        <w:ind w:left="113"/>
        <w:jc w:val="both"/>
        <w:rPr>
          <w:sz w:val="20"/>
          <w:szCs w:val="20"/>
        </w:rPr>
      </w:pPr>
      <w:r w:rsidRPr="00542137">
        <w:rPr>
          <w:sz w:val="20"/>
          <w:szCs w:val="20"/>
        </w:rPr>
        <w:t>Hygiejne karakteristika:</w:t>
      </w:r>
    </w:p>
    <w:p w14:paraId="224081E3" w14:textId="77777777" w:rsidR="004D7D54" w:rsidRPr="004D7D54" w:rsidRDefault="004D7D54" w:rsidP="00542137">
      <w:pPr>
        <w:spacing w:before="10" w:after="0"/>
        <w:ind w:left="113"/>
        <w:jc w:val="both"/>
        <w:rPr>
          <w:sz w:val="20"/>
          <w:szCs w:val="20"/>
        </w:rPr>
      </w:pPr>
      <w:r w:rsidRPr="004D7D54">
        <w:rPr>
          <w:sz w:val="20"/>
          <w:szCs w:val="20"/>
        </w:rPr>
        <w:t>Vandinstallationer skal udformes af materialer, der ikke afgiver sundhedsfarlige stoffer til vandet eller giver generende lugt, smag, misfarvning eller generende vækst af mikroorganismer. Kravet vedrører alle materialer, der indgår i installationen, f.eks. rør, armaturer og pakninger.</w:t>
      </w:r>
    </w:p>
    <w:p w14:paraId="1FC3B1A4" w14:textId="77777777" w:rsidR="004D7D54" w:rsidRPr="004D7D54" w:rsidRDefault="004D7D54" w:rsidP="00542137">
      <w:pPr>
        <w:spacing w:before="10" w:after="0"/>
        <w:ind w:left="113"/>
        <w:jc w:val="both"/>
        <w:rPr>
          <w:sz w:val="20"/>
          <w:szCs w:val="20"/>
        </w:rPr>
      </w:pPr>
    </w:p>
    <w:p w14:paraId="3182A1B1" w14:textId="4B0446BC" w:rsidR="004D7D54" w:rsidRPr="004D7D54" w:rsidRDefault="004D7D54" w:rsidP="00542137">
      <w:pPr>
        <w:spacing w:before="10" w:after="0"/>
        <w:ind w:left="113"/>
        <w:jc w:val="both"/>
        <w:rPr>
          <w:sz w:val="20"/>
          <w:szCs w:val="20"/>
        </w:rPr>
      </w:pPr>
      <w:r w:rsidRPr="004D7D54">
        <w:rPr>
          <w:sz w:val="20"/>
          <w:szCs w:val="20"/>
        </w:rPr>
        <w:t>Fabriksfremstillede produkter, der indgår i eller tilsluttes de faste drikkevandinstallationer til og med t</w:t>
      </w:r>
      <w:r w:rsidR="002C32A5">
        <w:rPr>
          <w:sz w:val="20"/>
          <w:szCs w:val="20"/>
        </w:rPr>
        <w:t>appe</w:t>
      </w:r>
      <w:r w:rsidRPr="004D7D54">
        <w:rPr>
          <w:sz w:val="20"/>
          <w:szCs w:val="20"/>
        </w:rPr>
        <w:t xml:space="preserve">stedet, skal for så vidt </w:t>
      </w:r>
      <w:r w:rsidRPr="00A810CC">
        <w:rPr>
          <w:sz w:val="20"/>
          <w:szCs w:val="20"/>
        </w:rPr>
        <w:t>angå</w:t>
      </w:r>
      <w:r w:rsidRPr="004D7D54">
        <w:rPr>
          <w:sz w:val="20"/>
          <w:szCs w:val="20"/>
        </w:rPr>
        <w:t xml:space="preserve"> egenskaber, der har indflydelse på drikkevandets kvalitet, jf. bekendtgørelse om vandkvalitet og tilsyn med vandforsyningsanlæg, være godkendt af </w:t>
      </w:r>
      <w:r w:rsidR="00C771F5" w:rsidRPr="00E80573">
        <w:rPr>
          <w:sz w:val="20"/>
          <w:szCs w:val="20"/>
        </w:rPr>
        <w:t>Social- og Boligstyrelsen</w:t>
      </w:r>
      <w:r w:rsidRPr="004D7D54">
        <w:rPr>
          <w:sz w:val="20"/>
          <w:szCs w:val="20"/>
        </w:rPr>
        <w:t>,</w:t>
      </w:r>
      <w:r w:rsidR="00C771F5">
        <w:rPr>
          <w:sz w:val="20"/>
          <w:szCs w:val="20"/>
        </w:rPr>
        <w:t xml:space="preserve"> </w:t>
      </w:r>
      <w:r w:rsidRPr="004D7D54">
        <w:rPr>
          <w:sz w:val="20"/>
          <w:szCs w:val="20"/>
        </w:rPr>
        <w:t>medmindre det pågældende produkt er undtaget.</w:t>
      </w:r>
    </w:p>
    <w:p w14:paraId="7B81D738" w14:textId="77777777" w:rsidR="004D7D54" w:rsidRPr="004D7D54" w:rsidRDefault="004D7D54" w:rsidP="00542137">
      <w:pPr>
        <w:spacing w:before="10" w:after="0"/>
        <w:ind w:left="113"/>
        <w:jc w:val="both"/>
        <w:rPr>
          <w:sz w:val="20"/>
          <w:szCs w:val="20"/>
        </w:rPr>
      </w:pPr>
    </w:p>
    <w:p w14:paraId="3F2A69F8" w14:textId="77777777" w:rsidR="004D7D54" w:rsidRPr="00542137" w:rsidRDefault="004D7D54" w:rsidP="00542137">
      <w:pPr>
        <w:spacing w:before="10" w:after="0"/>
        <w:ind w:left="113"/>
        <w:jc w:val="both"/>
        <w:rPr>
          <w:sz w:val="20"/>
          <w:szCs w:val="20"/>
        </w:rPr>
      </w:pPr>
      <w:r w:rsidRPr="00542137">
        <w:rPr>
          <w:sz w:val="20"/>
          <w:szCs w:val="20"/>
        </w:rPr>
        <w:t>Mekanisk-fysiske karakteristika:</w:t>
      </w:r>
    </w:p>
    <w:p w14:paraId="50F17454" w14:textId="56CCCDE6" w:rsidR="004D7D54" w:rsidRDefault="004D7D54" w:rsidP="00542137">
      <w:pPr>
        <w:spacing w:before="10" w:after="0"/>
        <w:ind w:left="113"/>
        <w:jc w:val="both"/>
        <w:rPr>
          <w:sz w:val="20"/>
          <w:szCs w:val="20"/>
        </w:rPr>
      </w:pPr>
      <w:r w:rsidRPr="004D7D54">
        <w:rPr>
          <w:sz w:val="20"/>
          <w:szCs w:val="20"/>
        </w:rPr>
        <w:t>Produktet skal være forsynet med CE-mærke eller have gennemgået en afprøvning for de egenskaber, der er relevante for Danmark.</w:t>
      </w:r>
    </w:p>
    <w:p w14:paraId="191E76FB" w14:textId="77777777" w:rsidR="004D7D54" w:rsidRDefault="004D7D54" w:rsidP="00542137">
      <w:pPr>
        <w:spacing w:before="10" w:after="0"/>
        <w:ind w:left="113"/>
        <w:jc w:val="both"/>
        <w:rPr>
          <w:sz w:val="20"/>
          <w:szCs w:val="20"/>
        </w:rPr>
      </w:pPr>
    </w:p>
    <w:p w14:paraId="1E8B708B" w14:textId="003FBF51" w:rsidR="00CA5D50" w:rsidRPr="00CA5D50" w:rsidRDefault="00CA5D50" w:rsidP="00542137">
      <w:pPr>
        <w:pStyle w:val="Heading3"/>
        <w:jc w:val="both"/>
      </w:pPr>
      <w:bookmarkStart w:id="65" w:name="_Toc228535876"/>
      <w:r w:rsidRPr="00CA5D50">
        <w:t>Fejl på vandinstallationer</w:t>
      </w:r>
      <w:bookmarkEnd w:id="65"/>
    </w:p>
    <w:p w14:paraId="666941EF" w14:textId="1AF9E180" w:rsidR="00CA5D50" w:rsidRDefault="00CA5D50" w:rsidP="00542137">
      <w:pPr>
        <w:spacing w:before="10" w:after="0"/>
        <w:ind w:left="113"/>
        <w:jc w:val="both"/>
        <w:rPr>
          <w:sz w:val="20"/>
          <w:szCs w:val="20"/>
        </w:rPr>
      </w:pPr>
      <w:r w:rsidRPr="00CA5D50">
        <w:rPr>
          <w:sz w:val="20"/>
          <w:szCs w:val="20"/>
        </w:rPr>
        <w:t xml:space="preserve">Vandinstallationer skal udføres, benyttes og vedligeholdes på en sådan måde, at der ikke er fare for forurening af vandet, opstår utætheder eller på anden måde voldes ulemper. </w:t>
      </w:r>
    </w:p>
    <w:p w14:paraId="7F4CA1E5" w14:textId="39EBC973" w:rsidR="00F85C2F" w:rsidRDefault="00F85C2F" w:rsidP="00542137">
      <w:pPr>
        <w:spacing w:before="10" w:after="0"/>
        <w:ind w:left="113"/>
        <w:jc w:val="both"/>
        <w:rPr>
          <w:sz w:val="20"/>
          <w:szCs w:val="20"/>
        </w:rPr>
      </w:pPr>
    </w:p>
    <w:p w14:paraId="572057D6" w14:textId="3F6EB84A" w:rsidR="00CA5D50" w:rsidRPr="00CA5D50" w:rsidRDefault="00CA5D50" w:rsidP="00542137">
      <w:pPr>
        <w:spacing w:before="10" w:after="0"/>
        <w:ind w:left="113"/>
        <w:jc w:val="both"/>
        <w:rPr>
          <w:sz w:val="20"/>
          <w:szCs w:val="20"/>
        </w:rPr>
      </w:pPr>
      <w:r w:rsidRPr="00CA5D50">
        <w:rPr>
          <w:sz w:val="20"/>
          <w:szCs w:val="20"/>
        </w:rPr>
        <w:t>Hvis det konstateres eller må formodes</w:t>
      </w:r>
      <w:r w:rsidR="00A72CF7">
        <w:rPr>
          <w:sz w:val="20"/>
          <w:szCs w:val="20"/>
        </w:rPr>
        <w:t>,</w:t>
      </w:r>
      <w:r w:rsidRPr="00CA5D50">
        <w:rPr>
          <w:sz w:val="20"/>
          <w:szCs w:val="20"/>
        </w:rPr>
        <w:t xml:space="preserve"> at der er utætheder, herunder utæthed på jordledning, eller andre fejl, skal ejeren sørge for at vandinstallationerne straks gennemgås og i </w:t>
      </w:r>
      <w:proofErr w:type="gramStart"/>
      <w:r w:rsidRPr="00CA5D50">
        <w:rPr>
          <w:sz w:val="20"/>
          <w:szCs w:val="20"/>
        </w:rPr>
        <w:t>fornødent</w:t>
      </w:r>
      <w:proofErr w:type="gramEnd"/>
      <w:r w:rsidRPr="00CA5D50">
        <w:rPr>
          <w:sz w:val="20"/>
          <w:szCs w:val="20"/>
        </w:rPr>
        <w:t xml:space="preserve"> omfang bringes i orden. Brugere skal straks anmelde konstaterede eller formodede fejl til ejeren. </w:t>
      </w:r>
    </w:p>
    <w:p w14:paraId="0ED68696" w14:textId="77777777" w:rsidR="00CA5D50" w:rsidRPr="00CA5D50" w:rsidRDefault="00CA5D50" w:rsidP="00542137">
      <w:pPr>
        <w:spacing w:before="10" w:after="0"/>
        <w:ind w:left="113"/>
        <w:jc w:val="both"/>
        <w:rPr>
          <w:sz w:val="20"/>
          <w:szCs w:val="20"/>
        </w:rPr>
      </w:pPr>
    </w:p>
    <w:p w14:paraId="56F5D3CD" w14:textId="3018ACB0" w:rsidR="00CA5D50" w:rsidRPr="00CA5D50" w:rsidRDefault="00CA5D50" w:rsidP="00542137">
      <w:pPr>
        <w:spacing w:before="10" w:after="0"/>
        <w:ind w:left="113"/>
        <w:jc w:val="both"/>
        <w:rPr>
          <w:sz w:val="20"/>
          <w:szCs w:val="20"/>
        </w:rPr>
      </w:pPr>
      <w:r w:rsidRPr="00CA5D50">
        <w:rPr>
          <w:sz w:val="20"/>
          <w:szCs w:val="20"/>
        </w:rPr>
        <w:t>Hvis fejlen har betydning for ejendommens vandforbrug eller udgør en risiko for forurening af vandet i forsyningsnettet, skal ejeren straks underrette vandforsyningen om forholdet.</w:t>
      </w:r>
    </w:p>
    <w:p w14:paraId="2FCB38DD" w14:textId="77777777" w:rsidR="00CA5D50" w:rsidRPr="00CA5D50" w:rsidRDefault="00CA5D50" w:rsidP="00542137">
      <w:pPr>
        <w:spacing w:before="10" w:after="0"/>
        <w:ind w:left="113"/>
        <w:jc w:val="both"/>
        <w:rPr>
          <w:sz w:val="20"/>
          <w:szCs w:val="20"/>
        </w:rPr>
      </w:pPr>
    </w:p>
    <w:p w14:paraId="67C4C568" w14:textId="1B7F1F5D" w:rsidR="00CA5D50" w:rsidRDefault="00CA5D50" w:rsidP="00542137">
      <w:pPr>
        <w:spacing w:before="10" w:after="0"/>
        <w:ind w:left="113"/>
        <w:jc w:val="both"/>
        <w:rPr>
          <w:sz w:val="20"/>
          <w:szCs w:val="20"/>
        </w:rPr>
      </w:pPr>
      <w:r w:rsidRPr="00CA5D50">
        <w:rPr>
          <w:sz w:val="20"/>
          <w:szCs w:val="20"/>
        </w:rPr>
        <w:t>Ejeren sørger selv for alternativ vandforsyning i forbindelse med etablering og vedligeholdelse af vandinstallationer, herunder ved brud på jordledningen.</w:t>
      </w:r>
    </w:p>
    <w:p w14:paraId="65C9C677" w14:textId="28123B26" w:rsidR="00CA5D50" w:rsidRDefault="00CA5D50" w:rsidP="00542137">
      <w:pPr>
        <w:pStyle w:val="Heading3"/>
        <w:jc w:val="both"/>
      </w:pPr>
      <w:bookmarkStart w:id="66" w:name="_Toc228535877"/>
      <w:r w:rsidRPr="00CA5D50">
        <w:lastRenderedPageBreak/>
        <w:t>Forsvarlig funktion</w:t>
      </w:r>
      <w:bookmarkEnd w:id="66"/>
    </w:p>
    <w:p w14:paraId="2EEE4E4D" w14:textId="05E0E810" w:rsidR="00CA5D50" w:rsidRDefault="00CA5D50" w:rsidP="00542137">
      <w:pPr>
        <w:spacing w:before="10" w:after="0"/>
        <w:ind w:left="113"/>
        <w:jc w:val="both"/>
        <w:rPr>
          <w:sz w:val="20"/>
          <w:szCs w:val="20"/>
        </w:rPr>
      </w:pPr>
      <w:r w:rsidRPr="00CA5D50">
        <w:rPr>
          <w:sz w:val="20"/>
          <w:szCs w:val="20"/>
        </w:rPr>
        <w:t>Vandforsyningen kan pålægge ejeren at lade foretage de foranstaltninger</w:t>
      </w:r>
      <w:r w:rsidR="00A72CF7">
        <w:rPr>
          <w:sz w:val="20"/>
          <w:szCs w:val="20"/>
        </w:rPr>
        <w:t>,</w:t>
      </w:r>
      <w:r w:rsidRPr="00CA5D50">
        <w:rPr>
          <w:sz w:val="20"/>
          <w:szCs w:val="20"/>
        </w:rPr>
        <w:t xml:space="preserve"> som van</w:t>
      </w:r>
      <w:r>
        <w:rPr>
          <w:sz w:val="20"/>
          <w:szCs w:val="20"/>
        </w:rPr>
        <w:t>df</w:t>
      </w:r>
      <w:r w:rsidRPr="00CA5D50">
        <w:rPr>
          <w:sz w:val="20"/>
          <w:szCs w:val="20"/>
        </w:rPr>
        <w:t>orsyningen finder ønskelige af hensyn til vandinstallationernes forsvarlige funktion, herunder tilbagestrømningssikring. Sådanne foranstaltninger skal til stadighed holdes i god stand, og de må ikke fjernes eller ændres uden vandforsyningens tilladelse.</w:t>
      </w:r>
    </w:p>
    <w:p w14:paraId="203360EA" w14:textId="6E19C633" w:rsidR="00F45225" w:rsidRDefault="00F45225" w:rsidP="00542137">
      <w:pPr>
        <w:spacing w:before="10" w:after="0"/>
        <w:ind w:left="113"/>
        <w:jc w:val="both"/>
        <w:rPr>
          <w:sz w:val="20"/>
          <w:szCs w:val="20"/>
        </w:rPr>
      </w:pPr>
    </w:p>
    <w:p w14:paraId="0D34692F" w14:textId="3AD7EA44" w:rsidR="00CA5D50" w:rsidRPr="00CA5D50" w:rsidRDefault="00CA5D50" w:rsidP="00542137">
      <w:pPr>
        <w:spacing w:before="10" w:after="0"/>
        <w:ind w:left="113"/>
        <w:jc w:val="both"/>
        <w:rPr>
          <w:sz w:val="20"/>
          <w:szCs w:val="20"/>
        </w:rPr>
      </w:pPr>
      <w:r w:rsidRPr="00CA5D50">
        <w:rPr>
          <w:sz w:val="20"/>
          <w:szCs w:val="20"/>
        </w:rPr>
        <w:t xml:space="preserve">Hvis der efter reparation eller der på anden måde er en begrundet formodning om utæthed på jordledningen, kan vandforsyningen forlange, at jordledningen tæthedsprøves for det maksimalt forekommende tryk. Tæthedsprøvningen skal foretages af en autoriseret vvs-installatør og sker for ejerens egen regning og risiko. </w:t>
      </w:r>
    </w:p>
    <w:p w14:paraId="2EB3F589" w14:textId="77777777" w:rsidR="00CA5D50" w:rsidRPr="00CA5D50" w:rsidRDefault="00CA5D50" w:rsidP="00542137">
      <w:pPr>
        <w:spacing w:before="10" w:after="0"/>
        <w:ind w:left="113"/>
        <w:jc w:val="both"/>
        <w:rPr>
          <w:sz w:val="20"/>
          <w:szCs w:val="20"/>
        </w:rPr>
      </w:pPr>
    </w:p>
    <w:p w14:paraId="2175D9F2" w14:textId="320C09A4" w:rsidR="00CA5D50" w:rsidRDefault="00CA5D50" w:rsidP="00542137">
      <w:pPr>
        <w:spacing w:before="10" w:after="0"/>
        <w:ind w:left="113"/>
        <w:jc w:val="both"/>
        <w:rPr>
          <w:sz w:val="20"/>
          <w:szCs w:val="20"/>
        </w:rPr>
      </w:pPr>
      <w:r w:rsidRPr="00CA5D50">
        <w:rPr>
          <w:sz w:val="20"/>
          <w:szCs w:val="20"/>
        </w:rPr>
        <w:t>Vandforsyningen kan forlange dokumentation for, at den eller de pålagte foranstaltninger er foretaget, og at vandinstallationerne fungerer forskriftsmæssigt. Dokumentation skal leveres af en autoriseret VVS-installatør.</w:t>
      </w:r>
    </w:p>
    <w:p w14:paraId="62794FFA" w14:textId="68940CE5" w:rsidR="00CA5D50" w:rsidRDefault="00CA5D50" w:rsidP="00542137">
      <w:pPr>
        <w:pStyle w:val="Heading3"/>
        <w:jc w:val="both"/>
      </w:pPr>
      <w:bookmarkStart w:id="67" w:name="_Toc228535878"/>
      <w:r w:rsidRPr="00466453">
        <w:t>Ubenyttede vandinstallationer</w:t>
      </w:r>
      <w:bookmarkEnd w:id="67"/>
    </w:p>
    <w:p w14:paraId="7BA9D3F4" w14:textId="3F430E97" w:rsidR="00CA5D50" w:rsidRDefault="00CA5D50" w:rsidP="00542137">
      <w:pPr>
        <w:spacing w:before="10" w:after="0"/>
        <w:ind w:left="113"/>
        <w:jc w:val="both"/>
        <w:rPr>
          <w:sz w:val="20"/>
          <w:szCs w:val="20"/>
        </w:rPr>
      </w:pPr>
      <w:r w:rsidRPr="00CA5D50">
        <w:rPr>
          <w:sz w:val="20"/>
          <w:szCs w:val="20"/>
        </w:rPr>
        <w:t xml:space="preserve">Ejeren har pligt til at holde ubenyttede vandinstallationer aflukket og tømt for vand. Vandforsyningen kan forlange, at vandinstallationer i ubenyttede bygninger afbrydes på forskriftsmæssig måde. Vandforsyningen kan alternativt forlange, at der er et nærmere bestemt årligt minimumsforbrug på installationen, </w:t>
      </w:r>
      <w:proofErr w:type="gramStart"/>
      <w:r w:rsidRPr="00CA5D50">
        <w:rPr>
          <w:sz w:val="20"/>
          <w:szCs w:val="20"/>
        </w:rPr>
        <w:t>således at</w:t>
      </w:r>
      <w:proofErr w:type="gramEnd"/>
      <w:r w:rsidRPr="00CA5D50">
        <w:rPr>
          <w:sz w:val="20"/>
          <w:szCs w:val="20"/>
        </w:rPr>
        <w:t xml:space="preserve"> stillestående vand undgås.</w:t>
      </w:r>
    </w:p>
    <w:p w14:paraId="77577824" w14:textId="679E56F5" w:rsidR="00F50C2C" w:rsidRDefault="00F50C2C" w:rsidP="00542137">
      <w:pPr>
        <w:pStyle w:val="Heading3"/>
        <w:jc w:val="both"/>
      </w:pPr>
      <w:bookmarkStart w:id="68" w:name="_Toc228535879"/>
      <w:r w:rsidRPr="00F50C2C">
        <w:t>Arbejde på ejerens bekostning</w:t>
      </w:r>
      <w:bookmarkEnd w:id="68"/>
    </w:p>
    <w:p w14:paraId="22B254A9" w14:textId="162F2D30" w:rsidR="00F50C2C" w:rsidRPr="00F50C2C" w:rsidRDefault="00F50C2C" w:rsidP="00542137">
      <w:pPr>
        <w:spacing w:before="10" w:after="0"/>
        <w:ind w:left="113"/>
        <w:jc w:val="both"/>
        <w:rPr>
          <w:sz w:val="20"/>
          <w:szCs w:val="20"/>
        </w:rPr>
      </w:pPr>
      <w:r w:rsidRPr="00F50C2C">
        <w:rPr>
          <w:sz w:val="20"/>
          <w:szCs w:val="20"/>
        </w:rPr>
        <w:t>Forsømmer ejeren de forpligtelser, som påhviler ejeren med hensyn til vandinstallationer, kan kommunalbestyrelsen i sin egenskab af tilsynsmyndighed efter forudgående påbud lade arbejdet udføre på ejerens bekostning, jf. vandforsyningslovens § 65.</w:t>
      </w:r>
    </w:p>
    <w:p w14:paraId="2E66A53F" w14:textId="77777777" w:rsidR="00F50C2C" w:rsidRDefault="00F50C2C" w:rsidP="00542137">
      <w:pPr>
        <w:spacing w:before="10" w:after="0"/>
        <w:ind w:left="113"/>
        <w:jc w:val="both"/>
        <w:rPr>
          <w:sz w:val="20"/>
          <w:szCs w:val="20"/>
        </w:rPr>
      </w:pPr>
    </w:p>
    <w:p w14:paraId="7EE7A962" w14:textId="4881AF95" w:rsidR="004E6411" w:rsidRPr="00F50C2C" w:rsidRDefault="0040794B" w:rsidP="00542137">
      <w:pPr>
        <w:spacing w:before="10" w:after="0"/>
        <w:ind w:left="113"/>
        <w:jc w:val="both"/>
        <w:rPr>
          <w:sz w:val="20"/>
          <w:szCs w:val="20"/>
        </w:rPr>
      </w:pPr>
      <w:r w:rsidRPr="0040794B">
        <w:rPr>
          <w:sz w:val="20"/>
          <w:szCs w:val="20"/>
        </w:rPr>
        <w:t>Vandforsyningen kan orientere kommunalbestyrelsen i tilfælde af, at vandforsyningen ved et eftersyn udført, efter afsnit 11.2, har konstateret forsømmelse.</w:t>
      </w:r>
    </w:p>
    <w:p w14:paraId="502C3EBD" w14:textId="3717CBD2" w:rsidR="00F92055" w:rsidRPr="00F92055" w:rsidRDefault="00F92055" w:rsidP="00542137">
      <w:pPr>
        <w:pStyle w:val="Heading3"/>
        <w:jc w:val="both"/>
      </w:pPr>
      <w:bookmarkStart w:id="69" w:name="_Toc185356888"/>
      <w:bookmarkStart w:id="70" w:name="_Toc228535880"/>
      <w:bookmarkEnd w:id="69"/>
      <w:r w:rsidRPr="001B4C77">
        <w:t>Aktuel fare for forurening</w:t>
      </w:r>
      <w:bookmarkEnd w:id="70"/>
      <w:r w:rsidRPr="001B4C77">
        <w:t xml:space="preserve"> </w:t>
      </w:r>
    </w:p>
    <w:p w14:paraId="024DC536" w14:textId="7ED4852B" w:rsidR="00F92055" w:rsidRDefault="00F92055" w:rsidP="00542137">
      <w:pPr>
        <w:spacing w:before="10" w:after="0"/>
        <w:ind w:left="113"/>
        <w:jc w:val="both"/>
        <w:rPr>
          <w:sz w:val="20"/>
          <w:szCs w:val="20"/>
        </w:rPr>
      </w:pPr>
      <w:r w:rsidRPr="00F92055">
        <w:rPr>
          <w:sz w:val="20"/>
          <w:szCs w:val="20"/>
        </w:rPr>
        <w:t xml:space="preserve">Ejendommens ejer eller bruger skal straks iværksætte de </w:t>
      </w:r>
      <w:proofErr w:type="gramStart"/>
      <w:r w:rsidRPr="00F92055">
        <w:rPr>
          <w:sz w:val="20"/>
          <w:szCs w:val="20"/>
        </w:rPr>
        <w:t>fornødne</w:t>
      </w:r>
      <w:proofErr w:type="gramEnd"/>
      <w:r w:rsidRPr="00F92055">
        <w:rPr>
          <w:sz w:val="20"/>
          <w:szCs w:val="20"/>
        </w:rPr>
        <w:t xml:space="preserve"> foranstaltninger til at standse en konstateret og aktuel fare for forurening af vandet i forsyningsnettet, f.eks. som følge af trykfald eller manglende aflukning eller tømning af ubenyttede vandinstallationer eller ved omfattende vandspild, jf. 10.3.</w:t>
      </w:r>
    </w:p>
    <w:p w14:paraId="3A05D089" w14:textId="0C1DF2D0" w:rsidR="001B4C77" w:rsidRDefault="001B4C77" w:rsidP="00542137">
      <w:pPr>
        <w:spacing w:before="10" w:after="0"/>
        <w:ind w:left="113"/>
        <w:jc w:val="both"/>
        <w:rPr>
          <w:sz w:val="20"/>
          <w:szCs w:val="20"/>
        </w:rPr>
      </w:pPr>
    </w:p>
    <w:p w14:paraId="454ED260" w14:textId="64F8FB8C" w:rsidR="001B4C77" w:rsidRDefault="001B4C77" w:rsidP="00542137">
      <w:pPr>
        <w:spacing w:before="10" w:after="0"/>
        <w:ind w:left="113"/>
        <w:jc w:val="both"/>
        <w:rPr>
          <w:sz w:val="20"/>
          <w:szCs w:val="20"/>
        </w:rPr>
      </w:pPr>
      <w:r w:rsidRPr="001B4C77">
        <w:rPr>
          <w:sz w:val="20"/>
          <w:szCs w:val="20"/>
        </w:rPr>
        <w:t xml:space="preserve">Hvis der på en ejendom konstateres forhold, der kan udgøre en forureningsrisiko, og ejeren eller brugeren på forlangende ikke får bragt forholdene i orden, kan vandforsyningen afbryde forsyningen. </w:t>
      </w:r>
    </w:p>
    <w:p w14:paraId="3ED721D2" w14:textId="5E3947B5" w:rsidR="001B4C77" w:rsidRDefault="001B4C77" w:rsidP="00542137">
      <w:pPr>
        <w:spacing w:before="10" w:after="0"/>
        <w:ind w:left="113"/>
        <w:jc w:val="both"/>
        <w:rPr>
          <w:sz w:val="20"/>
          <w:szCs w:val="20"/>
        </w:rPr>
      </w:pPr>
    </w:p>
    <w:p w14:paraId="5680E376" w14:textId="5BE41DC6" w:rsidR="001B4C77" w:rsidRDefault="001B4C77" w:rsidP="00542137">
      <w:pPr>
        <w:spacing w:before="10" w:after="0"/>
        <w:ind w:left="113"/>
        <w:jc w:val="both"/>
        <w:rPr>
          <w:sz w:val="20"/>
          <w:szCs w:val="20"/>
        </w:rPr>
      </w:pPr>
      <w:r w:rsidRPr="001B4C77">
        <w:rPr>
          <w:sz w:val="20"/>
          <w:szCs w:val="20"/>
        </w:rPr>
        <w:t>Vandforsyningen foretager genåbning, når ejeren kan dokumentere, at der er foretaget</w:t>
      </w:r>
      <w:r>
        <w:rPr>
          <w:sz w:val="20"/>
          <w:szCs w:val="20"/>
        </w:rPr>
        <w:t xml:space="preserve"> </w:t>
      </w:r>
      <w:r w:rsidRPr="001B4C77">
        <w:rPr>
          <w:sz w:val="20"/>
          <w:szCs w:val="20"/>
        </w:rPr>
        <w:t>de nødvendige foranstaltninger til at bringe forholdene, som begrunder aflukning af vandtilførslen, til ophør.</w:t>
      </w:r>
    </w:p>
    <w:p w14:paraId="4971A5B0" w14:textId="77777777" w:rsidR="001B4C77" w:rsidRDefault="001B4C77" w:rsidP="00542137">
      <w:pPr>
        <w:spacing w:before="10" w:after="0"/>
        <w:ind w:left="113"/>
        <w:jc w:val="both"/>
        <w:rPr>
          <w:sz w:val="20"/>
          <w:szCs w:val="20"/>
        </w:rPr>
      </w:pPr>
    </w:p>
    <w:p w14:paraId="73F8BD46" w14:textId="10A95425" w:rsidR="001B4C77" w:rsidRDefault="001B4C77" w:rsidP="00542137">
      <w:pPr>
        <w:spacing w:before="10" w:after="0"/>
        <w:ind w:left="113"/>
        <w:jc w:val="both"/>
        <w:rPr>
          <w:sz w:val="20"/>
          <w:szCs w:val="20"/>
        </w:rPr>
      </w:pPr>
      <w:r w:rsidRPr="001B4C77">
        <w:rPr>
          <w:sz w:val="20"/>
          <w:szCs w:val="20"/>
        </w:rPr>
        <w:t>Vandforsyningen kan forlange, at der for afbrydelse og genåbning betales et gebyr, som fremgår af takstbladet.</w:t>
      </w:r>
    </w:p>
    <w:p w14:paraId="2BC8CCB3" w14:textId="71BBA39C" w:rsidR="001B4C77" w:rsidRDefault="001B4C77" w:rsidP="00542137">
      <w:pPr>
        <w:pStyle w:val="Heading2"/>
        <w:jc w:val="both"/>
      </w:pPr>
      <w:bookmarkStart w:id="71" w:name="_Toc228535881"/>
      <w:r w:rsidRPr="001B4C77">
        <w:t>Andre vandinstallationer i bygninger</w:t>
      </w:r>
      <w:bookmarkEnd w:id="71"/>
    </w:p>
    <w:p w14:paraId="75890FDE" w14:textId="0868094A" w:rsidR="001B4C77" w:rsidRPr="001B4C77" w:rsidRDefault="001B4C77" w:rsidP="00542137">
      <w:pPr>
        <w:pStyle w:val="Heading3"/>
        <w:jc w:val="both"/>
      </w:pPr>
      <w:bookmarkStart w:id="72" w:name="_Toc228535882"/>
      <w:proofErr w:type="spellStart"/>
      <w:r w:rsidRPr="001B4C77">
        <w:t>Trykforøgeranlæg</w:t>
      </w:r>
      <w:proofErr w:type="spellEnd"/>
      <w:r w:rsidRPr="001B4C77">
        <w:t xml:space="preserve"> og trykreduktionsanlæg</w:t>
      </w:r>
      <w:bookmarkEnd w:id="72"/>
    </w:p>
    <w:p w14:paraId="3A968831" w14:textId="189E9C43" w:rsidR="001B4C77" w:rsidRPr="001B4C77" w:rsidRDefault="001B4C77" w:rsidP="00542137">
      <w:pPr>
        <w:spacing w:before="10" w:after="0"/>
        <w:ind w:left="113"/>
        <w:jc w:val="both"/>
        <w:rPr>
          <w:sz w:val="20"/>
          <w:szCs w:val="20"/>
        </w:rPr>
      </w:pPr>
      <w:r w:rsidRPr="001B4C77">
        <w:rPr>
          <w:sz w:val="20"/>
          <w:szCs w:val="20"/>
        </w:rPr>
        <w:t>Finder vandforsyningen</w:t>
      </w:r>
      <w:r>
        <w:rPr>
          <w:sz w:val="20"/>
          <w:szCs w:val="20"/>
        </w:rPr>
        <w:t>,</w:t>
      </w:r>
      <w:r w:rsidRPr="001B4C77">
        <w:rPr>
          <w:sz w:val="20"/>
          <w:szCs w:val="20"/>
        </w:rPr>
        <w:t xml:space="preserve"> at trykforholdene i en ejendom kan forventes at blive utilfredsstillende, og dette kan henføres til særlige forhold vedrørende den pågældende ejendom, kan vandforsyningen forlange, at </w:t>
      </w:r>
      <w:r w:rsidRPr="001B4C77">
        <w:rPr>
          <w:sz w:val="20"/>
          <w:szCs w:val="20"/>
        </w:rPr>
        <w:lastRenderedPageBreak/>
        <w:t xml:space="preserve">der efter nærmere angivne forskrifter skal opstilles et </w:t>
      </w:r>
      <w:proofErr w:type="spellStart"/>
      <w:r w:rsidRPr="001B4C77">
        <w:rPr>
          <w:sz w:val="20"/>
          <w:szCs w:val="20"/>
        </w:rPr>
        <w:t>trykforøgeranlæg</w:t>
      </w:r>
      <w:proofErr w:type="spellEnd"/>
      <w:r w:rsidRPr="001B4C77">
        <w:rPr>
          <w:sz w:val="20"/>
          <w:szCs w:val="20"/>
        </w:rPr>
        <w:t xml:space="preserve"> eller trykreduktionsanlæg i forbindelse med ejendommens vandinstallationer. </w:t>
      </w:r>
    </w:p>
    <w:p w14:paraId="3BF3A2DB" w14:textId="77777777" w:rsidR="001B4C77" w:rsidRPr="001B4C77" w:rsidRDefault="001B4C77" w:rsidP="00542137">
      <w:pPr>
        <w:spacing w:before="10" w:after="0"/>
        <w:ind w:left="113"/>
        <w:jc w:val="both"/>
        <w:rPr>
          <w:sz w:val="20"/>
          <w:szCs w:val="20"/>
        </w:rPr>
      </w:pPr>
    </w:p>
    <w:p w14:paraId="7F0C82AC" w14:textId="40946CFE" w:rsidR="001B4C77" w:rsidRDefault="001B4C77" w:rsidP="00542137">
      <w:pPr>
        <w:spacing w:before="10" w:after="0"/>
        <w:ind w:left="113"/>
        <w:jc w:val="both"/>
        <w:rPr>
          <w:sz w:val="20"/>
          <w:szCs w:val="20"/>
        </w:rPr>
      </w:pPr>
      <w:r w:rsidRPr="001B4C77">
        <w:rPr>
          <w:sz w:val="20"/>
          <w:szCs w:val="20"/>
        </w:rPr>
        <w:t>Etablering og vedligeholdelse af dette anlæg foranstaltes og betales af ejeren.</w:t>
      </w:r>
    </w:p>
    <w:p w14:paraId="4ED7583E" w14:textId="385196FC" w:rsidR="001B4C77" w:rsidRPr="001B4C77" w:rsidRDefault="001B4C77" w:rsidP="00542137">
      <w:pPr>
        <w:pStyle w:val="Heading3"/>
        <w:jc w:val="both"/>
      </w:pPr>
      <w:bookmarkStart w:id="73" w:name="_Toc228535883"/>
      <w:r w:rsidRPr="001B4C77">
        <w:t>Brandtekniske installationer</w:t>
      </w:r>
      <w:bookmarkEnd w:id="73"/>
    </w:p>
    <w:p w14:paraId="64D0B7E4" w14:textId="7385D790" w:rsidR="001B4C77" w:rsidRDefault="001B4C77" w:rsidP="00542137">
      <w:pPr>
        <w:spacing w:before="10" w:after="0"/>
        <w:ind w:left="113"/>
        <w:jc w:val="both"/>
        <w:rPr>
          <w:sz w:val="20"/>
          <w:szCs w:val="20"/>
        </w:rPr>
      </w:pPr>
      <w:r w:rsidRPr="001B4C77">
        <w:rPr>
          <w:sz w:val="20"/>
          <w:szCs w:val="20"/>
        </w:rPr>
        <w:t>Etablering og vedligeholdelse af brandtekniske installationer med vandforbrug, f.eks. sprinkleranlæg eller lignende, skal ske i henhold til de til enhver tid gældende regler og forskrifter herfor, herunder kravene i Bygningsreglementet, hvor der i vejledningen til overholdelse af Bygningsreglementet henvises til DS 439 (Vandnormen) og til DS/EN 1717 (tilbagestrømningssikring).</w:t>
      </w:r>
    </w:p>
    <w:p w14:paraId="70AB979C" w14:textId="01E435E2" w:rsidR="001B4C77" w:rsidRDefault="001B4C77" w:rsidP="00542137">
      <w:pPr>
        <w:spacing w:before="10" w:after="0"/>
        <w:ind w:left="113"/>
        <w:jc w:val="both"/>
        <w:rPr>
          <w:sz w:val="20"/>
          <w:szCs w:val="20"/>
        </w:rPr>
      </w:pPr>
    </w:p>
    <w:p w14:paraId="3BA0B3F3" w14:textId="672C504E" w:rsidR="001B4C77" w:rsidRPr="001B4C77" w:rsidRDefault="001B4C77" w:rsidP="00542137">
      <w:pPr>
        <w:spacing w:before="10" w:after="0"/>
        <w:ind w:left="113"/>
        <w:jc w:val="both"/>
        <w:rPr>
          <w:sz w:val="20"/>
          <w:szCs w:val="20"/>
        </w:rPr>
      </w:pPr>
      <w:r w:rsidRPr="001B4C77">
        <w:rPr>
          <w:sz w:val="20"/>
          <w:szCs w:val="20"/>
        </w:rPr>
        <w:t>Særlige vilkår for levering af vand til brandtekniske installationer med vandforbrug fastsættes af vandforsyningen, jf. punkt 3.3.</w:t>
      </w:r>
    </w:p>
    <w:p w14:paraId="1F24541C" w14:textId="77777777" w:rsidR="001B4C77" w:rsidRPr="001B4C77" w:rsidRDefault="001B4C77" w:rsidP="00542137">
      <w:pPr>
        <w:spacing w:before="10" w:after="0"/>
        <w:ind w:left="113"/>
        <w:jc w:val="both"/>
        <w:rPr>
          <w:sz w:val="20"/>
          <w:szCs w:val="20"/>
        </w:rPr>
      </w:pPr>
    </w:p>
    <w:p w14:paraId="2AF3DC78" w14:textId="2B62037A" w:rsidR="001B4C77" w:rsidRDefault="001B4C77" w:rsidP="00542137">
      <w:pPr>
        <w:spacing w:before="10" w:after="0"/>
        <w:ind w:left="113"/>
        <w:jc w:val="both"/>
        <w:rPr>
          <w:sz w:val="20"/>
          <w:szCs w:val="20"/>
        </w:rPr>
      </w:pPr>
      <w:r w:rsidRPr="001B4C77">
        <w:rPr>
          <w:sz w:val="20"/>
          <w:szCs w:val="20"/>
        </w:rPr>
        <w:t>Vandspild som følge af misbrug af brandtekniske installationer må ikke forekomme.</w:t>
      </w:r>
    </w:p>
    <w:p w14:paraId="43ED4FDD" w14:textId="70EC0940" w:rsidR="00D74564" w:rsidRPr="00D74564" w:rsidRDefault="00D74564" w:rsidP="00542137">
      <w:pPr>
        <w:pStyle w:val="Heading3"/>
        <w:jc w:val="both"/>
      </w:pPr>
      <w:bookmarkStart w:id="74" w:name="_Toc228535884"/>
      <w:r w:rsidRPr="00D74564">
        <w:t xml:space="preserve">Regnvandsanlæg og </w:t>
      </w:r>
      <w:proofErr w:type="spellStart"/>
      <w:r w:rsidRPr="00D74564">
        <w:t>sekundavand</w:t>
      </w:r>
      <w:bookmarkEnd w:id="74"/>
      <w:proofErr w:type="spellEnd"/>
    </w:p>
    <w:p w14:paraId="0EB7876D" w14:textId="34CF92B4" w:rsidR="00D74564" w:rsidRDefault="00D74564" w:rsidP="00542137">
      <w:pPr>
        <w:spacing w:before="10" w:after="0"/>
        <w:ind w:left="113"/>
        <w:jc w:val="both"/>
        <w:rPr>
          <w:sz w:val="20"/>
          <w:szCs w:val="20"/>
        </w:rPr>
      </w:pPr>
      <w:r w:rsidRPr="00D74564">
        <w:rPr>
          <w:sz w:val="20"/>
          <w:szCs w:val="20"/>
        </w:rPr>
        <w:t xml:space="preserve">Anlæg til opsamling af regnvand fra tage til brug for wc-skyl og tøjvask i maskine skal udføres i overensstemmelse med gældende Rørcenteranvisning, og der skal om </w:t>
      </w:r>
      <w:proofErr w:type="gramStart"/>
      <w:r w:rsidRPr="00D74564">
        <w:rPr>
          <w:sz w:val="20"/>
          <w:szCs w:val="20"/>
        </w:rPr>
        <w:t>fornødent</w:t>
      </w:r>
      <w:proofErr w:type="gramEnd"/>
      <w:r w:rsidRPr="00D74564">
        <w:rPr>
          <w:sz w:val="20"/>
          <w:szCs w:val="20"/>
        </w:rPr>
        <w:t xml:space="preserve"> indhentes tilladelse hertil fra kommunalbestyrelsen, jf. bekendtgørelse </w:t>
      </w:r>
      <w:r w:rsidR="005754D8" w:rsidRPr="005754D8">
        <w:rPr>
          <w:sz w:val="20"/>
          <w:szCs w:val="20"/>
        </w:rPr>
        <w:t>nr.</w:t>
      </w:r>
      <w:r w:rsidR="00AE3A3E">
        <w:rPr>
          <w:sz w:val="20"/>
          <w:szCs w:val="20"/>
        </w:rPr>
        <w:t xml:space="preserve"> </w:t>
      </w:r>
      <w:r w:rsidR="00B75AC7">
        <w:rPr>
          <w:sz w:val="20"/>
          <w:szCs w:val="20"/>
        </w:rPr>
        <w:t>221</w:t>
      </w:r>
      <w:r w:rsidR="00D03468">
        <w:rPr>
          <w:sz w:val="20"/>
          <w:szCs w:val="20"/>
        </w:rPr>
        <w:t xml:space="preserve"> af 2</w:t>
      </w:r>
      <w:r w:rsidR="00B75AC7">
        <w:rPr>
          <w:sz w:val="20"/>
          <w:szCs w:val="20"/>
        </w:rPr>
        <w:t>5</w:t>
      </w:r>
      <w:r w:rsidR="00D03468">
        <w:rPr>
          <w:sz w:val="20"/>
          <w:szCs w:val="20"/>
        </w:rPr>
        <w:t xml:space="preserve">. </w:t>
      </w:r>
      <w:r w:rsidR="00B75AC7">
        <w:rPr>
          <w:sz w:val="20"/>
          <w:szCs w:val="20"/>
        </w:rPr>
        <w:t xml:space="preserve">februar </w:t>
      </w:r>
      <w:r w:rsidR="00AE3A3E">
        <w:rPr>
          <w:sz w:val="20"/>
          <w:szCs w:val="20"/>
        </w:rPr>
        <w:t>202</w:t>
      </w:r>
      <w:r w:rsidR="00B75AC7">
        <w:rPr>
          <w:sz w:val="20"/>
          <w:szCs w:val="20"/>
        </w:rPr>
        <w:t xml:space="preserve">5 </w:t>
      </w:r>
      <w:r w:rsidRPr="00D74564">
        <w:rPr>
          <w:sz w:val="20"/>
          <w:szCs w:val="20"/>
        </w:rPr>
        <w:t xml:space="preserve">om vandkvalitet og tilsyn med vandforsyningsanlæg. </w:t>
      </w:r>
    </w:p>
    <w:p w14:paraId="0CD50AA0" w14:textId="77777777" w:rsidR="00D74564" w:rsidRDefault="00D74564" w:rsidP="00542137">
      <w:pPr>
        <w:spacing w:before="10" w:after="0"/>
        <w:ind w:left="113"/>
        <w:jc w:val="both"/>
        <w:rPr>
          <w:sz w:val="20"/>
          <w:szCs w:val="20"/>
        </w:rPr>
      </w:pPr>
    </w:p>
    <w:p w14:paraId="021DB94A" w14:textId="31D328E8" w:rsidR="00D74564" w:rsidRPr="00D74564" w:rsidRDefault="00D74564" w:rsidP="00542137">
      <w:pPr>
        <w:spacing w:before="10" w:after="0"/>
        <w:ind w:left="113"/>
        <w:jc w:val="both"/>
        <w:rPr>
          <w:sz w:val="20"/>
          <w:szCs w:val="20"/>
        </w:rPr>
      </w:pPr>
      <w:r w:rsidRPr="00D74564">
        <w:rPr>
          <w:sz w:val="20"/>
          <w:szCs w:val="20"/>
        </w:rPr>
        <w:t>Regnvandsanlæg skal anmeldes til vandforsyningen.</w:t>
      </w:r>
    </w:p>
    <w:p w14:paraId="495A0F51" w14:textId="77777777" w:rsidR="00D74564" w:rsidRPr="00D74564" w:rsidRDefault="00D74564" w:rsidP="00542137">
      <w:pPr>
        <w:spacing w:before="10" w:after="0"/>
        <w:ind w:left="113"/>
        <w:jc w:val="both"/>
        <w:rPr>
          <w:sz w:val="20"/>
          <w:szCs w:val="20"/>
        </w:rPr>
      </w:pPr>
    </w:p>
    <w:p w14:paraId="7EDBCB8A" w14:textId="2AF87897" w:rsidR="00D74564" w:rsidRDefault="00D74564" w:rsidP="00542137">
      <w:pPr>
        <w:spacing w:before="10" w:after="0"/>
        <w:ind w:left="113"/>
        <w:jc w:val="both"/>
        <w:rPr>
          <w:sz w:val="20"/>
          <w:szCs w:val="20"/>
        </w:rPr>
      </w:pPr>
      <w:r w:rsidRPr="00D74564">
        <w:rPr>
          <w:sz w:val="20"/>
          <w:szCs w:val="20"/>
        </w:rPr>
        <w:t xml:space="preserve">I ejendomme, der får leveret </w:t>
      </w:r>
      <w:proofErr w:type="spellStart"/>
      <w:r w:rsidRPr="00D74564">
        <w:rPr>
          <w:sz w:val="20"/>
          <w:szCs w:val="20"/>
        </w:rPr>
        <w:t>sekundavand</w:t>
      </w:r>
      <w:proofErr w:type="spellEnd"/>
      <w:r w:rsidRPr="00D74564">
        <w:rPr>
          <w:sz w:val="20"/>
          <w:szCs w:val="20"/>
        </w:rPr>
        <w:t xml:space="preserve"> fra vandforsyningen, skal installationer udføres i overensstemmelse med DS/EN 1717 i forhold til de fastsatte krav til </w:t>
      </w:r>
      <w:proofErr w:type="spellStart"/>
      <w:r w:rsidRPr="00D74564">
        <w:rPr>
          <w:sz w:val="20"/>
          <w:szCs w:val="20"/>
        </w:rPr>
        <w:t>seku</w:t>
      </w:r>
      <w:r>
        <w:rPr>
          <w:sz w:val="20"/>
          <w:szCs w:val="20"/>
        </w:rPr>
        <w:t>n</w:t>
      </w:r>
      <w:r w:rsidRPr="00D74564">
        <w:rPr>
          <w:sz w:val="20"/>
          <w:szCs w:val="20"/>
        </w:rPr>
        <w:t>davandets</w:t>
      </w:r>
      <w:proofErr w:type="spellEnd"/>
      <w:r w:rsidRPr="00D74564">
        <w:rPr>
          <w:sz w:val="20"/>
          <w:szCs w:val="20"/>
        </w:rPr>
        <w:t xml:space="preserve"> kvalitet.</w:t>
      </w:r>
    </w:p>
    <w:p w14:paraId="3A4F3756" w14:textId="737D7797" w:rsidR="00D74564" w:rsidRPr="00D74564" w:rsidRDefault="00D74564" w:rsidP="00542137">
      <w:pPr>
        <w:pStyle w:val="Heading2"/>
        <w:jc w:val="both"/>
      </w:pPr>
      <w:bookmarkStart w:id="75" w:name="_Toc228535885"/>
      <w:r w:rsidRPr="00D74564">
        <w:t>Vandinstallationer m.v. i jord</w:t>
      </w:r>
      <w:bookmarkEnd w:id="75"/>
    </w:p>
    <w:p w14:paraId="05CBD80C" w14:textId="2454E2D2" w:rsidR="00D74564" w:rsidRPr="00D74564" w:rsidRDefault="00D74564" w:rsidP="00542137">
      <w:pPr>
        <w:pStyle w:val="Heading3"/>
        <w:jc w:val="both"/>
      </w:pPr>
      <w:bookmarkStart w:id="76" w:name="_Toc228535886"/>
      <w:r w:rsidRPr="00D74564">
        <w:t>Ændring af jordledning ved ombygning</w:t>
      </w:r>
      <w:bookmarkEnd w:id="76"/>
      <w:r w:rsidRPr="00D74564">
        <w:t xml:space="preserve"> </w:t>
      </w:r>
    </w:p>
    <w:p w14:paraId="4389C6A7" w14:textId="32BF96A7" w:rsidR="00D74564" w:rsidRDefault="00D74564" w:rsidP="00542137">
      <w:pPr>
        <w:spacing w:before="10" w:after="0"/>
        <w:ind w:left="113"/>
        <w:jc w:val="both"/>
        <w:rPr>
          <w:sz w:val="20"/>
          <w:szCs w:val="20"/>
        </w:rPr>
      </w:pPr>
      <w:r w:rsidRPr="00D74564">
        <w:rPr>
          <w:sz w:val="20"/>
          <w:szCs w:val="20"/>
        </w:rPr>
        <w:t>Ved ombygning af en ejendom kan vandforsyningen forlange, at jordledningen ændres, hvis det anses for nødvendigt af hensyn til ejendommens kommende vandforbrug.</w:t>
      </w:r>
    </w:p>
    <w:p w14:paraId="2F8CB793" w14:textId="03EF0057" w:rsidR="009F6704" w:rsidRPr="009F6704" w:rsidRDefault="009F6704" w:rsidP="00542137">
      <w:pPr>
        <w:pStyle w:val="Heading3"/>
        <w:jc w:val="both"/>
      </w:pPr>
      <w:bookmarkStart w:id="77" w:name="_Toc228535887"/>
      <w:r w:rsidRPr="009F6704">
        <w:t>Udgifter til omlægning af jordledning</w:t>
      </w:r>
      <w:bookmarkEnd w:id="77"/>
      <w:r w:rsidRPr="009F6704">
        <w:t xml:space="preserve"> </w:t>
      </w:r>
    </w:p>
    <w:p w14:paraId="1B335CD7" w14:textId="6D0AA4D3" w:rsidR="00D74564" w:rsidRDefault="009F6704" w:rsidP="00542137">
      <w:pPr>
        <w:spacing w:before="10" w:after="0"/>
        <w:ind w:left="113"/>
        <w:jc w:val="both"/>
        <w:rPr>
          <w:sz w:val="20"/>
          <w:szCs w:val="20"/>
        </w:rPr>
      </w:pPr>
      <w:r w:rsidRPr="009F6704">
        <w:rPr>
          <w:sz w:val="20"/>
          <w:szCs w:val="20"/>
        </w:rPr>
        <w:t>Udgifter til om lægning af jordledningen som følge af nødvendig omlægning af forsynings- og/eller stikledning, afholdes af grundejere</w:t>
      </w:r>
      <w:r>
        <w:rPr>
          <w:sz w:val="20"/>
          <w:szCs w:val="20"/>
        </w:rPr>
        <w:t xml:space="preserve">n. </w:t>
      </w:r>
    </w:p>
    <w:p w14:paraId="442DB454" w14:textId="64F8236C" w:rsidR="009F6704" w:rsidRPr="009F6704" w:rsidRDefault="009F6704" w:rsidP="00542137">
      <w:pPr>
        <w:pStyle w:val="Heading3"/>
        <w:jc w:val="both"/>
      </w:pPr>
      <w:bookmarkStart w:id="78" w:name="_Toc228535888"/>
      <w:r w:rsidRPr="009F6704">
        <w:t>Målerbrønde</w:t>
      </w:r>
      <w:bookmarkEnd w:id="78"/>
      <w:r w:rsidRPr="009F6704">
        <w:t xml:space="preserve"> </w:t>
      </w:r>
    </w:p>
    <w:p w14:paraId="286BDBB3" w14:textId="0152C1B5" w:rsidR="009F6704" w:rsidRPr="009F6704" w:rsidRDefault="009F6704" w:rsidP="00542137">
      <w:pPr>
        <w:spacing w:before="10" w:after="0"/>
        <w:ind w:left="113"/>
        <w:jc w:val="both"/>
        <w:rPr>
          <w:sz w:val="20"/>
          <w:szCs w:val="20"/>
        </w:rPr>
      </w:pPr>
      <w:r w:rsidRPr="009F6704">
        <w:rPr>
          <w:sz w:val="20"/>
          <w:szCs w:val="20"/>
        </w:rPr>
        <w:t>Målerbrønde skal udføres således</w:t>
      </w:r>
      <w:r>
        <w:rPr>
          <w:sz w:val="20"/>
          <w:szCs w:val="20"/>
        </w:rPr>
        <w:t>,</w:t>
      </w:r>
      <w:r w:rsidRPr="009F6704">
        <w:rPr>
          <w:sz w:val="20"/>
          <w:szCs w:val="20"/>
        </w:rPr>
        <w:t xml:space="preserve"> at vandmåleren holdes frostfri. </w:t>
      </w:r>
      <w:r w:rsidR="00951585">
        <w:rPr>
          <w:sz w:val="20"/>
          <w:szCs w:val="20"/>
        </w:rPr>
        <w:t xml:space="preserve">De skal </w:t>
      </w:r>
      <w:proofErr w:type="gramStart"/>
      <w:r w:rsidR="00951585">
        <w:rPr>
          <w:sz w:val="20"/>
          <w:szCs w:val="20"/>
        </w:rPr>
        <w:t>endvidere</w:t>
      </w:r>
      <w:proofErr w:type="gramEnd"/>
      <w:r w:rsidR="00951585">
        <w:rPr>
          <w:sz w:val="20"/>
          <w:szCs w:val="20"/>
        </w:rPr>
        <w:t xml:space="preserve"> udføres i materialer der ikke hindre den almindelige brug, herunder aflæsning eller eftersyn.</w:t>
      </w:r>
    </w:p>
    <w:p w14:paraId="4CD82C0E" w14:textId="77777777" w:rsidR="009F6704" w:rsidRPr="009F6704" w:rsidRDefault="009F6704" w:rsidP="00542137">
      <w:pPr>
        <w:spacing w:before="10" w:after="0"/>
        <w:ind w:left="113"/>
        <w:jc w:val="both"/>
        <w:rPr>
          <w:sz w:val="20"/>
          <w:szCs w:val="20"/>
        </w:rPr>
      </w:pPr>
    </w:p>
    <w:p w14:paraId="1C1F009C" w14:textId="5C174A39" w:rsidR="009F6704" w:rsidRPr="009F6704" w:rsidRDefault="009F6704" w:rsidP="00542137">
      <w:pPr>
        <w:spacing w:before="10" w:after="0"/>
        <w:ind w:left="113"/>
        <w:jc w:val="both"/>
        <w:rPr>
          <w:sz w:val="20"/>
          <w:szCs w:val="20"/>
        </w:rPr>
      </w:pPr>
      <w:r w:rsidRPr="009F6704">
        <w:rPr>
          <w:sz w:val="20"/>
          <w:szCs w:val="20"/>
        </w:rPr>
        <w:t xml:space="preserve">Målerbrønden skal være forsynet med et forsvarligt dæksel og skal ved ejerens foranstaltning holdes ren og så vidt muligt tør. Ved høj grundvandsstand kan vandforsyningen forlange, at målerbrønden etableres som en tæt brønd. </w:t>
      </w:r>
    </w:p>
    <w:p w14:paraId="6C672D3F" w14:textId="77777777" w:rsidR="009F6704" w:rsidRPr="009F6704" w:rsidRDefault="009F6704" w:rsidP="00542137">
      <w:pPr>
        <w:spacing w:before="10" w:after="0"/>
        <w:ind w:left="113"/>
        <w:jc w:val="both"/>
        <w:rPr>
          <w:sz w:val="20"/>
          <w:szCs w:val="20"/>
        </w:rPr>
      </w:pPr>
    </w:p>
    <w:p w14:paraId="707903C2" w14:textId="4CC3B325" w:rsidR="009F6704" w:rsidRDefault="009F6704" w:rsidP="00542137">
      <w:pPr>
        <w:spacing w:before="10" w:after="0"/>
        <w:ind w:left="113"/>
        <w:jc w:val="both"/>
        <w:rPr>
          <w:sz w:val="20"/>
          <w:szCs w:val="20"/>
        </w:rPr>
      </w:pPr>
      <w:r w:rsidRPr="009F6704">
        <w:rPr>
          <w:sz w:val="20"/>
          <w:szCs w:val="20"/>
        </w:rPr>
        <w:t>Målerbrønden etableres af, vedligeholdes af og tilhører ejeren, medmindre ejeren og vandforsyningen har aftalt andet.</w:t>
      </w:r>
    </w:p>
    <w:p w14:paraId="0ABC74AD" w14:textId="77777777" w:rsidR="004A7E23" w:rsidRDefault="004A7E23" w:rsidP="00542137">
      <w:pPr>
        <w:spacing w:before="10" w:after="0"/>
        <w:ind w:left="113"/>
        <w:jc w:val="both"/>
        <w:rPr>
          <w:sz w:val="20"/>
          <w:szCs w:val="20"/>
        </w:rPr>
      </w:pPr>
    </w:p>
    <w:p w14:paraId="37CCFAA0" w14:textId="5964C6B7" w:rsidR="00F96EC0" w:rsidRPr="00F96EC0" w:rsidRDefault="00F96EC0" w:rsidP="00542137">
      <w:pPr>
        <w:pStyle w:val="Heading1"/>
        <w:jc w:val="both"/>
      </w:pPr>
      <w:bookmarkStart w:id="79" w:name="_Toc228535889"/>
      <w:r w:rsidRPr="00F96EC0">
        <w:lastRenderedPageBreak/>
        <w:t>Afregningsmålere</w:t>
      </w:r>
      <w:bookmarkEnd w:id="79"/>
      <w:r w:rsidRPr="00F96EC0">
        <w:t xml:space="preserve"> </w:t>
      </w:r>
    </w:p>
    <w:p w14:paraId="4DB7A224" w14:textId="77777777" w:rsidR="00F96EC0" w:rsidRPr="00F96EC0" w:rsidRDefault="00F96EC0" w:rsidP="00542137">
      <w:pPr>
        <w:spacing w:before="10" w:after="0"/>
        <w:ind w:left="113"/>
        <w:jc w:val="both"/>
        <w:rPr>
          <w:sz w:val="20"/>
          <w:szCs w:val="20"/>
        </w:rPr>
      </w:pPr>
    </w:p>
    <w:p w14:paraId="6A8876B5" w14:textId="75CA98EC" w:rsidR="007311A2" w:rsidRDefault="00F96EC0" w:rsidP="00542137">
      <w:pPr>
        <w:spacing w:before="10" w:after="0"/>
        <w:ind w:left="113"/>
        <w:jc w:val="both"/>
        <w:rPr>
          <w:sz w:val="20"/>
          <w:szCs w:val="20"/>
        </w:rPr>
      </w:pPr>
      <w:r w:rsidRPr="00F96EC0">
        <w:rPr>
          <w:sz w:val="20"/>
          <w:szCs w:val="20"/>
        </w:rPr>
        <w:t>Der skal på alle ejendomme, der er tilsluttet en almen vandforsyning, være installeret vandmålere med henblik på afregning efter målt forbrug. Der kan desuden ske betaling efter målt forbrug, hvor forbrugeren er lejer, andelshaver eller ejerlejlig</w:t>
      </w:r>
      <w:r>
        <w:rPr>
          <w:sz w:val="20"/>
          <w:szCs w:val="20"/>
        </w:rPr>
        <w:t>hedsejer</w:t>
      </w:r>
      <w:r w:rsidRPr="00F96EC0">
        <w:rPr>
          <w:sz w:val="20"/>
          <w:szCs w:val="20"/>
        </w:rPr>
        <w:t>, når det er teknisk muligt, jf. vandforsyningslovens § 55</w:t>
      </w:r>
      <w:r w:rsidR="00EF2956">
        <w:rPr>
          <w:sz w:val="20"/>
          <w:szCs w:val="20"/>
        </w:rPr>
        <w:t xml:space="preserve"> </w:t>
      </w:r>
      <w:r w:rsidRPr="00F96EC0">
        <w:rPr>
          <w:sz w:val="20"/>
          <w:szCs w:val="20"/>
        </w:rPr>
        <w:t>og b</w:t>
      </w:r>
      <w:r>
        <w:rPr>
          <w:sz w:val="20"/>
          <w:szCs w:val="20"/>
        </w:rPr>
        <w:t>e</w:t>
      </w:r>
      <w:r w:rsidRPr="00F96EC0">
        <w:rPr>
          <w:sz w:val="20"/>
          <w:szCs w:val="20"/>
        </w:rPr>
        <w:t>kendtgørelserne herom.</w:t>
      </w:r>
    </w:p>
    <w:p w14:paraId="1C61269B" w14:textId="5612CEE4" w:rsidR="008E7828" w:rsidRDefault="008E7828" w:rsidP="00542137">
      <w:pPr>
        <w:spacing w:before="10" w:after="0"/>
        <w:ind w:left="113"/>
        <w:jc w:val="both"/>
        <w:rPr>
          <w:sz w:val="20"/>
          <w:szCs w:val="20"/>
        </w:rPr>
      </w:pPr>
    </w:p>
    <w:p w14:paraId="7691873C" w14:textId="27567AFA" w:rsidR="008E7828" w:rsidRPr="008E7828" w:rsidRDefault="008E7828" w:rsidP="00542137">
      <w:pPr>
        <w:spacing w:before="10" w:after="0"/>
        <w:ind w:left="113"/>
        <w:jc w:val="both"/>
        <w:rPr>
          <w:sz w:val="20"/>
          <w:szCs w:val="20"/>
        </w:rPr>
      </w:pPr>
      <w:r w:rsidRPr="008E7828">
        <w:rPr>
          <w:sz w:val="20"/>
          <w:szCs w:val="20"/>
        </w:rPr>
        <w:t>Det er vandforsyningen, der afgør placering af afregningsmåleren ud fra</w:t>
      </w:r>
      <w:r>
        <w:rPr>
          <w:sz w:val="20"/>
          <w:szCs w:val="20"/>
        </w:rPr>
        <w:t xml:space="preserve"> de</w:t>
      </w:r>
      <w:r w:rsidRPr="008E7828">
        <w:rPr>
          <w:sz w:val="20"/>
          <w:szCs w:val="20"/>
        </w:rPr>
        <w:t xml:space="preserve"> lokale pro/contra betragtninger. </w:t>
      </w:r>
    </w:p>
    <w:p w14:paraId="47FDFA03" w14:textId="77777777" w:rsidR="008E7828" w:rsidRPr="008E7828" w:rsidRDefault="008E7828" w:rsidP="00542137">
      <w:pPr>
        <w:spacing w:before="10" w:after="0"/>
        <w:ind w:left="113"/>
        <w:jc w:val="both"/>
        <w:rPr>
          <w:sz w:val="20"/>
          <w:szCs w:val="20"/>
        </w:rPr>
      </w:pPr>
    </w:p>
    <w:p w14:paraId="2A97DEB7" w14:textId="7AD32A16" w:rsidR="008E7828" w:rsidRDefault="008E7828" w:rsidP="00542137">
      <w:pPr>
        <w:spacing w:before="10" w:after="0"/>
        <w:ind w:left="113"/>
        <w:jc w:val="both"/>
        <w:rPr>
          <w:sz w:val="20"/>
          <w:szCs w:val="20"/>
        </w:rPr>
      </w:pPr>
      <w:r w:rsidRPr="008E7828">
        <w:rPr>
          <w:sz w:val="20"/>
          <w:szCs w:val="20"/>
        </w:rPr>
        <w:t>Placering af afregningsmåleren kræver, at måleren både for forbrugeren og montøren skal være let at aflæse og udskifte.</w:t>
      </w:r>
    </w:p>
    <w:p w14:paraId="4993808E" w14:textId="3A747DCB" w:rsidR="00F96EC0" w:rsidRPr="00F96EC0" w:rsidRDefault="00F96EC0" w:rsidP="00542137">
      <w:pPr>
        <w:pStyle w:val="Heading2"/>
        <w:jc w:val="both"/>
      </w:pPr>
      <w:bookmarkStart w:id="80" w:name="_Toc228535890"/>
      <w:r w:rsidRPr="00F96EC0">
        <w:t>Generelle bestemmelser om installationer til måling af vandforbrug</w:t>
      </w:r>
      <w:bookmarkEnd w:id="80"/>
      <w:r w:rsidRPr="00F96EC0">
        <w:t xml:space="preserve"> </w:t>
      </w:r>
    </w:p>
    <w:p w14:paraId="3E7959B7" w14:textId="3C845229" w:rsidR="009F6704" w:rsidRDefault="00F96EC0" w:rsidP="00542137">
      <w:pPr>
        <w:spacing w:before="10" w:after="0"/>
        <w:ind w:left="113"/>
        <w:jc w:val="both"/>
        <w:rPr>
          <w:sz w:val="20"/>
          <w:szCs w:val="20"/>
        </w:rPr>
      </w:pPr>
      <w:r w:rsidRPr="00F96EC0">
        <w:rPr>
          <w:sz w:val="20"/>
          <w:szCs w:val="20"/>
        </w:rPr>
        <w:t xml:space="preserve">De generelle bestemmelser for vandinstallationer jf. </w:t>
      </w:r>
      <w:r w:rsidRPr="00226AAB">
        <w:rPr>
          <w:sz w:val="20"/>
          <w:szCs w:val="20"/>
        </w:rPr>
        <w:t>8.1.1 - 8.1.</w:t>
      </w:r>
      <w:r w:rsidR="006955E3" w:rsidRPr="00226AAB">
        <w:rPr>
          <w:sz w:val="20"/>
          <w:szCs w:val="20"/>
        </w:rPr>
        <w:t>9</w:t>
      </w:r>
      <w:r w:rsidR="00E20F9C" w:rsidRPr="00226AAB">
        <w:rPr>
          <w:sz w:val="20"/>
          <w:szCs w:val="20"/>
        </w:rPr>
        <w:t xml:space="preserve"> </w:t>
      </w:r>
      <w:r w:rsidRPr="00F96EC0">
        <w:rPr>
          <w:sz w:val="20"/>
          <w:szCs w:val="20"/>
        </w:rPr>
        <w:t>finder tilsvarende anvendelse for installationer til måling af vandforbrug</w:t>
      </w:r>
      <w:r>
        <w:rPr>
          <w:sz w:val="20"/>
          <w:szCs w:val="20"/>
        </w:rPr>
        <w:t xml:space="preserve">. </w:t>
      </w:r>
    </w:p>
    <w:p w14:paraId="7FCAD7B7" w14:textId="3A04044A" w:rsidR="00F96EC0" w:rsidRPr="00F96EC0" w:rsidRDefault="00F96EC0" w:rsidP="00542137">
      <w:pPr>
        <w:pStyle w:val="Heading2"/>
        <w:jc w:val="both"/>
      </w:pPr>
      <w:bookmarkStart w:id="81" w:name="_Toc228535891"/>
      <w:r w:rsidRPr="00F96EC0">
        <w:t>Afregning af samlet vandforbrug</w:t>
      </w:r>
      <w:bookmarkEnd w:id="81"/>
      <w:r w:rsidRPr="00F96EC0">
        <w:t xml:space="preserve"> </w:t>
      </w:r>
    </w:p>
    <w:p w14:paraId="23C293AC" w14:textId="2EA1FF80" w:rsidR="00F96EC0" w:rsidRPr="00F96EC0" w:rsidRDefault="00F96EC0" w:rsidP="00542137">
      <w:pPr>
        <w:spacing w:before="10" w:after="0"/>
        <w:ind w:left="113"/>
        <w:jc w:val="both"/>
        <w:rPr>
          <w:sz w:val="20"/>
          <w:szCs w:val="20"/>
        </w:rPr>
      </w:pPr>
      <w:r w:rsidRPr="00F96EC0">
        <w:rPr>
          <w:sz w:val="20"/>
          <w:szCs w:val="20"/>
        </w:rPr>
        <w:t>Ejeren af en ejendom, der er tilsluttet vandforsyningen, har pligt til at installere en afregningsmåler til brug for afregning af ejendommens samlede vandforbrug.</w:t>
      </w:r>
    </w:p>
    <w:p w14:paraId="7AA801A0" w14:textId="77777777" w:rsidR="00F96EC0" w:rsidRPr="00F96EC0" w:rsidRDefault="00F96EC0" w:rsidP="00542137">
      <w:pPr>
        <w:spacing w:before="10" w:after="0"/>
        <w:ind w:left="113"/>
        <w:jc w:val="both"/>
        <w:rPr>
          <w:sz w:val="20"/>
          <w:szCs w:val="20"/>
        </w:rPr>
      </w:pPr>
    </w:p>
    <w:p w14:paraId="06C44D4E" w14:textId="3B8D0208" w:rsidR="00F96EC0" w:rsidRDefault="00F96EC0" w:rsidP="00542137">
      <w:pPr>
        <w:spacing w:before="10" w:after="0"/>
        <w:ind w:left="113"/>
        <w:jc w:val="both"/>
        <w:rPr>
          <w:sz w:val="20"/>
          <w:szCs w:val="20"/>
        </w:rPr>
      </w:pPr>
      <w:r w:rsidRPr="00F96EC0">
        <w:rPr>
          <w:sz w:val="20"/>
          <w:szCs w:val="20"/>
        </w:rPr>
        <w:t>Der må kun anbringes én afregningsmåler på hver ejendom, medmindre der er truffet aftale med vandforsyningen om andet.</w:t>
      </w:r>
    </w:p>
    <w:p w14:paraId="2B93B1B1" w14:textId="5C14A366" w:rsidR="0015533B" w:rsidRDefault="0015533B" w:rsidP="00542137">
      <w:pPr>
        <w:spacing w:before="10" w:after="0"/>
        <w:ind w:left="113"/>
        <w:jc w:val="both"/>
        <w:rPr>
          <w:sz w:val="20"/>
          <w:szCs w:val="20"/>
        </w:rPr>
      </w:pPr>
    </w:p>
    <w:p w14:paraId="1ECD6091" w14:textId="1B1F2731" w:rsidR="0015533B" w:rsidRDefault="0015533B" w:rsidP="00542137">
      <w:pPr>
        <w:spacing w:before="10" w:after="0"/>
        <w:ind w:left="113"/>
        <w:jc w:val="both"/>
        <w:rPr>
          <w:sz w:val="20"/>
          <w:szCs w:val="20"/>
        </w:rPr>
      </w:pPr>
      <w:r w:rsidRPr="0015533B">
        <w:rPr>
          <w:sz w:val="20"/>
          <w:szCs w:val="20"/>
        </w:rPr>
        <w:t>Afregningsmåleren og dennes placering må ikke ændres uden forudgående aftale herom med vandforsyningen. Plomber ved målere og ventiler må kun brydes af vandforsyningens personale eller af forsyningens dertil bemyndigede personer.</w:t>
      </w:r>
    </w:p>
    <w:p w14:paraId="4C03BE68" w14:textId="22F462F1" w:rsidR="004A7E23" w:rsidRPr="004A7E23" w:rsidRDefault="004A7E23" w:rsidP="00542137">
      <w:pPr>
        <w:pStyle w:val="Heading2"/>
        <w:jc w:val="both"/>
      </w:pPr>
      <w:bookmarkStart w:id="82" w:name="_Toc228535892"/>
      <w:r w:rsidRPr="004A7E23">
        <w:t>Placering af afregningsmåler</w:t>
      </w:r>
      <w:bookmarkEnd w:id="82"/>
    </w:p>
    <w:p w14:paraId="46AC7C37" w14:textId="70879415" w:rsidR="004A7E23" w:rsidRDefault="004A7E23" w:rsidP="00542137">
      <w:pPr>
        <w:spacing w:before="10" w:after="0"/>
        <w:ind w:left="113"/>
        <w:jc w:val="both"/>
        <w:rPr>
          <w:sz w:val="20"/>
          <w:szCs w:val="20"/>
        </w:rPr>
      </w:pPr>
      <w:r w:rsidRPr="004A7E23">
        <w:rPr>
          <w:sz w:val="20"/>
          <w:szCs w:val="20"/>
        </w:rPr>
        <w:t>Afregningsmåler anbringes i bygning umiddelbart efter jordledningens indføring og sådan, at den er beskyttet mod frost, utilsigtet opvarmning, mekaniske ydre påvirkninger og korrosion.</w:t>
      </w:r>
    </w:p>
    <w:p w14:paraId="5D99839A" w14:textId="77777777" w:rsidR="00092E56" w:rsidRDefault="00092E56" w:rsidP="00542137">
      <w:pPr>
        <w:spacing w:before="10" w:after="0"/>
        <w:ind w:left="113"/>
        <w:jc w:val="both"/>
        <w:rPr>
          <w:sz w:val="20"/>
          <w:szCs w:val="20"/>
        </w:rPr>
      </w:pPr>
    </w:p>
    <w:p w14:paraId="723F8E7B" w14:textId="7B6D4FE4" w:rsidR="00092E56" w:rsidRDefault="00092E56" w:rsidP="00542137">
      <w:pPr>
        <w:spacing w:before="10" w:after="0"/>
        <w:ind w:left="113"/>
        <w:jc w:val="both"/>
        <w:rPr>
          <w:sz w:val="20"/>
          <w:szCs w:val="20"/>
        </w:rPr>
      </w:pPr>
      <w:r w:rsidRPr="00092E56">
        <w:rPr>
          <w:sz w:val="20"/>
          <w:szCs w:val="20"/>
        </w:rPr>
        <w:t>I tilfælde, hvor afregningsmåleren af hensyn til installation, aflæsning eller vedligeholdelse af måleren ikke kan placeres i en bygning, anbringes måleren i en målerbrønd på jordledning efter forsyningens anvisning.</w:t>
      </w:r>
    </w:p>
    <w:p w14:paraId="73D529D8" w14:textId="77777777" w:rsidR="004A7E23" w:rsidRPr="004A7E23" w:rsidRDefault="004A7E23" w:rsidP="00542137">
      <w:pPr>
        <w:spacing w:before="10" w:after="0"/>
        <w:ind w:left="113"/>
        <w:jc w:val="both"/>
        <w:rPr>
          <w:sz w:val="20"/>
          <w:szCs w:val="20"/>
        </w:rPr>
      </w:pPr>
    </w:p>
    <w:p w14:paraId="62261B0D" w14:textId="3DCF4033" w:rsidR="004A7E23" w:rsidRDefault="00263F1E" w:rsidP="00542137">
      <w:pPr>
        <w:spacing w:before="10" w:after="0"/>
        <w:ind w:left="113"/>
        <w:jc w:val="both"/>
        <w:rPr>
          <w:sz w:val="20"/>
          <w:szCs w:val="20"/>
        </w:rPr>
      </w:pPr>
      <w:r>
        <w:rPr>
          <w:sz w:val="20"/>
          <w:szCs w:val="20"/>
        </w:rPr>
        <w:t>V</w:t>
      </w:r>
      <w:r w:rsidR="004A7E23" w:rsidRPr="004A7E23">
        <w:rPr>
          <w:sz w:val="20"/>
          <w:szCs w:val="20"/>
        </w:rPr>
        <w:t xml:space="preserve">ed ombygning af en ejendom, skift af status for ejendom, ved overgang til fjernaflæsning eller som følge af ledningsudskiftninger, der foretages af hensyn til </w:t>
      </w:r>
      <w:r w:rsidRPr="004A7E23">
        <w:rPr>
          <w:sz w:val="20"/>
          <w:szCs w:val="20"/>
        </w:rPr>
        <w:t>vand</w:t>
      </w:r>
      <w:r>
        <w:rPr>
          <w:sz w:val="20"/>
          <w:szCs w:val="20"/>
        </w:rPr>
        <w:t>forsynings</w:t>
      </w:r>
      <w:r w:rsidRPr="004A7E23">
        <w:rPr>
          <w:sz w:val="20"/>
          <w:szCs w:val="20"/>
        </w:rPr>
        <w:t xml:space="preserve"> </w:t>
      </w:r>
      <w:r w:rsidR="004A7E23" w:rsidRPr="004A7E23">
        <w:rPr>
          <w:sz w:val="20"/>
          <w:szCs w:val="20"/>
        </w:rPr>
        <w:t>driftsmæssige planlægning i øvrigt,</w:t>
      </w:r>
      <w:r w:rsidR="007B689B" w:rsidRPr="007B689B">
        <w:t xml:space="preserve"> </w:t>
      </w:r>
      <w:r w:rsidR="007B689B" w:rsidRPr="007B689B">
        <w:rPr>
          <w:sz w:val="20"/>
          <w:szCs w:val="20"/>
        </w:rPr>
        <w:t>kan placeringen ændres på baggrund af en revurdering af de ovenfornævnte hensyn.</w:t>
      </w:r>
    </w:p>
    <w:p w14:paraId="44A95D38" w14:textId="77777777" w:rsidR="00003703" w:rsidRPr="004A7E23" w:rsidRDefault="00003703" w:rsidP="00542137">
      <w:pPr>
        <w:spacing w:before="10" w:after="0"/>
        <w:ind w:left="113"/>
        <w:jc w:val="both"/>
        <w:rPr>
          <w:sz w:val="20"/>
          <w:szCs w:val="20"/>
        </w:rPr>
      </w:pPr>
    </w:p>
    <w:p w14:paraId="6AE8B017" w14:textId="306A0C47" w:rsidR="004A7E23" w:rsidRPr="004A7E23" w:rsidRDefault="004A7E23" w:rsidP="00542137">
      <w:pPr>
        <w:spacing w:before="10" w:after="0"/>
        <w:ind w:left="113"/>
        <w:jc w:val="both"/>
        <w:rPr>
          <w:sz w:val="20"/>
          <w:szCs w:val="20"/>
        </w:rPr>
      </w:pPr>
      <w:r w:rsidRPr="004A7E23">
        <w:rPr>
          <w:sz w:val="20"/>
          <w:szCs w:val="20"/>
        </w:rPr>
        <w:t>Måleren skal under alle omstændigheder være let at aflæse og udskifte.</w:t>
      </w:r>
    </w:p>
    <w:p w14:paraId="1DDE6562" w14:textId="77777777" w:rsidR="00003703" w:rsidRDefault="00003703" w:rsidP="00542137">
      <w:pPr>
        <w:spacing w:before="10" w:after="0"/>
        <w:ind w:left="113"/>
        <w:jc w:val="both"/>
        <w:rPr>
          <w:sz w:val="20"/>
          <w:szCs w:val="20"/>
        </w:rPr>
      </w:pPr>
    </w:p>
    <w:p w14:paraId="603E8C4E" w14:textId="32270458" w:rsidR="0015533B" w:rsidRDefault="004A7E23" w:rsidP="00542137">
      <w:pPr>
        <w:spacing w:before="10" w:after="0"/>
        <w:ind w:left="113"/>
        <w:jc w:val="both"/>
        <w:rPr>
          <w:sz w:val="20"/>
          <w:szCs w:val="20"/>
        </w:rPr>
      </w:pPr>
      <w:r w:rsidRPr="004A7E23">
        <w:rPr>
          <w:sz w:val="20"/>
          <w:szCs w:val="20"/>
        </w:rPr>
        <w:t>Målerbrønden placeres ca. 1 meter inden for skel.</w:t>
      </w:r>
    </w:p>
    <w:p w14:paraId="4EA04817" w14:textId="77E42A07" w:rsidR="0015533B" w:rsidRDefault="0015533B" w:rsidP="00542137">
      <w:pPr>
        <w:spacing w:before="10" w:after="0"/>
        <w:ind w:left="113"/>
        <w:jc w:val="both"/>
        <w:rPr>
          <w:sz w:val="20"/>
          <w:szCs w:val="20"/>
        </w:rPr>
      </w:pPr>
    </w:p>
    <w:p w14:paraId="072D4F0C" w14:textId="10129AFE" w:rsidR="00003703" w:rsidRDefault="00003703" w:rsidP="00542137">
      <w:pPr>
        <w:spacing w:before="10" w:after="0"/>
        <w:ind w:left="113"/>
        <w:jc w:val="both"/>
        <w:rPr>
          <w:sz w:val="20"/>
          <w:szCs w:val="20"/>
        </w:rPr>
      </w:pPr>
      <w:r w:rsidRPr="00003703">
        <w:rPr>
          <w:sz w:val="20"/>
          <w:szCs w:val="20"/>
        </w:rPr>
        <w:t>Det må ikke være muligt at aftappe vand fra installationen før vandmåleren, og der må, ud over den krævede afspærringsventil, ikke monteres komponenter før måleren uden godkendelse af vandforsyningen.</w:t>
      </w:r>
    </w:p>
    <w:p w14:paraId="34D0B96C" w14:textId="46663216" w:rsidR="00003703" w:rsidRDefault="00003703" w:rsidP="00542137">
      <w:pPr>
        <w:spacing w:before="10" w:after="0"/>
        <w:ind w:left="113"/>
        <w:jc w:val="both"/>
        <w:rPr>
          <w:sz w:val="20"/>
          <w:szCs w:val="20"/>
        </w:rPr>
      </w:pPr>
    </w:p>
    <w:p w14:paraId="05939592" w14:textId="7A44BDD5" w:rsidR="00003703" w:rsidRPr="00003703" w:rsidRDefault="00003703" w:rsidP="00542137">
      <w:pPr>
        <w:pStyle w:val="Heading2"/>
        <w:jc w:val="both"/>
      </w:pPr>
      <w:bookmarkStart w:id="83" w:name="_Toc228535893"/>
      <w:r w:rsidRPr="00003703">
        <w:lastRenderedPageBreak/>
        <w:t>Vandforsyningens ejendom</w:t>
      </w:r>
      <w:bookmarkEnd w:id="83"/>
    </w:p>
    <w:p w14:paraId="28785499" w14:textId="77777777" w:rsidR="00003703" w:rsidRDefault="00003703" w:rsidP="00542137">
      <w:pPr>
        <w:spacing w:before="10" w:after="0"/>
        <w:ind w:left="113"/>
        <w:jc w:val="both"/>
        <w:rPr>
          <w:sz w:val="20"/>
          <w:szCs w:val="20"/>
        </w:rPr>
      </w:pPr>
      <w:r w:rsidRPr="00003703">
        <w:rPr>
          <w:sz w:val="20"/>
          <w:szCs w:val="20"/>
        </w:rPr>
        <w:t>Afregningsmålere stilles til rådighed af vandforsyningen og forbliver vandforsyningens ejendom. Afregningsmålere</w:t>
      </w:r>
      <w:r>
        <w:rPr>
          <w:sz w:val="20"/>
          <w:szCs w:val="20"/>
        </w:rPr>
        <w:t xml:space="preserve"> </w:t>
      </w:r>
      <w:r w:rsidRPr="00003703">
        <w:rPr>
          <w:sz w:val="20"/>
          <w:szCs w:val="20"/>
        </w:rPr>
        <w:t xml:space="preserve">anbringes på ejerens bekostning. </w:t>
      </w:r>
    </w:p>
    <w:p w14:paraId="0DF0ADBF" w14:textId="77777777" w:rsidR="00003703" w:rsidRDefault="00003703" w:rsidP="00542137">
      <w:pPr>
        <w:spacing w:before="10" w:after="0"/>
        <w:ind w:left="113"/>
        <w:jc w:val="both"/>
        <w:rPr>
          <w:sz w:val="20"/>
          <w:szCs w:val="20"/>
        </w:rPr>
      </w:pPr>
    </w:p>
    <w:p w14:paraId="599C4544" w14:textId="5404111B" w:rsidR="00003703" w:rsidRDefault="00003703" w:rsidP="00542137">
      <w:pPr>
        <w:spacing w:before="10" w:after="0"/>
        <w:ind w:left="113"/>
        <w:jc w:val="both"/>
        <w:rPr>
          <w:sz w:val="20"/>
          <w:szCs w:val="20"/>
        </w:rPr>
      </w:pPr>
      <w:r w:rsidRPr="00003703">
        <w:rPr>
          <w:sz w:val="20"/>
          <w:szCs w:val="20"/>
        </w:rPr>
        <w:t>Vandforsyningen kan beslutte, at afregningsmålere skal være elektroniske og kunne fjernaflæses. Strømforbrug til driften af elektroniske afregningsmålere til fjernaflæsning påhviler ejer/bruger.</w:t>
      </w:r>
    </w:p>
    <w:p w14:paraId="64F832B7" w14:textId="5A08C07E" w:rsidR="00912FB1" w:rsidRPr="00912FB1" w:rsidRDefault="00912FB1" w:rsidP="00542137">
      <w:pPr>
        <w:pStyle w:val="Heading2"/>
        <w:jc w:val="both"/>
      </w:pPr>
      <w:bookmarkStart w:id="84" w:name="_Toc228535894"/>
      <w:r w:rsidRPr="00912FB1">
        <w:t>Aflæsning</w:t>
      </w:r>
      <w:bookmarkEnd w:id="84"/>
      <w:r w:rsidRPr="00912FB1">
        <w:t xml:space="preserve"> </w:t>
      </w:r>
    </w:p>
    <w:p w14:paraId="495178A3" w14:textId="68451B44" w:rsidR="00912FB1" w:rsidRPr="00912FB1" w:rsidRDefault="00912FB1" w:rsidP="00542137">
      <w:pPr>
        <w:spacing w:before="10" w:after="0"/>
        <w:ind w:left="113"/>
        <w:jc w:val="both"/>
        <w:rPr>
          <w:sz w:val="20"/>
          <w:szCs w:val="20"/>
        </w:rPr>
      </w:pPr>
      <w:r w:rsidRPr="00912FB1">
        <w:rPr>
          <w:sz w:val="20"/>
          <w:szCs w:val="20"/>
        </w:rPr>
        <w:t>Vandforsyningen har til enhver tid ret til at aflæse afregningsmålere</w:t>
      </w:r>
      <w:r>
        <w:rPr>
          <w:sz w:val="20"/>
          <w:szCs w:val="20"/>
        </w:rPr>
        <w:t xml:space="preserve"> </w:t>
      </w:r>
      <w:r w:rsidRPr="00912FB1">
        <w:rPr>
          <w:sz w:val="20"/>
          <w:szCs w:val="20"/>
        </w:rPr>
        <w:t xml:space="preserve">efter varsel, jf. 9.17. </w:t>
      </w:r>
    </w:p>
    <w:p w14:paraId="558DD649" w14:textId="77777777" w:rsidR="00912FB1" w:rsidRPr="00912FB1" w:rsidRDefault="00912FB1" w:rsidP="00542137">
      <w:pPr>
        <w:spacing w:before="10" w:after="0"/>
        <w:ind w:left="113"/>
        <w:jc w:val="both"/>
        <w:rPr>
          <w:sz w:val="20"/>
          <w:szCs w:val="20"/>
        </w:rPr>
      </w:pPr>
    </w:p>
    <w:p w14:paraId="3B11145F" w14:textId="4053CBCC" w:rsidR="00912FB1" w:rsidRDefault="00912FB1" w:rsidP="00542137">
      <w:pPr>
        <w:spacing w:before="10" w:after="0"/>
        <w:ind w:left="113"/>
        <w:jc w:val="both"/>
        <w:rPr>
          <w:sz w:val="20"/>
          <w:szCs w:val="20"/>
        </w:rPr>
      </w:pPr>
      <w:r w:rsidRPr="00912FB1">
        <w:rPr>
          <w:sz w:val="20"/>
          <w:szCs w:val="20"/>
        </w:rPr>
        <w:t>Vandforsyningen kan til enhver tid foretage fjernaflæsning af afregningsmålere. Data om forbrug og drift bliver ved fjernaflæste afregningsmålere overført automatisk til vandforsyningen. Oplysninger om behandling af oplysninger fra fjernaflæsningssystemet er tilgængelige på vandforsyningens hjemmeside.</w:t>
      </w:r>
    </w:p>
    <w:p w14:paraId="69BE282D" w14:textId="3F1822BC" w:rsidR="00912FB1" w:rsidRDefault="00912FB1" w:rsidP="00542137">
      <w:pPr>
        <w:spacing w:before="10" w:after="0"/>
        <w:ind w:left="113"/>
        <w:jc w:val="both"/>
        <w:rPr>
          <w:sz w:val="20"/>
          <w:szCs w:val="20"/>
        </w:rPr>
      </w:pPr>
    </w:p>
    <w:p w14:paraId="77808CD3" w14:textId="77777777" w:rsidR="00912FB1" w:rsidRDefault="00912FB1" w:rsidP="00542137">
      <w:pPr>
        <w:spacing w:before="10" w:after="0"/>
        <w:ind w:left="113"/>
        <w:jc w:val="both"/>
        <w:rPr>
          <w:sz w:val="20"/>
          <w:szCs w:val="20"/>
        </w:rPr>
      </w:pPr>
      <w:r w:rsidRPr="00912FB1">
        <w:rPr>
          <w:sz w:val="20"/>
          <w:szCs w:val="20"/>
        </w:rPr>
        <w:t>Vandforsyningen foretager løbende</w:t>
      </w:r>
      <w:r>
        <w:rPr>
          <w:sz w:val="20"/>
          <w:szCs w:val="20"/>
        </w:rPr>
        <w:t>,</w:t>
      </w:r>
      <w:r w:rsidRPr="00912FB1">
        <w:rPr>
          <w:sz w:val="20"/>
          <w:szCs w:val="20"/>
        </w:rPr>
        <w:t xml:space="preserve"> efter en konkret vurdering</w:t>
      </w:r>
      <w:r>
        <w:rPr>
          <w:sz w:val="20"/>
          <w:szCs w:val="20"/>
        </w:rPr>
        <w:t>,</w:t>
      </w:r>
      <w:r w:rsidRPr="00912FB1">
        <w:rPr>
          <w:sz w:val="20"/>
          <w:szCs w:val="20"/>
        </w:rPr>
        <w:t xml:space="preserve"> aflæsninger udelukkende med henblik på optimering af den generelle drift af ledningsnettet samt afregning af brugerens forbrug. </w:t>
      </w:r>
    </w:p>
    <w:p w14:paraId="4771C8B4" w14:textId="77777777" w:rsidR="00912FB1" w:rsidRDefault="00912FB1" w:rsidP="00542137">
      <w:pPr>
        <w:spacing w:before="10" w:after="0"/>
        <w:ind w:left="113"/>
        <w:jc w:val="both"/>
        <w:rPr>
          <w:sz w:val="20"/>
          <w:szCs w:val="20"/>
        </w:rPr>
      </w:pPr>
    </w:p>
    <w:p w14:paraId="347E255B" w14:textId="36EB37D5" w:rsidR="00912FB1" w:rsidRDefault="00912FB1" w:rsidP="00542137">
      <w:pPr>
        <w:spacing w:before="10" w:after="0"/>
        <w:ind w:left="113"/>
        <w:jc w:val="both"/>
        <w:rPr>
          <w:sz w:val="20"/>
          <w:szCs w:val="20"/>
        </w:rPr>
      </w:pPr>
      <w:proofErr w:type="gramStart"/>
      <w:r w:rsidRPr="00912FB1">
        <w:rPr>
          <w:sz w:val="20"/>
          <w:szCs w:val="20"/>
        </w:rPr>
        <w:t>Endvidere</w:t>
      </w:r>
      <w:proofErr w:type="gramEnd"/>
      <w:r w:rsidRPr="00912FB1">
        <w:rPr>
          <w:sz w:val="20"/>
          <w:szCs w:val="20"/>
        </w:rPr>
        <w:t xml:space="preserve"> kan vandforsyningen – på grundlag af en henvendelse fra brugeren – aflæse pågældende brugers data til afklaring af brugerens forbrugsforhold, f.eks. </w:t>
      </w:r>
      <w:r w:rsidR="00226AAB">
        <w:rPr>
          <w:sz w:val="20"/>
          <w:szCs w:val="20"/>
        </w:rPr>
        <w:t xml:space="preserve">ved </w:t>
      </w:r>
      <w:r w:rsidRPr="00912FB1">
        <w:rPr>
          <w:sz w:val="20"/>
          <w:szCs w:val="20"/>
        </w:rPr>
        <w:t xml:space="preserve">fejl i anlæg mv. </w:t>
      </w:r>
    </w:p>
    <w:p w14:paraId="52340906" w14:textId="77777777" w:rsidR="00912FB1" w:rsidRDefault="00912FB1" w:rsidP="00542137">
      <w:pPr>
        <w:spacing w:before="10" w:after="0"/>
        <w:ind w:left="113"/>
        <w:jc w:val="both"/>
        <w:rPr>
          <w:sz w:val="20"/>
          <w:szCs w:val="20"/>
        </w:rPr>
      </w:pPr>
    </w:p>
    <w:p w14:paraId="7C3D3FED" w14:textId="0A76A2BE" w:rsidR="009F6704" w:rsidRDefault="00912FB1" w:rsidP="00542137">
      <w:pPr>
        <w:spacing w:before="10" w:after="0"/>
        <w:ind w:left="113"/>
        <w:jc w:val="both"/>
        <w:rPr>
          <w:sz w:val="20"/>
          <w:szCs w:val="20"/>
        </w:rPr>
      </w:pPr>
      <w:r w:rsidRPr="00912FB1">
        <w:rPr>
          <w:sz w:val="20"/>
          <w:szCs w:val="20"/>
        </w:rPr>
        <w:t>Nærmere oplysninger om vandforsyningens anvendelse af aflæsningsdata mv. fremgår af vandforsyningens oplysninger om behandling af personoplysninger, som er tilgængelige på vandforsyningens hjemmeside, og som er oplyst direkte over for de enkelte brugere.</w:t>
      </w:r>
    </w:p>
    <w:p w14:paraId="1C7057AA" w14:textId="1DED2C79" w:rsidR="002F57C8" w:rsidRPr="002F57C8" w:rsidRDefault="002F57C8" w:rsidP="00542137">
      <w:pPr>
        <w:pStyle w:val="Heading2"/>
        <w:jc w:val="both"/>
      </w:pPr>
      <w:bookmarkStart w:id="85" w:name="_Toc228535895"/>
      <w:r w:rsidRPr="002F57C8">
        <w:t>Vedligeholdelse og udskiftning</w:t>
      </w:r>
      <w:bookmarkEnd w:id="85"/>
      <w:r w:rsidRPr="002F57C8">
        <w:t xml:space="preserve"> </w:t>
      </w:r>
    </w:p>
    <w:p w14:paraId="56B11E10" w14:textId="799125EE" w:rsidR="002F57C8" w:rsidRDefault="002F57C8" w:rsidP="00542137">
      <w:pPr>
        <w:spacing w:before="10" w:after="0"/>
        <w:ind w:left="113"/>
        <w:jc w:val="both"/>
        <w:rPr>
          <w:sz w:val="20"/>
          <w:szCs w:val="20"/>
        </w:rPr>
      </w:pPr>
      <w:r w:rsidRPr="002F57C8">
        <w:rPr>
          <w:sz w:val="20"/>
          <w:szCs w:val="20"/>
        </w:rPr>
        <w:t>Afregningsmålere vedligeholdes af vandforsyningen og for dennes</w:t>
      </w:r>
      <w:r>
        <w:rPr>
          <w:sz w:val="20"/>
          <w:szCs w:val="20"/>
        </w:rPr>
        <w:t xml:space="preserve"> </w:t>
      </w:r>
      <w:r w:rsidRPr="002F57C8">
        <w:rPr>
          <w:sz w:val="20"/>
          <w:szCs w:val="20"/>
        </w:rPr>
        <w:t>regning. Vandforsyningen er berettiget til</w:t>
      </w:r>
      <w:r>
        <w:rPr>
          <w:sz w:val="20"/>
          <w:szCs w:val="20"/>
        </w:rPr>
        <w:t>,</w:t>
      </w:r>
      <w:r w:rsidRPr="002F57C8">
        <w:rPr>
          <w:sz w:val="20"/>
          <w:szCs w:val="20"/>
        </w:rPr>
        <w:t xml:space="preserve"> når som helst for egen regning</w:t>
      </w:r>
      <w:r>
        <w:rPr>
          <w:sz w:val="20"/>
          <w:szCs w:val="20"/>
        </w:rPr>
        <w:t>,</w:t>
      </w:r>
      <w:r w:rsidRPr="002F57C8">
        <w:rPr>
          <w:sz w:val="20"/>
          <w:szCs w:val="20"/>
        </w:rPr>
        <w:t xml:space="preserve"> at udskifte og kontrollere målere efter varsel, jf. 9.17.</w:t>
      </w:r>
    </w:p>
    <w:p w14:paraId="50692148" w14:textId="6C2EB0E1" w:rsidR="002F57C8" w:rsidRDefault="002F57C8" w:rsidP="00542137">
      <w:pPr>
        <w:spacing w:before="10" w:after="0"/>
        <w:ind w:left="113"/>
        <w:jc w:val="both"/>
        <w:rPr>
          <w:sz w:val="20"/>
          <w:szCs w:val="20"/>
        </w:rPr>
      </w:pPr>
    </w:p>
    <w:p w14:paraId="2877FA6A" w14:textId="52EAB61B" w:rsidR="004D786A" w:rsidRPr="004D786A" w:rsidRDefault="004D786A" w:rsidP="00542137">
      <w:pPr>
        <w:spacing w:before="10" w:after="0"/>
        <w:ind w:left="113"/>
        <w:jc w:val="both"/>
        <w:rPr>
          <w:sz w:val="20"/>
          <w:szCs w:val="20"/>
        </w:rPr>
      </w:pPr>
      <w:r w:rsidRPr="004D786A">
        <w:rPr>
          <w:sz w:val="20"/>
          <w:szCs w:val="20"/>
        </w:rPr>
        <w:t xml:space="preserve">Vandinstallationer skal kunne tåle, at vandmåleren udskiftes. Kan installationerne ikke tåle en udskiftning, herunder på grund af skrøbelige/rustne vandrør, skal ejendommens ejer sørge for, at vandinstallationerne bringes i orden og skal selv afholde udgifterne hertil. Installationen før/efter måleren skal være fastgjort.  </w:t>
      </w:r>
    </w:p>
    <w:p w14:paraId="1DCE7E64" w14:textId="77777777" w:rsidR="004D786A" w:rsidRPr="004D786A" w:rsidRDefault="004D786A" w:rsidP="00542137">
      <w:pPr>
        <w:spacing w:before="10" w:after="0"/>
        <w:ind w:left="113"/>
        <w:jc w:val="both"/>
        <w:rPr>
          <w:sz w:val="20"/>
          <w:szCs w:val="20"/>
        </w:rPr>
      </w:pPr>
    </w:p>
    <w:p w14:paraId="56448CE4" w14:textId="38EEB0D4" w:rsidR="002F57C8" w:rsidRDefault="004D786A" w:rsidP="00542137">
      <w:pPr>
        <w:spacing w:before="10" w:after="0"/>
        <w:ind w:left="113"/>
        <w:jc w:val="both"/>
        <w:rPr>
          <w:sz w:val="20"/>
          <w:szCs w:val="20"/>
        </w:rPr>
      </w:pPr>
      <w:r w:rsidRPr="004D786A">
        <w:rPr>
          <w:sz w:val="20"/>
          <w:szCs w:val="20"/>
        </w:rPr>
        <w:t>Vandforsyningen har ret til at fotografere målerinstallationen til brug for dokumentation og registrering</w:t>
      </w:r>
      <w:r w:rsidR="00504B2A">
        <w:rPr>
          <w:sz w:val="20"/>
          <w:szCs w:val="20"/>
        </w:rPr>
        <w:t>.</w:t>
      </w:r>
    </w:p>
    <w:p w14:paraId="6BB0250D" w14:textId="7AE913D1" w:rsidR="000B583B" w:rsidRPr="000B583B" w:rsidRDefault="000B583B" w:rsidP="00542137">
      <w:pPr>
        <w:pStyle w:val="Heading2"/>
        <w:jc w:val="both"/>
      </w:pPr>
      <w:bookmarkStart w:id="86" w:name="_Toc228535896"/>
      <w:r w:rsidRPr="000B583B">
        <w:t>Størrelse og type</w:t>
      </w:r>
      <w:bookmarkEnd w:id="86"/>
      <w:r w:rsidRPr="000B583B">
        <w:t xml:space="preserve"> </w:t>
      </w:r>
    </w:p>
    <w:p w14:paraId="253AC410" w14:textId="7761D9CA" w:rsidR="00504B2A" w:rsidRDefault="000B583B" w:rsidP="00542137">
      <w:pPr>
        <w:spacing w:before="10" w:after="0"/>
        <w:ind w:left="113"/>
        <w:jc w:val="both"/>
        <w:rPr>
          <w:sz w:val="20"/>
          <w:szCs w:val="20"/>
        </w:rPr>
      </w:pPr>
      <w:r w:rsidRPr="000B583B">
        <w:rPr>
          <w:sz w:val="20"/>
          <w:szCs w:val="20"/>
        </w:rPr>
        <w:t>Afregningsmåleres størrelse og type bestemmes af vandforsyningen ud fra de oply</w:t>
      </w:r>
      <w:r>
        <w:rPr>
          <w:sz w:val="20"/>
          <w:szCs w:val="20"/>
        </w:rPr>
        <w:t>s</w:t>
      </w:r>
      <w:r w:rsidRPr="000B583B">
        <w:rPr>
          <w:sz w:val="20"/>
          <w:szCs w:val="20"/>
        </w:rPr>
        <w:t>ninger, som ejeren har givet om vandinstallationerne og vandforbruget til erhvervsvirksomheder m.v.</w:t>
      </w:r>
    </w:p>
    <w:p w14:paraId="5AFF4046" w14:textId="77C77AB8" w:rsidR="000B583B" w:rsidRPr="000B583B" w:rsidRDefault="000B583B" w:rsidP="00542137">
      <w:pPr>
        <w:pStyle w:val="Heading2"/>
        <w:jc w:val="both"/>
      </w:pPr>
      <w:bookmarkStart w:id="87" w:name="_Toc228535897"/>
      <w:r w:rsidRPr="000B583B">
        <w:t>Ændring af vandforbruget</w:t>
      </w:r>
      <w:bookmarkEnd w:id="87"/>
    </w:p>
    <w:p w14:paraId="1BB44A2C" w14:textId="2B27F87B" w:rsidR="000B583B" w:rsidRDefault="000B583B" w:rsidP="00542137">
      <w:pPr>
        <w:spacing w:before="10" w:after="0"/>
        <w:ind w:left="113"/>
        <w:jc w:val="both"/>
        <w:rPr>
          <w:sz w:val="20"/>
          <w:szCs w:val="20"/>
        </w:rPr>
      </w:pPr>
      <w:r w:rsidRPr="000B583B">
        <w:rPr>
          <w:sz w:val="20"/>
          <w:szCs w:val="20"/>
        </w:rPr>
        <w:t>Hvis vandforbruget ændres i forhold til det af ejeren tidligere oplyste jf. 9.7 således</w:t>
      </w:r>
      <w:r>
        <w:rPr>
          <w:sz w:val="20"/>
          <w:szCs w:val="20"/>
        </w:rPr>
        <w:t>,</w:t>
      </w:r>
      <w:r w:rsidRPr="000B583B">
        <w:rPr>
          <w:sz w:val="20"/>
          <w:szCs w:val="20"/>
        </w:rPr>
        <w:t xml:space="preserve"> at afregningsmåleren ikke længere er tilpasset vandforbruget, kan vandforsyningen forlange målerinstallationen ændret for ejers regning, så måleren kan udskiftes med en måler af passende størrelse.</w:t>
      </w:r>
    </w:p>
    <w:p w14:paraId="5240976E" w14:textId="12FE36CC" w:rsidR="000B583B" w:rsidRDefault="000B583B" w:rsidP="00542137">
      <w:pPr>
        <w:spacing w:before="10" w:after="0"/>
        <w:ind w:left="113"/>
        <w:jc w:val="both"/>
        <w:rPr>
          <w:sz w:val="20"/>
          <w:szCs w:val="20"/>
        </w:rPr>
      </w:pPr>
    </w:p>
    <w:p w14:paraId="4349CB17" w14:textId="77777777" w:rsidR="00DA2F55" w:rsidRDefault="00DA2F55" w:rsidP="00542137">
      <w:pPr>
        <w:spacing w:before="10" w:after="0"/>
        <w:jc w:val="both"/>
        <w:rPr>
          <w:b/>
          <w:bCs/>
          <w:sz w:val="20"/>
          <w:szCs w:val="20"/>
        </w:rPr>
      </w:pPr>
    </w:p>
    <w:p w14:paraId="26C02D71" w14:textId="00BED333" w:rsidR="000B583B" w:rsidRPr="000B583B" w:rsidRDefault="000B583B" w:rsidP="00542137">
      <w:pPr>
        <w:pStyle w:val="Heading2"/>
        <w:jc w:val="both"/>
      </w:pPr>
      <w:bookmarkStart w:id="88" w:name="_Toc228535898"/>
      <w:r w:rsidRPr="000B583B">
        <w:lastRenderedPageBreak/>
        <w:t>Ejerens ansvar</w:t>
      </w:r>
      <w:bookmarkEnd w:id="88"/>
      <w:r w:rsidRPr="000B583B">
        <w:t xml:space="preserve"> </w:t>
      </w:r>
    </w:p>
    <w:p w14:paraId="4C764AC5" w14:textId="679C026A" w:rsidR="000B583B" w:rsidRDefault="000B583B" w:rsidP="00542137">
      <w:pPr>
        <w:spacing w:before="10" w:after="0"/>
        <w:ind w:left="113"/>
        <w:jc w:val="both"/>
        <w:rPr>
          <w:sz w:val="20"/>
          <w:szCs w:val="20"/>
        </w:rPr>
      </w:pPr>
      <w:r w:rsidRPr="000B583B">
        <w:rPr>
          <w:sz w:val="20"/>
          <w:szCs w:val="20"/>
        </w:rPr>
        <w:t>Ejer er erstatningspligtig over for vandforsyningen i alle tilfælde, hvor en a</w:t>
      </w:r>
      <w:r w:rsidR="00392BCC">
        <w:rPr>
          <w:sz w:val="20"/>
          <w:szCs w:val="20"/>
        </w:rPr>
        <w:t>f</w:t>
      </w:r>
      <w:r w:rsidRPr="000B583B">
        <w:rPr>
          <w:sz w:val="20"/>
          <w:szCs w:val="20"/>
        </w:rPr>
        <w:t>regnin</w:t>
      </w:r>
      <w:r w:rsidR="00202836">
        <w:rPr>
          <w:sz w:val="20"/>
          <w:szCs w:val="20"/>
        </w:rPr>
        <w:t>g</w:t>
      </w:r>
      <w:r w:rsidR="00392BCC">
        <w:rPr>
          <w:sz w:val="20"/>
          <w:szCs w:val="20"/>
        </w:rPr>
        <w:t>s</w:t>
      </w:r>
      <w:r w:rsidRPr="000B583B">
        <w:rPr>
          <w:sz w:val="20"/>
          <w:szCs w:val="20"/>
        </w:rPr>
        <w:t xml:space="preserve">måler er bortkommet eller er blevet beskadiget, f.eks. ved vold, brand, frost m.v. </w:t>
      </w:r>
    </w:p>
    <w:p w14:paraId="57C3BCF3" w14:textId="77777777" w:rsidR="000B583B" w:rsidRDefault="000B583B" w:rsidP="00542137">
      <w:pPr>
        <w:spacing w:before="10" w:after="0"/>
        <w:ind w:left="113"/>
        <w:jc w:val="both"/>
        <w:rPr>
          <w:sz w:val="20"/>
          <w:szCs w:val="20"/>
        </w:rPr>
      </w:pPr>
    </w:p>
    <w:p w14:paraId="3DF8C59A" w14:textId="0B34AD31" w:rsidR="000B583B" w:rsidRPr="000B583B" w:rsidRDefault="000B583B" w:rsidP="00542137">
      <w:pPr>
        <w:spacing w:before="10" w:after="0"/>
        <w:ind w:left="113"/>
        <w:jc w:val="both"/>
        <w:rPr>
          <w:sz w:val="20"/>
          <w:szCs w:val="20"/>
        </w:rPr>
      </w:pPr>
      <w:r w:rsidRPr="000B583B">
        <w:rPr>
          <w:sz w:val="20"/>
          <w:szCs w:val="20"/>
        </w:rPr>
        <w:t>Ejer og bruger må tåle de ulemper, der er forbundet med</w:t>
      </w:r>
      <w:r>
        <w:rPr>
          <w:sz w:val="20"/>
          <w:szCs w:val="20"/>
        </w:rPr>
        <w:t>,</w:t>
      </w:r>
      <w:r w:rsidRPr="000B583B">
        <w:rPr>
          <w:sz w:val="20"/>
          <w:szCs w:val="20"/>
        </w:rPr>
        <w:t xml:space="preserve"> at vandtilførslen afbrydes ved udskiftning af målere. </w:t>
      </w:r>
    </w:p>
    <w:p w14:paraId="0BC1702D" w14:textId="77777777" w:rsidR="000B583B" w:rsidRPr="000B583B" w:rsidRDefault="000B583B" w:rsidP="00542137">
      <w:pPr>
        <w:spacing w:before="10" w:after="0"/>
        <w:ind w:left="113"/>
        <w:jc w:val="both"/>
        <w:rPr>
          <w:sz w:val="20"/>
          <w:szCs w:val="20"/>
        </w:rPr>
      </w:pPr>
    </w:p>
    <w:p w14:paraId="16F92FEA" w14:textId="77777777" w:rsidR="000B583B" w:rsidRPr="000B583B" w:rsidRDefault="000B583B" w:rsidP="00542137">
      <w:pPr>
        <w:spacing w:before="10" w:after="0"/>
        <w:ind w:left="113"/>
        <w:jc w:val="both"/>
        <w:rPr>
          <w:sz w:val="20"/>
          <w:szCs w:val="20"/>
        </w:rPr>
      </w:pPr>
      <w:r w:rsidRPr="000B583B">
        <w:rPr>
          <w:sz w:val="20"/>
          <w:szCs w:val="20"/>
        </w:rPr>
        <w:t>Ejerens forpligtelser overgår til brugeren, hvis der er etableret et direkte kundeforhold.</w:t>
      </w:r>
    </w:p>
    <w:p w14:paraId="70AFD502" w14:textId="186E2332" w:rsidR="000B583B" w:rsidRPr="000B583B" w:rsidRDefault="000B583B" w:rsidP="00542137">
      <w:pPr>
        <w:pStyle w:val="Heading2"/>
        <w:jc w:val="both"/>
      </w:pPr>
      <w:bookmarkStart w:id="89" w:name="_Toc228535899"/>
      <w:r w:rsidRPr="000B583B">
        <w:t>Utætheder eller fejl</w:t>
      </w:r>
      <w:bookmarkEnd w:id="89"/>
      <w:r w:rsidRPr="000B583B">
        <w:t xml:space="preserve"> </w:t>
      </w:r>
    </w:p>
    <w:p w14:paraId="2F9A5802" w14:textId="77777777" w:rsidR="000B583B" w:rsidRDefault="000B583B" w:rsidP="00542137">
      <w:pPr>
        <w:spacing w:before="10" w:after="0"/>
        <w:ind w:left="113"/>
        <w:jc w:val="both"/>
        <w:rPr>
          <w:sz w:val="20"/>
          <w:szCs w:val="20"/>
        </w:rPr>
      </w:pPr>
      <w:r w:rsidRPr="000B583B">
        <w:rPr>
          <w:sz w:val="20"/>
          <w:szCs w:val="20"/>
        </w:rPr>
        <w:t xml:space="preserve">Opdager ejeren, at der er utætheder eller fejl ved en afregningsmåler, skal dette straks meddeles til vandforsyningen. </w:t>
      </w:r>
    </w:p>
    <w:p w14:paraId="5AC3543B" w14:textId="77777777" w:rsidR="000B583B" w:rsidRDefault="000B583B" w:rsidP="00542137">
      <w:pPr>
        <w:spacing w:before="10" w:after="0"/>
        <w:ind w:left="113"/>
        <w:jc w:val="both"/>
        <w:rPr>
          <w:sz w:val="20"/>
          <w:szCs w:val="20"/>
        </w:rPr>
      </w:pPr>
    </w:p>
    <w:p w14:paraId="1C6BA2EB" w14:textId="4F2F0AEF" w:rsidR="000B583B" w:rsidRDefault="000B583B" w:rsidP="00542137">
      <w:pPr>
        <w:spacing w:before="10" w:after="0"/>
        <w:ind w:left="113"/>
        <w:jc w:val="both"/>
        <w:rPr>
          <w:sz w:val="20"/>
          <w:szCs w:val="20"/>
        </w:rPr>
      </w:pPr>
      <w:r w:rsidRPr="000B583B">
        <w:rPr>
          <w:sz w:val="20"/>
          <w:szCs w:val="20"/>
        </w:rPr>
        <w:t>Brugere af en ejendom skal straks meddele konstaterede fejl til ejeren.</w:t>
      </w:r>
      <w:r>
        <w:rPr>
          <w:sz w:val="20"/>
          <w:szCs w:val="20"/>
        </w:rPr>
        <w:t xml:space="preserve"> </w:t>
      </w:r>
    </w:p>
    <w:p w14:paraId="6855DA33" w14:textId="115E61F1" w:rsidR="000B583B" w:rsidRPr="000B583B" w:rsidRDefault="000B583B" w:rsidP="00542137">
      <w:pPr>
        <w:pStyle w:val="Heading2"/>
        <w:jc w:val="both"/>
      </w:pPr>
      <w:bookmarkStart w:id="90" w:name="_Toc228535900"/>
      <w:r w:rsidRPr="000B583B">
        <w:t>Indgreb m.v. i afregningsmålere</w:t>
      </w:r>
      <w:bookmarkEnd w:id="90"/>
    </w:p>
    <w:p w14:paraId="72CB3317" w14:textId="77777777" w:rsidR="000B583B" w:rsidRPr="000B583B" w:rsidRDefault="000B583B" w:rsidP="00542137">
      <w:pPr>
        <w:spacing w:before="10" w:after="0"/>
        <w:ind w:left="113"/>
        <w:jc w:val="both"/>
        <w:rPr>
          <w:sz w:val="20"/>
          <w:szCs w:val="20"/>
        </w:rPr>
      </w:pPr>
      <w:r w:rsidRPr="000B583B">
        <w:rPr>
          <w:sz w:val="20"/>
          <w:szCs w:val="20"/>
        </w:rPr>
        <w:t xml:space="preserve">Ejere og brugere må ikke foretage indgreb i afregningsmålere, bryde plomben eller på nogen måde påvirke målernes korrekte funktion. Der må ikke gøres forsøg på optøning af en frossen måler. </w:t>
      </w:r>
    </w:p>
    <w:p w14:paraId="7873E5A0" w14:textId="77777777" w:rsidR="000B583B" w:rsidRPr="000B583B" w:rsidRDefault="000B583B" w:rsidP="00542137">
      <w:pPr>
        <w:spacing w:before="10" w:after="0"/>
        <w:ind w:left="113"/>
        <w:jc w:val="both"/>
        <w:rPr>
          <w:sz w:val="20"/>
          <w:szCs w:val="20"/>
        </w:rPr>
      </w:pPr>
    </w:p>
    <w:p w14:paraId="113D171A" w14:textId="77777777" w:rsidR="000B583B" w:rsidRPr="000B583B" w:rsidRDefault="000B583B" w:rsidP="00542137">
      <w:pPr>
        <w:spacing w:before="10" w:after="0"/>
        <w:ind w:left="113"/>
        <w:jc w:val="both"/>
        <w:rPr>
          <w:sz w:val="20"/>
          <w:szCs w:val="20"/>
        </w:rPr>
      </w:pPr>
      <w:r w:rsidRPr="000B583B">
        <w:rPr>
          <w:sz w:val="20"/>
          <w:szCs w:val="20"/>
        </w:rPr>
        <w:t>Omkostninger til eftersyn og istandsættelse eller udskiftning af en måler som følge af indgreb, jf. ovennævnte, afholdes af ejeren.</w:t>
      </w:r>
    </w:p>
    <w:p w14:paraId="6FABEA2E" w14:textId="50436872" w:rsidR="000B583B" w:rsidRPr="000B583B" w:rsidRDefault="000B583B" w:rsidP="00542137">
      <w:pPr>
        <w:pStyle w:val="Heading2"/>
        <w:jc w:val="both"/>
      </w:pPr>
      <w:bookmarkStart w:id="91" w:name="_Toc228535901"/>
      <w:r w:rsidRPr="000B583B">
        <w:t>Overgang fra fælles til individuel afregning</w:t>
      </w:r>
      <w:bookmarkEnd w:id="91"/>
      <w:r w:rsidRPr="000B583B">
        <w:t xml:space="preserve"> </w:t>
      </w:r>
    </w:p>
    <w:p w14:paraId="12B17473" w14:textId="19E2E594" w:rsidR="000B583B" w:rsidRDefault="000B583B" w:rsidP="00542137">
      <w:pPr>
        <w:spacing w:before="10" w:after="0"/>
        <w:ind w:left="113"/>
        <w:jc w:val="both"/>
        <w:rPr>
          <w:sz w:val="20"/>
          <w:szCs w:val="20"/>
        </w:rPr>
      </w:pPr>
      <w:r w:rsidRPr="000B583B">
        <w:rPr>
          <w:sz w:val="20"/>
          <w:szCs w:val="20"/>
        </w:rPr>
        <w:t xml:space="preserve">Beslutning om at overgå fra fælles til individuel afregning med vandforsyningen skal meddeles skriftligt til vandforsyningen og kommunen jf. bekendtgørelse </w:t>
      </w:r>
      <w:r w:rsidR="00FE583A">
        <w:rPr>
          <w:sz w:val="20"/>
          <w:szCs w:val="20"/>
        </w:rPr>
        <w:t xml:space="preserve">nr. </w:t>
      </w:r>
      <w:r w:rsidRPr="000B583B">
        <w:rPr>
          <w:sz w:val="20"/>
          <w:szCs w:val="20"/>
        </w:rPr>
        <w:t>837 af 27. november 1998 om individuel afregning af målt vandforbrug.</w:t>
      </w:r>
    </w:p>
    <w:p w14:paraId="0C36434D" w14:textId="7ECD4540" w:rsidR="00B41EA7" w:rsidRPr="00B41EA7" w:rsidRDefault="00B41EA7" w:rsidP="00542137">
      <w:pPr>
        <w:pStyle w:val="Heading2"/>
        <w:jc w:val="both"/>
      </w:pPr>
      <w:bookmarkStart w:id="92" w:name="_Toc228535902"/>
      <w:r w:rsidRPr="00B41EA7">
        <w:t>Ejerens ansvar, rettigheder og pligter</w:t>
      </w:r>
      <w:bookmarkEnd w:id="92"/>
      <w:r w:rsidRPr="00B41EA7">
        <w:t xml:space="preserve"> </w:t>
      </w:r>
    </w:p>
    <w:p w14:paraId="1F855A7D" w14:textId="206761D3" w:rsidR="000B583B" w:rsidRDefault="00B41EA7" w:rsidP="00542137">
      <w:pPr>
        <w:spacing w:before="10" w:after="0"/>
        <w:ind w:left="113"/>
        <w:jc w:val="both"/>
        <w:rPr>
          <w:sz w:val="20"/>
          <w:szCs w:val="20"/>
        </w:rPr>
      </w:pPr>
      <w:r w:rsidRPr="00B41EA7">
        <w:rPr>
          <w:sz w:val="20"/>
          <w:szCs w:val="20"/>
        </w:rPr>
        <w:t>For ejendomme, hvor der er indgået aftale med vandforsyningen om individuel afr</w:t>
      </w:r>
      <w:r>
        <w:rPr>
          <w:sz w:val="20"/>
          <w:szCs w:val="20"/>
        </w:rPr>
        <w:t>eg</w:t>
      </w:r>
      <w:r w:rsidRPr="00B41EA7">
        <w:rPr>
          <w:sz w:val="20"/>
          <w:szCs w:val="20"/>
        </w:rPr>
        <w:t>ning efter målt forbrug, overgår ejerens ansvar, rettigheder og pligter efter 9.9, 9.10, 9.11 og 9.15, 9.16 og 9.17 til brugeren af enheden.</w:t>
      </w:r>
      <w:r>
        <w:rPr>
          <w:sz w:val="20"/>
          <w:szCs w:val="20"/>
        </w:rPr>
        <w:t xml:space="preserve"> </w:t>
      </w:r>
    </w:p>
    <w:p w14:paraId="42BF792B" w14:textId="242F438E" w:rsidR="00B41EA7" w:rsidRPr="00B41EA7" w:rsidRDefault="00B41EA7" w:rsidP="00542137">
      <w:pPr>
        <w:pStyle w:val="Heading2"/>
        <w:jc w:val="both"/>
      </w:pPr>
      <w:bookmarkStart w:id="93" w:name="_Toc228535903"/>
      <w:r w:rsidRPr="00B41EA7">
        <w:t>Målerteknisk kontrol</w:t>
      </w:r>
      <w:bookmarkEnd w:id="93"/>
      <w:r w:rsidRPr="00B41EA7">
        <w:t xml:space="preserve"> </w:t>
      </w:r>
    </w:p>
    <w:p w14:paraId="1FFBB492" w14:textId="6E959A8B" w:rsidR="00B41EA7" w:rsidRDefault="00B41EA7" w:rsidP="00542137">
      <w:pPr>
        <w:spacing w:before="10" w:after="0"/>
        <w:ind w:left="113"/>
        <w:jc w:val="both"/>
        <w:rPr>
          <w:sz w:val="20"/>
          <w:szCs w:val="20"/>
        </w:rPr>
      </w:pPr>
      <w:r w:rsidRPr="00B41EA7">
        <w:rPr>
          <w:sz w:val="20"/>
          <w:szCs w:val="20"/>
        </w:rPr>
        <w:t xml:space="preserve">Afregningsmålere, der anvendes som grundlag for betaling af driftsbidrag, skal opfylde de krav og underkastes den måletekniske kontrol, der er fastsat af </w:t>
      </w:r>
      <w:r>
        <w:rPr>
          <w:sz w:val="20"/>
          <w:szCs w:val="20"/>
        </w:rPr>
        <w:t>s</w:t>
      </w:r>
      <w:r w:rsidRPr="00B41EA7">
        <w:rPr>
          <w:sz w:val="20"/>
          <w:szCs w:val="20"/>
        </w:rPr>
        <w:t>ikkerhedsstyrelsen om anvendelse af måleinstrumenter til måling af forbrug af vand, gas, el eller varme.</w:t>
      </w:r>
    </w:p>
    <w:p w14:paraId="434CCCC9" w14:textId="77777777" w:rsidR="000D690B" w:rsidRDefault="000D690B" w:rsidP="00542137">
      <w:pPr>
        <w:spacing w:before="10" w:after="0"/>
        <w:ind w:left="113"/>
        <w:jc w:val="both"/>
        <w:rPr>
          <w:b/>
          <w:bCs/>
          <w:sz w:val="20"/>
          <w:szCs w:val="20"/>
        </w:rPr>
      </w:pPr>
    </w:p>
    <w:p w14:paraId="30F8F2FB" w14:textId="579349D7" w:rsidR="005524A1" w:rsidRPr="005524A1" w:rsidRDefault="005524A1" w:rsidP="00542137">
      <w:pPr>
        <w:pStyle w:val="Heading2"/>
        <w:jc w:val="both"/>
      </w:pPr>
      <w:bookmarkStart w:id="94" w:name="_Toc228535904"/>
      <w:r w:rsidRPr="005524A1">
        <w:t>Kontrol af afregningsmåleren</w:t>
      </w:r>
      <w:bookmarkEnd w:id="94"/>
      <w:r w:rsidRPr="005524A1">
        <w:t xml:space="preserve"> </w:t>
      </w:r>
    </w:p>
    <w:p w14:paraId="220D1922" w14:textId="6AD9AEB8" w:rsidR="00B41EA7" w:rsidRDefault="005524A1" w:rsidP="00542137">
      <w:pPr>
        <w:spacing w:before="10" w:after="0"/>
        <w:ind w:left="113"/>
        <w:jc w:val="both"/>
        <w:rPr>
          <w:sz w:val="20"/>
          <w:szCs w:val="20"/>
        </w:rPr>
      </w:pPr>
      <w:r w:rsidRPr="005524A1">
        <w:rPr>
          <w:sz w:val="20"/>
          <w:szCs w:val="20"/>
        </w:rPr>
        <w:t>Ejeren kan ved skriftlig henvendelse til vandforsyningen forlange at få kontrolleret afregningsmålerens nøjagtighed.</w:t>
      </w:r>
    </w:p>
    <w:p w14:paraId="3C10BD82" w14:textId="6942F705" w:rsidR="005524A1" w:rsidRDefault="005524A1" w:rsidP="00542137">
      <w:pPr>
        <w:spacing w:before="10" w:after="0"/>
        <w:ind w:left="113"/>
        <w:jc w:val="both"/>
        <w:rPr>
          <w:sz w:val="20"/>
          <w:szCs w:val="20"/>
        </w:rPr>
      </w:pPr>
    </w:p>
    <w:p w14:paraId="490B7001" w14:textId="0CB7D5A3" w:rsidR="005524A1" w:rsidRDefault="005524A1" w:rsidP="00542137">
      <w:pPr>
        <w:spacing w:before="10" w:after="0"/>
        <w:ind w:left="113"/>
        <w:jc w:val="both"/>
        <w:rPr>
          <w:sz w:val="20"/>
          <w:szCs w:val="20"/>
        </w:rPr>
      </w:pPr>
      <w:r w:rsidRPr="005524A1">
        <w:rPr>
          <w:sz w:val="20"/>
          <w:szCs w:val="20"/>
        </w:rPr>
        <w:lastRenderedPageBreak/>
        <w:t>Afregningsmåleren anses for at måle rigtigt, når brugstolerancen ikke overskrides som fastsat i bekendtgørelse nr. 582 af 28. maj 2018 om anvendelse af måleinstrumenter til måling af forbrug af vand, gas, el eller varme, og i de forskrifter, hvortil bekendtgørelsen henviser.</w:t>
      </w:r>
    </w:p>
    <w:p w14:paraId="038B831E" w14:textId="1A31D285" w:rsidR="005524A1" w:rsidRDefault="005524A1" w:rsidP="00542137">
      <w:pPr>
        <w:spacing w:before="10" w:after="0"/>
        <w:ind w:left="113"/>
        <w:jc w:val="both"/>
        <w:rPr>
          <w:sz w:val="20"/>
          <w:szCs w:val="20"/>
        </w:rPr>
      </w:pPr>
    </w:p>
    <w:p w14:paraId="70EF79E6" w14:textId="7CE4C88B" w:rsidR="005F6F2C" w:rsidRPr="005F6F2C" w:rsidRDefault="005F6F2C" w:rsidP="00542137">
      <w:pPr>
        <w:spacing w:before="10" w:after="0"/>
        <w:ind w:left="113"/>
        <w:jc w:val="both"/>
        <w:rPr>
          <w:sz w:val="20"/>
          <w:szCs w:val="20"/>
        </w:rPr>
      </w:pPr>
      <w:r w:rsidRPr="005F6F2C">
        <w:rPr>
          <w:sz w:val="20"/>
          <w:szCs w:val="20"/>
        </w:rPr>
        <w:t xml:space="preserve">Hvis afregningsmålerens visning ligger </w:t>
      </w:r>
      <w:r w:rsidRPr="00795075">
        <w:rPr>
          <w:i/>
          <w:iCs/>
          <w:sz w:val="20"/>
          <w:szCs w:val="20"/>
        </w:rPr>
        <w:t>inden for</w:t>
      </w:r>
      <w:r w:rsidRPr="005F6F2C">
        <w:rPr>
          <w:sz w:val="20"/>
          <w:szCs w:val="20"/>
        </w:rPr>
        <w:t xml:space="preserve"> de acceptable grænser for m</w:t>
      </w:r>
      <w:r>
        <w:rPr>
          <w:sz w:val="20"/>
          <w:szCs w:val="20"/>
        </w:rPr>
        <w:t>å</w:t>
      </w:r>
      <w:r w:rsidRPr="005F6F2C">
        <w:rPr>
          <w:sz w:val="20"/>
          <w:szCs w:val="20"/>
        </w:rPr>
        <w:t xml:space="preserve">leunøjagtighed, afholdes omkostningerne til prøvningen mv. af den, der har ønsket afprøvningen. </w:t>
      </w:r>
    </w:p>
    <w:p w14:paraId="2E2466C4" w14:textId="77777777" w:rsidR="005F6F2C" w:rsidRPr="005F6F2C" w:rsidRDefault="005F6F2C" w:rsidP="00542137">
      <w:pPr>
        <w:spacing w:before="10" w:after="0"/>
        <w:ind w:left="113"/>
        <w:jc w:val="both"/>
        <w:rPr>
          <w:sz w:val="20"/>
          <w:szCs w:val="20"/>
        </w:rPr>
      </w:pPr>
    </w:p>
    <w:p w14:paraId="45872A92" w14:textId="28FF4A20" w:rsidR="005F6F2C" w:rsidRPr="005F6F2C" w:rsidRDefault="005F6F2C" w:rsidP="00542137">
      <w:pPr>
        <w:spacing w:before="10" w:after="0"/>
        <w:ind w:left="113"/>
        <w:jc w:val="both"/>
        <w:rPr>
          <w:sz w:val="20"/>
          <w:szCs w:val="20"/>
        </w:rPr>
      </w:pPr>
      <w:r w:rsidRPr="005F6F2C">
        <w:rPr>
          <w:sz w:val="20"/>
          <w:szCs w:val="20"/>
        </w:rPr>
        <w:t xml:space="preserve">Hvis afregningsmålerens visning ligger </w:t>
      </w:r>
      <w:r w:rsidRPr="00795075">
        <w:rPr>
          <w:i/>
          <w:iCs/>
          <w:sz w:val="20"/>
          <w:szCs w:val="20"/>
        </w:rPr>
        <w:t>uden for</w:t>
      </w:r>
      <w:r w:rsidRPr="005F6F2C">
        <w:rPr>
          <w:sz w:val="20"/>
          <w:szCs w:val="20"/>
        </w:rPr>
        <w:t xml:space="preserve"> de acceptable grænser for måleunøjagtighed, afholdes omkostningerne til prøvningen mv. af vandforsyningen. </w:t>
      </w:r>
    </w:p>
    <w:p w14:paraId="6D78F3CF" w14:textId="77777777" w:rsidR="005F6F2C" w:rsidRPr="005F6F2C" w:rsidRDefault="005F6F2C" w:rsidP="00542137">
      <w:pPr>
        <w:spacing w:before="10" w:after="0"/>
        <w:ind w:left="113"/>
        <w:jc w:val="both"/>
        <w:rPr>
          <w:sz w:val="20"/>
          <w:szCs w:val="20"/>
        </w:rPr>
      </w:pPr>
    </w:p>
    <w:p w14:paraId="542E450F" w14:textId="546C1052" w:rsidR="005F6F2C" w:rsidRPr="005F6F2C" w:rsidRDefault="005F6F2C" w:rsidP="00542137">
      <w:pPr>
        <w:spacing w:before="10" w:after="0"/>
        <w:ind w:left="113"/>
        <w:jc w:val="both"/>
        <w:rPr>
          <w:sz w:val="20"/>
          <w:szCs w:val="20"/>
        </w:rPr>
      </w:pPr>
      <w:r w:rsidRPr="005F6F2C">
        <w:rPr>
          <w:sz w:val="20"/>
          <w:szCs w:val="20"/>
        </w:rPr>
        <w:t xml:space="preserve">Efter høring af ejeren foretager vandforsyningen en skønsmæssig nedsættelse eller forhøjelse af det målte forbrug for det tidsrum, hvor vandforsyningen skønner, at fejlvisningen har fundet sted, dog højst for 3 år, jf. </w:t>
      </w:r>
      <w:r w:rsidR="00795075">
        <w:rPr>
          <w:sz w:val="20"/>
          <w:szCs w:val="20"/>
        </w:rPr>
        <w:t>l</w:t>
      </w:r>
      <w:r w:rsidR="00795075" w:rsidRPr="00795075">
        <w:rPr>
          <w:sz w:val="20"/>
          <w:szCs w:val="20"/>
        </w:rPr>
        <w:t>ovbekendtgørelse</w:t>
      </w:r>
      <w:r w:rsidR="00677521">
        <w:rPr>
          <w:sz w:val="20"/>
          <w:szCs w:val="20"/>
        </w:rPr>
        <w:t xml:space="preserve"> 1238 af 9. november 2015 </w:t>
      </w:r>
      <w:r w:rsidR="00795075" w:rsidRPr="00795075">
        <w:rPr>
          <w:sz w:val="20"/>
          <w:szCs w:val="20"/>
        </w:rPr>
        <w:t>om forældelse af fordringer</w:t>
      </w:r>
      <w:r w:rsidR="00795075">
        <w:rPr>
          <w:sz w:val="20"/>
          <w:szCs w:val="20"/>
        </w:rPr>
        <w:t xml:space="preserve"> </w:t>
      </w:r>
      <w:r w:rsidRPr="005F6F2C">
        <w:rPr>
          <w:sz w:val="20"/>
          <w:szCs w:val="20"/>
        </w:rPr>
        <w:t xml:space="preserve">(forældelsesloven). </w:t>
      </w:r>
    </w:p>
    <w:p w14:paraId="0E1C29D8" w14:textId="77777777" w:rsidR="005F6F2C" w:rsidRPr="005F6F2C" w:rsidRDefault="005F6F2C" w:rsidP="00542137">
      <w:pPr>
        <w:spacing w:before="10" w:after="0"/>
        <w:ind w:left="113"/>
        <w:jc w:val="both"/>
        <w:rPr>
          <w:sz w:val="20"/>
          <w:szCs w:val="20"/>
        </w:rPr>
      </w:pPr>
    </w:p>
    <w:p w14:paraId="0465E9C6" w14:textId="50A1AA8E" w:rsidR="005524A1" w:rsidRPr="001B4C77" w:rsidRDefault="005F6F2C" w:rsidP="00542137">
      <w:pPr>
        <w:spacing w:before="10" w:after="0"/>
        <w:ind w:left="113"/>
        <w:jc w:val="both"/>
        <w:rPr>
          <w:sz w:val="20"/>
          <w:szCs w:val="20"/>
        </w:rPr>
      </w:pPr>
      <w:r w:rsidRPr="005F6F2C">
        <w:rPr>
          <w:sz w:val="20"/>
          <w:szCs w:val="20"/>
        </w:rPr>
        <w:t>Ejerens forpligtelser overgår til brugeren, hvis der er etableret et direkte kundeforhold.</w:t>
      </w:r>
    </w:p>
    <w:p w14:paraId="2B77CB65" w14:textId="0D691E65" w:rsidR="001738EA" w:rsidRPr="001738EA" w:rsidRDefault="001738EA" w:rsidP="00542137">
      <w:pPr>
        <w:pStyle w:val="Heading2"/>
        <w:jc w:val="both"/>
      </w:pPr>
      <w:bookmarkStart w:id="95" w:name="_Toc228535905"/>
      <w:r w:rsidRPr="001738EA">
        <w:t>Selvaflæsning</w:t>
      </w:r>
      <w:bookmarkEnd w:id="95"/>
      <w:r w:rsidRPr="001738EA">
        <w:t xml:space="preserve"> </w:t>
      </w:r>
    </w:p>
    <w:p w14:paraId="200EDFB2" w14:textId="77777777" w:rsidR="001738EA" w:rsidRPr="001738EA" w:rsidRDefault="001738EA" w:rsidP="00542137">
      <w:pPr>
        <w:spacing w:before="10" w:after="0"/>
        <w:ind w:left="113"/>
        <w:jc w:val="both"/>
        <w:rPr>
          <w:sz w:val="20"/>
          <w:szCs w:val="20"/>
        </w:rPr>
      </w:pPr>
      <w:r w:rsidRPr="001738EA">
        <w:rPr>
          <w:sz w:val="20"/>
          <w:szCs w:val="20"/>
        </w:rPr>
        <w:t xml:space="preserve">Vandforsyningen kan pålægge ejeren at aflæse afregningsmåleren og indberette målerstanden til vandforsyningen (selvaflæsning). </w:t>
      </w:r>
    </w:p>
    <w:p w14:paraId="75A879B1" w14:textId="77777777" w:rsidR="001738EA" w:rsidRPr="001738EA" w:rsidRDefault="001738EA" w:rsidP="00542137">
      <w:pPr>
        <w:spacing w:before="10" w:after="0"/>
        <w:ind w:left="113"/>
        <w:jc w:val="both"/>
        <w:rPr>
          <w:sz w:val="20"/>
          <w:szCs w:val="20"/>
        </w:rPr>
      </w:pPr>
    </w:p>
    <w:p w14:paraId="5B5166D2" w14:textId="77777777" w:rsidR="001738EA" w:rsidRPr="001738EA" w:rsidRDefault="001738EA" w:rsidP="00542137">
      <w:pPr>
        <w:spacing w:before="10" w:after="0"/>
        <w:ind w:left="113"/>
        <w:jc w:val="both"/>
        <w:rPr>
          <w:sz w:val="20"/>
          <w:szCs w:val="20"/>
        </w:rPr>
      </w:pPr>
      <w:r w:rsidRPr="001738EA">
        <w:rPr>
          <w:sz w:val="20"/>
          <w:szCs w:val="20"/>
        </w:rPr>
        <w:t xml:space="preserve">Selvaflæsning af den fysiske afregningsmåler lægges til grund for vandforsyningens afregning af driftsbidrag. </w:t>
      </w:r>
    </w:p>
    <w:p w14:paraId="5CE2794D" w14:textId="77777777" w:rsidR="001738EA" w:rsidRPr="001738EA" w:rsidRDefault="001738EA" w:rsidP="00542137">
      <w:pPr>
        <w:spacing w:before="10" w:after="0"/>
        <w:ind w:left="113"/>
        <w:jc w:val="both"/>
        <w:rPr>
          <w:sz w:val="20"/>
          <w:szCs w:val="20"/>
        </w:rPr>
      </w:pPr>
    </w:p>
    <w:p w14:paraId="3ADD4A83" w14:textId="77777777" w:rsidR="001738EA" w:rsidRDefault="001738EA" w:rsidP="00542137">
      <w:pPr>
        <w:spacing w:before="10" w:after="0"/>
        <w:ind w:left="113"/>
        <w:jc w:val="both"/>
        <w:rPr>
          <w:sz w:val="20"/>
          <w:szCs w:val="20"/>
        </w:rPr>
      </w:pPr>
      <w:r w:rsidRPr="001738EA">
        <w:rPr>
          <w:sz w:val="20"/>
          <w:szCs w:val="20"/>
        </w:rPr>
        <w:t xml:space="preserve">Efterkommer en ejer ikke vandforsyningens pålæg om selvaflæsning, er vandforsyningen berettiget til at skønne ejers vandforbrug ud fra historiske data angående ejendommens vandforbrug. </w:t>
      </w:r>
    </w:p>
    <w:p w14:paraId="1733A3A0" w14:textId="77777777" w:rsidR="001738EA" w:rsidRDefault="001738EA" w:rsidP="00542137">
      <w:pPr>
        <w:spacing w:before="10" w:after="0"/>
        <w:ind w:left="113"/>
        <w:jc w:val="both"/>
        <w:rPr>
          <w:sz w:val="20"/>
          <w:szCs w:val="20"/>
        </w:rPr>
      </w:pPr>
    </w:p>
    <w:p w14:paraId="77547834" w14:textId="56806871" w:rsidR="001738EA" w:rsidRPr="001738EA" w:rsidRDefault="001738EA" w:rsidP="00542137">
      <w:pPr>
        <w:spacing w:before="10" w:after="0"/>
        <w:ind w:left="113"/>
        <w:jc w:val="both"/>
        <w:rPr>
          <w:sz w:val="20"/>
          <w:szCs w:val="20"/>
        </w:rPr>
      </w:pPr>
      <w:r w:rsidRPr="001738EA">
        <w:rPr>
          <w:sz w:val="20"/>
          <w:szCs w:val="20"/>
        </w:rPr>
        <w:t xml:space="preserve">Vandforsyningen er i den forbindelse berettiget til at opkræve et administrationsgebyr, som fremgår af vandforsyningens takstblad. </w:t>
      </w:r>
    </w:p>
    <w:p w14:paraId="7E945F0B" w14:textId="77777777" w:rsidR="001738EA" w:rsidRPr="001738EA" w:rsidRDefault="001738EA" w:rsidP="00542137">
      <w:pPr>
        <w:spacing w:before="10" w:after="0"/>
        <w:ind w:left="113"/>
        <w:jc w:val="both"/>
        <w:rPr>
          <w:sz w:val="20"/>
          <w:szCs w:val="20"/>
        </w:rPr>
      </w:pPr>
    </w:p>
    <w:p w14:paraId="2747C615" w14:textId="77777777" w:rsidR="00F67A4A" w:rsidRPr="00F50C2C" w:rsidRDefault="00F67A4A" w:rsidP="00542137">
      <w:pPr>
        <w:spacing w:before="10" w:after="0"/>
        <w:ind w:left="113"/>
        <w:jc w:val="both"/>
        <w:rPr>
          <w:sz w:val="20"/>
          <w:szCs w:val="20"/>
        </w:rPr>
      </w:pPr>
      <w:r w:rsidRPr="00F67A4A">
        <w:rPr>
          <w:sz w:val="20"/>
          <w:szCs w:val="20"/>
        </w:rPr>
        <w:t xml:space="preserve">Hvis </w:t>
      </w:r>
      <w:r>
        <w:rPr>
          <w:sz w:val="20"/>
          <w:szCs w:val="20"/>
        </w:rPr>
        <w:t>brugeren</w:t>
      </w:r>
      <w:r w:rsidRPr="00F67A4A">
        <w:rPr>
          <w:sz w:val="20"/>
          <w:szCs w:val="20"/>
        </w:rPr>
        <w:t xml:space="preserve"> ikke indberetter selvaflæsning</w:t>
      </w:r>
      <w:r>
        <w:rPr>
          <w:sz w:val="20"/>
          <w:szCs w:val="20"/>
        </w:rPr>
        <w:t>,</w:t>
      </w:r>
      <w:r w:rsidRPr="00F67A4A">
        <w:rPr>
          <w:sz w:val="20"/>
          <w:szCs w:val="20"/>
        </w:rPr>
        <w:t xml:space="preserve"> kan vandforsyningen fastsætte en ny frist herfor med angivelse af, at acontobetalingen kan blive forhøjet, </w:t>
      </w:r>
      <w:proofErr w:type="gramStart"/>
      <w:r w:rsidRPr="00F67A4A">
        <w:rPr>
          <w:sz w:val="20"/>
          <w:szCs w:val="20"/>
        </w:rPr>
        <w:t>såfremt</w:t>
      </w:r>
      <w:proofErr w:type="gramEnd"/>
      <w:r w:rsidRPr="00F67A4A">
        <w:rPr>
          <w:sz w:val="20"/>
          <w:szCs w:val="20"/>
        </w:rPr>
        <w:t xml:space="preserve"> tidsfristen ikke overholdes.</w:t>
      </w:r>
    </w:p>
    <w:p w14:paraId="2E7706AC" w14:textId="77777777" w:rsidR="00F67A4A" w:rsidRDefault="00F67A4A" w:rsidP="00542137">
      <w:pPr>
        <w:spacing w:before="10" w:after="0"/>
        <w:ind w:left="113"/>
        <w:jc w:val="both"/>
        <w:rPr>
          <w:sz w:val="20"/>
          <w:szCs w:val="20"/>
        </w:rPr>
      </w:pPr>
    </w:p>
    <w:p w14:paraId="45CCF151" w14:textId="5DFA0D92" w:rsidR="001738EA" w:rsidRDefault="001738EA" w:rsidP="00542137">
      <w:pPr>
        <w:spacing w:before="10" w:after="0"/>
        <w:ind w:left="113"/>
        <w:jc w:val="both"/>
        <w:rPr>
          <w:sz w:val="20"/>
          <w:szCs w:val="20"/>
        </w:rPr>
      </w:pPr>
      <w:r w:rsidRPr="001738EA">
        <w:rPr>
          <w:sz w:val="20"/>
          <w:szCs w:val="20"/>
        </w:rPr>
        <w:t>Ejerens forpligtelser overgår til brugeren, hvis der er etableret et direkte kundeforhold.</w:t>
      </w:r>
    </w:p>
    <w:p w14:paraId="35062509" w14:textId="2ECEB304" w:rsidR="00F67A4A" w:rsidRPr="00921933" w:rsidRDefault="00F67A4A" w:rsidP="00542137">
      <w:pPr>
        <w:pStyle w:val="Heading3"/>
        <w:jc w:val="both"/>
      </w:pPr>
      <w:bookmarkStart w:id="96" w:name="_Toc228535906"/>
      <w:r w:rsidRPr="00921933">
        <w:t>Fjernaflæsning</w:t>
      </w:r>
      <w:bookmarkEnd w:id="96"/>
      <w:r w:rsidRPr="00921933">
        <w:t xml:space="preserve"> </w:t>
      </w:r>
    </w:p>
    <w:p w14:paraId="11700043" w14:textId="50064C0F" w:rsidR="00F67A4A" w:rsidRDefault="00F67A4A" w:rsidP="00542137">
      <w:pPr>
        <w:spacing w:before="10" w:after="0"/>
        <w:ind w:left="113"/>
        <w:jc w:val="both"/>
        <w:rPr>
          <w:sz w:val="20"/>
          <w:szCs w:val="20"/>
        </w:rPr>
      </w:pPr>
      <w:r w:rsidRPr="00F67A4A">
        <w:rPr>
          <w:sz w:val="20"/>
          <w:szCs w:val="20"/>
        </w:rPr>
        <w:t>Vandforsyningen kan beslutte, at aflæsning af afregningsmåler</w:t>
      </w:r>
      <w:r w:rsidR="00921933">
        <w:rPr>
          <w:sz w:val="20"/>
          <w:szCs w:val="20"/>
        </w:rPr>
        <w:t xml:space="preserve">en </w:t>
      </w:r>
      <w:r w:rsidRPr="00F67A4A">
        <w:rPr>
          <w:sz w:val="20"/>
          <w:szCs w:val="20"/>
        </w:rPr>
        <w:t>skal foretages som fjernaflæsning.</w:t>
      </w:r>
    </w:p>
    <w:p w14:paraId="4E374117" w14:textId="298B785E" w:rsidR="00DC6DC4" w:rsidRPr="00DC6DC4" w:rsidRDefault="00DC6DC4" w:rsidP="00542137">
      <w:pPr>
        <w:pStyle w:val="Heading2"/>
        <w:jc w:val="both"/>
      </w:pPr>
      <w:bookmarkStart w:id="97" w:name="_Toc228535907"/>
      <w:r w:rsidRPr="00DC6DC4">
        <w:t>Tilsyn med afregningsmålere</w:t>
      </w:r>
      <w:bookmarkEnd w:id="97"/>
      <w:r w:rsidRPr="00DC6DC4">
        <w:t xml:space="preserve"> </w:t>
      </w:r>
    </w:p>
    <w:p w14:paraId="0FEEA619" w14:textId="57649897" w:rsidR="00DC6DC4" w:rsidRPr="00DC6DC4" w:rsidRDefault="00DC6DC4" w:rsidP="00542137">
      <w:pPr>
        <w:spacing w:before="10" w:after="0"/>
        <w:ind w:left="113"/>
        <w:jc w:val="both"/>
        <w:rPr>
          <w:sz w:val="20"/>
          <w:szCs w:val="20"/>
        </w:rPr>
      </w:pPr>
      <w:r w:rsidRPr="00DC6DC4">
        <w:rPr>
          <w:sz w:val="20"/>
          <w:szCs w:val="20"/>
        </w:rPr>
        <w:t>Inden vandforsyningen aflæser, tilser eller udskifter en afregningsmåler, aftaler vandforsyningen dato og det omtrentlige tidspunkt for vandforsyningens</w:t>
      </w:r>
      <w:r w:rsidR="002F36AC">
        <w:rPr>
          <w:sz w:val="20"/>
          <w:szCs w:val="20"/>
        </w:rPr>
        <w:t xml:space="preserve"> </w:t>
      </w:r>
      <w:r w:rsidRPr="00DC6DC4">
        <w:rPr>
          <w:sz w:val="20"/>
          <w:szCs w:val="20"/>
        </w:rPr>
        <w:t xml:space="preserve">besøg med ejeren. </w:t>
      </w:r>
    </w:p>
    <w:p w14:paraId="5166B6AB" w14:textId="77777777" w:rsidR="00DC6DC4" w:rsidRPr="00DC6DC4" w:rsidRDefault="00DC6DC4" w:rsidP="00542137">
      <w:pPr>
        <w:spacing w:before="10" w:after="0"/>
        <w:ind w:left="113"/>
        <w:jc w:val="both"/>
        <w:rPr>
          <w:sz w:val="20"/>
          <w:szCs w:val="20"/>
        </w:rPr>
      </w:pPr>
    </w:p>
    <w:p w14:paraId="6C7A90B1" w14:textId="200E1585" w:rsidR="00DC6DC4" w:rsidRDefault="00DC6DC4" w:rsidP="00542137">
      <w:pPr>
        <w:spacing w:before="10" w:after="0"/>
        <w:ind w:left="113"/>
        <w:jc w:val="both"/>
        <w:rPr>
          <w:sz w:val="20"/>
          <w:szCs w:val="20"/>
        </w:rPr>
      </w:pPr>
      <w:r w:rsidRPr="00DC6DC4">
        <w:rPr>
          <w:sz w:val="20"/>
          <w:szCs w:val="20"/>
        </w:rPr>
        <w:t xml:space="preserve">Hvis vandforsyningen kører forgæves til en aftale om aflæsning, tilsyn, målerskifte eller plombering af en afregningsmåler, eller ejeren gentagne gange undlader at reagere på en henvendelse om at bestille tid til målerskift, er vandforsyningen berettiget til at opkræve et administrationsgebyr, som fremgår af vandforsyningens takstblad. </w:t>
      </w:r>
    </w:p>
    <w:p w14:paraId="575C65C9" w14:textId="0EB9B207" w:rsidR="002F36AC" w:rsidRDefault="002F36AC" w:rsidP="00542137">
      <w:pPr>
        <w:spacing w:before="10" w:after="0"/>
        <w:ind w:left="113"/>
        <w:jc w:val="both"/>
        <w:rPr>
          <w:sz w:val="20"/>
          <w:szCs w:val="20"/>
        </w:rPr>
      </w:pPr>
    </w:p>
    <w:p w14:paraId="78A327A1" w14:textId="1DCE371B" w:rsidR="00DC6DC4" w:rsidRPr="00DC6DC4" w:rsidRDefault="00DC6DC4" w:rsidP="00542137">
      <w:pPr>
        <w:spacing w:before="10" w:after="0"/>
        <w:ind w:left="113"/>
        <w:jc w:val="both"/>
        <w:rPr>
          <w:sz w:val="20"/>
          <w:szCs w:val="20"/>
        </w:rPr>
      </w:pPr>
      <w:r w:rsidRPr="00DC6DC4">
        <w:rPr>
          <w:sz w:val="20"/>
          <w:szCs w:val="20"/>
        </w:rPr>
        <w:lastRenderedPageBreak/>
        <w:t>Hvis vandforsyningen ikke kan få adgang til vandmåleren, kan vandforsyningen efter et varsel til ejendommens ejer, anmode fogedretten om at give vandforsyningen adgang til vandmåleren. Ejeren vil blive pålagt udgifterne til fogedforretningen.</w:t>
      </w:r>
    </w:p>
    <w:p w14:paraId="7DB2EFD7" w14:textId="77777777" w:rsidR="005721D9" w:rsidRDefault="005721D9" w:rsidP="00542137">
      <w:pPr>
        <w:spacing w:before="10" w:after="0"/>
        <w:jc w:val="both"/>
        <w:rPr>
          <w:sz w:val="20"/>
          <w:szCs w:val="20"/>
        </w:rPr>
      </w:pPr>
    </w:p>
    <w:p w14:paraId="4231779D" w14:textId="73C32D61" w:rsidR="005721D9" w:rsidRDefault="005721D9" w:rsidP="00542137">
      <w:pPr>
        <w:spacing w:before="10" w:after="0"/>
        <w:ind w:left="113"/>
        <w:jc w:val="both"/>
        <w:rPr>
          <w:sz w:val="20"/>
          <w:szCs w:val="20"/>
        </w:rPr>
      </w:pPr>
      <w:r w:rsidRPr="00DC6DC4">
        <w:rPr>
          <w:sz w:val="20"/>
          <w:szCs w:val="20"/>
        </w:rPr>
        <w:t>Ejerens rettigheder og pligter overgår til brugeren, hvis der er etableret et direkte kundeforhold.</w:t>
      </w:r>
    </w:p>
    <w:p w14:paraId="21B0C55F" w14:textId="15908CFB" w:rsidR="00597811" w:rsidRDefault="00597811" w:rsidP="00542137">
      <w:pPr>
        <w:spacing w:before="10" w:after="0"/>
        <w:ind w:left="113"/>
        <w:jc w:val="both"/>
        <w:rPr>
          <w:sz w:val="20"/>
          <w:szCs w:val="20"/>
        </w:rPr>
      </w:pPr>
    </w:p>
    <w:p w14:paraId="657D26E3" w14:textId="4C6E0DB4" w:rsidR="00597811" w:rsidRDefault="00597811" w:rsidP="00542137">
      <w:pPr>
        <w:spacing w:before="10" w:after="0"/>
        <w:ind w:left="113"/>
        <w:jc w:val="both"/>
        <w:rPr>
          <w:sz w:val="20"/>
          <w:szCs w:val="20"/>
        </w:rPr>
      </w:pPr>
    </w:p>
    <w:p w14:paraId="74788ECE" w14:textId="4A7596DC" w:rsidR="00597811" w:rsidRPr="00597811" w:rsidRDefault="00597811" w:rsidP="00542137">
      <w:pPr>
        <w:pStyle w:val="Heading1"/>
        <w:jc w:val="both"/>
      </w:pPr>
      <w:bookmarkStart w:id="98" w:name="_Toc228535908"/>
      <w:r w:rsidRPr="00597811">
        <w:lastRenderedPageBreak/>
        <w:t>Vandspild</w:t>
      </w:r>
      <w:bookmarkEnd w:id="98"/>
    </w:p>
    <w:p w14:paraId="500B63A7" w14:textId="77777777" w:rsidR="00597811" w:rsidRPr="00597811" w:rsidRDefault="00597811" w:rsidP="00542137">
      <w:pPr>
        <w:spacing w:before="10" w:after="0"/>
        <w:ind w:left="113"/>
        <w:jc w:val="both"/>
        <w:rPr>
          <w:sz w:val="20"/>
          <w:szCs w:val="20"/>
        </w:rPr>
      </w:pPr>
    </w:p>
    <w:p w14:paraId="5FFAF062" w14:textId="77777777" w:rsidR="00597811" w:rsidRPr="00597811" w:rsidRDefault="00597811" w:rsidP="00542137">
      <w:pPr>
        <w:spacing w:before="10" w:after="0"/>
        <w:ind w:left="113"/>
        <w:jc w:val="both"/>
        <w:rPr>
          <w:sz w:val="20"/>
          <w:szCs w:val="20"/>
        </w:rPr>
      </w:pPr>
      <w:r w:rsidRPr="00597811">
        <w:rPr>
          <w:sz w:val="20"/>
          <w:szCs w:val="20"/>
        </w:rPr>
        <w:t xml:space="preserve">Efter vandforsyningslovens § 51, stk. 1, skal spild af vand ved mangelfuld lukning af vandhaner eller ved anden uforsvarlig adfærd undgås. Vand, der derved er forbrugt eller gået til spilde, kan forlanges betalt af ejendommens ejer. Vandmængden kan om nødvendigt fastsættes efter vandforsyningens skøn. </w:t>
      </w:r>
    </w:p>
    <w:p w14:paraId="38E4BCF7" w14:textId="77777777" w:rsidR="00597811" w:rsidRPr="00597811" w:rsidRDefault="00597811" w:rsidP="00542137">
      <w:pPr>
        <w:spacing w:before="10" w:after="0"/>
        <w:ind w:left="113"/>
        <w:jc w:val="both"/>
        <w:rPr>
          <w:sz w:val="20"/>
          <w:szCs w:val="20"/>
        </w:rPr>
      </w:pPr>
    </w:p>
    <w:p w14:paraId="3A320FA5" w14:textId="414DA6C5" w:rsidR="00597811" w:rsidRDefault="00597811" w:rsidP="00542137">
      <w:pPr>
        <w:spacing w:before="10" w:after="0"/>
        <w:ind w:left="113"/>
        <w:jc w:val="both"/>
        <w:rPr>
          <w:sz w:val="20"/>
          <w:szCs w:val="20"/>
        </w:rPr>
      </w:pPr>
      <w:r w:rsidRPr="00597811">
        <w:rPr>
          <w:sz w:val="20"/>
          <w:szCs w:val="20"/>
        </w:rPr>
        <w:t xml:space="preserve">Kommunalbestyrelsen kan give påbud om, hvilke foranstaltninger der skal træffes, hvis der er fare for at vandet kan blive sundhedsskadeligt som følge af vandspild, f.eks. ved trykfald der kan medføre </w:t>
      </w:r>
      <w:proofErr w:type="spellStart"/>
      <w:r w:rsidRPr="00597811">
        <w:rPr>
          <w:sz w:val="20"/>
          <w:szCs w:val="20"/>
        </w:rPr>
        <w:t>tilbagesugning</w:t>
      </w:r>
      <w:proofErr w:type="spellEnd"/>
      <w:r w:rsidRPr="00597811">
        <w:rPr>
          <w:sz w:val="20"/>
          <w:szCs w:val="20"/>
        </w:rPr>
        <w:t xml:space="preserve"> eller indtrængning af forurenet vand, jf. vandforsyningslovens § 65</w:t>
      </w:r>
      <w:r>
        <w:rPr>
          <w:sz w:val="20"/>
          <w:szCs w:val="20"/>
        </w:rPr>
        <w:t xml:space="preserve">. </w:t>
      </w:r>
    </w:p>
    <w:p w14:paraId="2D8F0476" w14:textId="046C8215" w:rsidR="00597811" w:rsidRPr="00C054A6" w:rsidRDefault="00597811" w:rsidP="00542137">
      <w:pPr>
        <w:pStyle w:val="Heading2"/>
        <w:jc w:val="both"/>
      </w:pPr>
      <w:bookmarkStart w:id="99" w:name="_Toc228535909"/>
      <w:r w:rsidRPr="00C054A6">
        <w:t>Benyttelse og spild af vand</w:t>
      </w:r>
      <w:bookmarkEnd w:id="99"/>
      <w:r w:rsidRPr="00C054A6">
        <w:t xml:space="preserve"> </w:t>
      </w:r>
    </w:p>
    <w:p w14:paraId="4FD3B54B" w14:textId="77777777" w:rsidR="00597811" w:rsidRPr="00597811" w:rsidRDefault="00597811" w:rsidP="00542137">
      <w:pPr>
        <w:spacing w:before="10" w:after="0"/>
        <w:ind w:left="113"/>
        <w:jc w:val="both"/>
        <w:rPr>
          <w:sz w:val="20"/>
          <w:szCs w:val="20"/>
        </w:rPr>
      </w:pPr>
      <w:r w:rsidRPr="00597811">
        <w:rPr>
          <w:sz w:val="20"/>
          <w:szCs w:val="20"/>
        </w:rPr>
        <w:t xml:space="preserve">Vand fra vandforsyningen må, bortset fra brand under indsats eller andre nødstilfælde samt vedligeholdelse, ikke benyttes til andet formål eller i større mængde end den benyttelse, som vandforsyningen har fastsat, eller som med rimelighed kan antages at ville finde sted fra de tilladte vandinstallationer. </w:t>
      </w:r>
    </w:p>
    <w:p w14:paraId="07DEE739" w14:textId="77777777" w:rsidR="00597811" w:rsidRPr="00597811" w:rsidRDefault="00597811" w:rsidP="00542137">
      <w:pPr>
        <w:spacing w:before="10" w:after="0"/>
        <w:ind w:left="113"/>
        <w:jc w:val="both"/>
        <w:rPr>
          <w:sz w:val="20"/>
          <w:szCs w:val="20"/>
        </w:rPr>
      </w:pPr>
    </w:p>
    <w:p w14:paraId="0D593B8B" w14:textId="77777777" w:rsidR="00597811" w:rsidRPr="00597811" w:rsidRDefault="00597811" w:rsidP="00542137">
      <w:pPr>
        <w:spacing w:before="10" w:after="0"/>
        <w:ind w:left="113"/>
        <w:jc w:val="both"/>
        <w:rPr>
          <w:sz w:val="20"/>
          <w:szCs w:val="20"/>
        </w:rPr>
      </w:pPr>
      <w:r w:rsidRPr="00597811">
        <w:rPr>
          <w:sz w:val="20"/>
          <w:szCs w:val="20"/>
        </w:rPr>
        <w:t xml:space="preserve">Spild af vand ved mangelfuld lukning af vandhaner eller ved anden uforsvarlig adfærd er forbudt. </w:t>
      </w:r>
    </w:p>
    <w:p w14:paraId="334E0210" w14:textId="77777777" w:rsidR="00597811" w:rsidRPr="00597811" w:rsidRDefault="00597811" w:rsidP="00542137">
      <w:pPr>
        <w:spacing w:before="10" w:after="0"/>
        <w:ind w:left="113"/>
        <w:jc w:val="both"/>
        <w:rPr>
          <w:sz w:val="20"/>
          <w:szCs w:val="20"/>
        </w:rPr>
      </w:pPr>
    </w:p>
    <w:p w14:paraId="083A9100" w14:textId="4853F759" w:rsidR="00597811" w:rsidRDefault="00597811" w:rsidP="00542137">
      <w:pPr>
        <w:spacing w:before="10" w:after="0"/>
        <w:ind w:left="113"/>
        <w:jc w:val="both"/>
        <w:rPr>
          <w:sz w:val="20"/>
          <w:szCs w:val="20"/>
        </w:rPr>
      </w:pPr>
      <w:r w:rsidRPr="00597811">
        <w:rPr>
          <w:sz w:val="20"/>
          <w:szCs w:val="20"/>
        </w:rPr>
        <w:t>Rindende vand må ikke bruges til køleformål, medmindre vandforsyningen har givet særlig tilladelse hertil.</w:t>
      </w:r>
    </w:p>
    <w:p w14:paraId="11BE014A" w14:textId="75F262EC" w:rsidR="00C054A6" w:rsidRPr="00C054A6" w:rsidRDefault="00C054A6" w:rsidP="00542137">
      <w:pPr>
        <w:pStyle w:val="Heading2"/>
        <w:jc w:val="both"/>
      </w:pPr>
      <w:bookmarkStart w:id="100" w:name="_Toc228535910"/>
      <w:r w:rsidRPr="00C054A6">
        <w:t>Vandspild før afregningsmåler</w:t>
      </w:r>
      <w:bookmarkEnd w:id="100"/>
    </w:p>
    <w:p w14:paraId="6EEBC2FD" w14:textId="001D5560" w:rsidR="00C054A6" w:rsidRPr="00C054A6" w:rsidRDefault="00C054A6" w:rsidP="00542137">
      <w:pPr>
        <w:spacing w:before="10" w:after="0"/>
        <w:ind w:left="113"/>
        <w:jc w:val="both"/>
        <w:rPr>
          <w:sz w:val="20"/>
          <w:szCs w:val="20"/>
        </w:rPr>
      </w:pPr>
      <w:r w:rsidRPr="00C054A6">
        <w:rPr>
          <w:sz w:val="20"/>
          <w:szCs w:val="20"/>
        </w:rPr>
        <w:t>Hvis vandspild</w:t>
      </w:r>
      <w:r w:rsidR="00BB2D8E">
        <w:rPr>
          <w:sz w:val="20"/>
          <w:szCs w:val="20"/>
        </w:rPr>
        <w:t>,</w:t>
      </w:r>
      <w:r w:rsidRPr="00C054A6">
        <w:rPr>
          <w:sz w:val="20"/>
          <w:szCs w:val="20"/>
        </w:rPr>
        <w:t xml:space="preserve"> som ovenfor nævnt</w:t>
      </w:r>
      <w:r w:rsidR="00BB2D8E">
        <w:rPr>
          <w:sz w:val="20"/>
          <w:szCs w:val="20"/>
        </w:rPr>
        <w:t>,</w:t>
      </w:r>
      <w:r w:rsidRPr="00C054A6">
        <w:rPr>
          <w:sz w:val="20"/>
          <w:szCs w:val="20"/>
        </w:rPr>
        <w:t xml:space="preserve"> foregår fra vandinstallationer før afregningsmåleren, kan vandspildet forlanges betalt af ejendommens ejer ud over det almindelige driftsbidrag. </w:t>
      </w:r>
    </w:p>
    <w:p w14:paraId="65A44D7B" w14:textId="77777777" w:rsidR="00C054A6" w:rsidRPr="00C054A6" w:rsidRDefault="00C054A6" w:rsidP="00542137">
      <w:pPr>
        <w:spacing w:before="10" w:after="0"/>
        <w:ind w:left="113"/>
        <w:jc w:val="both"/>
        <w:rPr>
          <w:sz w:val="20"/>
          <w:szCs w:val="20"/>
        </w:rPr>
      </w:pPr>
    </w:p>
    <w:p w14:paraId="6B3D6556" w14:textId="3A145B43" w:rsidR="00C054A6" w:rsidRPr="00C054A6" w:rsidRDefault="00C054A6" w:rsidP="00542137">
      <w:pPr>
        <w:spacing w:before="10" w:after="0"/>
        <w:ind w:left="113"/>
        <w:jc w:val="both"/>
        <w:rPr>
          <w:sz w:val="20"/>
          <w:szCs w:val="20"/>
        </w:rPr>
      </w:pPr>
      <w:r w:rsidRPr="00C054A6">
        <w:rPr>
          <w:sz w:val="20"/>
          <w:szCs w:val="20"/>
        </w:rPr>
        <w:t xml:space="preserve">Størrelsen af vandspildet vil i så fald blive fastsat ved vandforsyningens skøn efter </w:t>
      </w:r>
      <w:r w:rsidR="005A15E0">
        <w:rPr>
          <w:sz w:val="20"/>
          <w:szCs w:val="20"/>
        </w:rPr>
        <w:t>høring af</w:t>
      </w:r>
      <w:r w:rsidRPr="00C054A6">
        <w:rPr>
          <w:sz w:val="20"/>
          <w:szCs w:val="20"/>
        </w:rPr>
        <w:t xml:space="preserve"> ejeren</w:t>
      </w:r>
      <w:r w:rsidR="00073A0D">
        <w:rPr>
          <w:sz w:val="20"/>
          <w:szCs w:val="20"/>
        </w:rPr>
        <w:t>.</w:t>
      </w:r>
    </w:p>
    <w:p w14:paraId="2D658589" w14:textId="68F3D217" w:rsidR="00C054A6" w:rsidRPr="00C054A6" w:rsidRDefault="00C054A6" w:rsidP="00542137">
      <w:pPr>
        <w:pStyle w:val="Heading2"/>
        <w:jc w:val="both"/>
      </w:pPr>
      <w:bookmarkStart w:id="101" w:name="_Toc228535911"/>
      <w:r w:rsidRPr="00C054A6">
        <w:t>Lukning af vandtilførsel ved fare for forurening som følge af vandspild</w:t>
      </w:r>
      <w:bookmarkEnd w:id="101"/>
      <w:r w:rsidRPr="00C054A6">
        <w:t xml:space="preserve"> </w:t>
      </w:r>
    </w:p>
    <w:p w14:paraId="2DFE9BCC" w14:textId="5DF9F345" w:rsidR="00C054A6" w:rsidRDefault="00C054A6" w:rsidP="00542137">
      <w:pPr>
        <w:spacing w:before="10" w:after="0"/>
        <w:ind w:left="113"/>
        <w:jc w:val="both"/>
        <w:rPr>
          <w:sz w:val="20"/>
          <w:szCs w:val="20"/>
        </w:rPr>
      </w:pPr>
      <w:r w:rsidRPr="00C054A6">
        <w:rPr>
          <w:sz w:val="20"/>
          <w:szCs w:val="20"/>
        </w:rPr>
        <w:t>Vandforsyningen kan lukke for vandtilførslen til en ejendom i overensstemmelse med 8.1</w:t>
      </w:r>
      <w:r>
        <w:rPr>
          <w:sz w:val="20"/>
          <w:szCs w:val="20"/>
        </w:rPr>
        <w:t>.9</w:t>
      </w:r>
      <w:r w:rsidRPr="00C054A6">
        <w:rPr>
          <w:sz w:val="20"/>
          <w:szCs w:val="20"/>
        </w:rPr>
        <w:t xml:space="preserve">, hvis vandspildet medfører en konstateret og aktuel fare for forurening af vandet i forsyningsnettet, og ejendommens ejer eller bruger ikke straks iværksætter de </w:t>
      </w:r>
      <w:proofErr w:type="gramStart"/>
      <w:r w:rsidRPr="00C054A6">
        <w:rPr>
          <w:sz w:val="20"/>
          <w:szCs w:val="20"/>
        </w:rPr>
        <w:t>fornødne</w:t>
      </w:r>
      <w:proofErr w:type="gramEnd"/>
      <w:r w:rsidRPr="00C054A6">
        <w:rPr>
          <w:sz w:val="20"/>
          <w:szCs w:val="20"/>
        </w:rPr>
        <w:t xml:space="preserve"> foranstaltninger til at standse det konstaterede og aktuelle vandspild.</w:t>
      </w:r>
    </w:p>
    <w:p w14:paraId="58F68CCF" w14:textId="0584CCE0" w:rsidR="00C054A6" w:rsidRDefault="00C054A6" w:rsidP="00542137">
      <w:pPr>
        <w:spacing w:before="10" w:after="0"/>
        <w:ind w:left="113"/>
        <w:jc w:val="both"/>
        <w:rPr>
          <w:sz w:val="20"/>
          <w:szCs w:val="20"/>
        </w:rPr>
      </w:pPr>
    </w:p>
    <w:p w14:paraId="52B46186" w14:textId="62FB9AC7" w:rsidR="00C054A6" w:rsidRDefault="00C054A6" w:rsidP="00542137">
      <w:pPr>
        <w:spacing w:before="10" w:after="0"/>
        <w:ind w:left="113"/>
        <w:jc w:val="both"/>
        <w:rPr>
          <w:sz w:val="20"/>
          <w:szCs w:val="20"/>
        </w:rPr>
      </w:pPr>
      <w:r w:rsidRPr="00C054A6">
        <w:rPr>
          <w:sz w:val="20"/>
          <w:szCs w:val="20"/>
        </w:rPr>
        <w:t>Vandforsyningen kan forlange, at der for aflukning og genåbning betales et gebyr, som fremgår af takstbladet.</w:t>
      </w:r>
    </w:p>
    <w:p w14:paraId="696DC013" w14:textId="326E7571" w:rsidR="00C054A6" w:rsidRDefault="00C054A6" w:rsidP="00542137">
      <w:pPr>
        <w:spacing w:before="10" w:after="0"/>
        <w:ind w:left="113"/>
        <w:jc w:val="both"/>
        <w:rPr>
          <w:sz w:val="20"/>
          <w:szCs w:val="20"/>
        </w:rPr>
      </w:pPr>
    </w:p>
    <w:p w14:paraId="728EFAA2" w14:textId="702A1A59" w:rsidR="004D63A0" w:rsidRPr="004D63A0" w:rsidRDefault="004D63A0" w:rsidP="00542137">
      <w:pPr>
        <w:pStyle w:val="Heading1"/>
        <w:jc w:val="both"/>
      </w:pPr>
      <w:bookmarkStart w:id="102" w:name="_Toc228535912"/>
      <w:r w:rsidRPr="004D63A0">
        <w:lastRenderedPageBreak/>
        <w:t>Eftersyn af vandinstallationer og oplysningspligt</w:t>
      </w:r>
      <w:bookmarkEnd w:id="102"/>
    </w:p>
    <w:p w14:paraId="72321F32" w14:textId="0138830C" w:rsidR="004D63A0" w:rsidRPr="004D63A0" w:rsidRDefault="004D63A0" w:rsidP="00542137">
      <w:pPr>
        <w:pStyle w:val="Heading2"/>
        <w:jc w:val="both"/>
      </w:pPr>
      <w:bookmarkStart w:id="103" w:name="_Toc228535913"/>
      <w:r w:rsidRPr="004D63A0">
        <w:t>Det kommunale tilsyn</w:t>
      </w:r>
      <w:bookmarkEnd w:id="103"/>
    </w:p>
    <w:p w14:paraId="45AC59D9" w14:textId="77777777" w:rsidR="004D63A0" w:rsidRPr="004D63A0" w:rsidRDefault="004D63A0" w:rsidP="00542137">
      <w:pPr>
        <w:spacing w:before="10" w:after="0"/>
        <w:ind w:left="113"/>
        <w:jc w:val="both"/>
        <w:rPr>
          <w:sz w:val="20"/>
          <w:szCs w:val="20"/>
        </w:rPr>
      </w:pPr>
      <w:r w:rsidRPr="004D63A0">
        <w:rPr>
          <w:sz w:val="20"/>
          <w:szCs w:val="20"/>
        </w:rPr>
        <w:t xml:space="preserve">Kommunalbestyrelsen har som tilsynsmyndighed mod forevisning af legitimation adgang uden retskendelse til ethvert sted på en ejendom, hvor der findes vandinstallationer, jf. vandforsyningslovens § 64, stk. 1. </w:t>
      </w:r>
    </w:p>
    <w:p w14:paraId="7FFFA342" w14:textId="77777777" w:rsidR="004D63A0" w:rsidRPr="004D63A0" w:rsidRDefault="004D63A0" w:rsidP="00542137">
      <w:pPr>
        <w:spacing w:before="10" w:after="0"/>
        <w:ind w:left="113"/>
        <w:jc w:val="both"/>
        <w:rPr>
          <w:sz w:val="20"/>
          <w:szCs w:val="20"/>
        </w:rPr>
      </w:pPr>
    </w:p>
    <w:p w14:paraId="052B161C" w14:textId="0D271B7B" w:rsidR="004D63A0" w:rsidRDefault="004D63A0" w:rsidP="00542137">
      <w:pPr>
        <w:spacing w:before="10" w:after="0"/>
        <w:ind w:left="113"/>
        <w:jc w:val="both"/>
        <w:rPr>
          <w:sz w:val="20"/>
          <w:szCs w:val="20"/>
        </w:rPr>
      </w:pPr>
      <w:r w:rsidRPr="004D63A0">
        <w:rPr>
          <w:sz w:val="20"/>
          <w:szCs w:val="20"/>
        </w:rPr>
        <w:t xml:space="preserve">Vandforsyningens personale har mod forevisning af legitimation, og </w:t>
      </w:r>
      <w:proofErr w:type="gramStart"/>
      <w:r w:rsidRPr="004D63A0">
        <w:rPr>
          <w:sz w:val="20"/>
          <w:szCs w:val="20"/>
        </w:rPr>
        <w:t>såfremt</w:t>
      </w:r>
      <w:proofErr w:type="gramEnd"/>
      <w:r w:rsidRPr="004D63A0">
        <w:rPr>
          <w:sz w:val="20"/>
          <w:szCs w:val="20"/>
        </w:rPr>
        <w:t xml:space="preserve"> kommunalbestyrelsen har bemyndiget disse personer hertil efter vandforsyningslovens § 64, stk. 1, adgang til at foretage undersøgelser af vandinstallationer på en ejendom uden retskendelse.</w:t>
      </w:r>
    </w:p>
    <w:p w14:paraId="20718BD4" w14:textId="31C8AA4F" w:rsidR="004D63A0" w:rsidRPr="004D63A0" w:rsidRDefault="004D63A0" w:rsidP="00542137">
      <w:pPr>
        <w:pStyle w:val="Heading2"/>
        <w:jc w:val="both"/>
      </w:pPr>
      <w:bookmarkStart w:id="104" w:name="_Toc228535914"/>
      <w:r w:rsidRPr="004D63A0">
        <w:t>Vandforsyningens adgang til vandinstallationer</w:t>
      </w:r>
      <w:bookmarkEnd w:id="104"/>
      <w:r w:rsidRPr="004D63A0">
        <w:t xml:space="preserve"> </w:t>
      </w:r>
    </w:p>
    <w:p w14:paraId="789E5A33" w14:textId="7115104B" w:rsidR="004D63A0" w:rsidRPr="004D63A0" w:rsidRDefault="004D63A0" w:rsidP="00542137">
      <w:pPr>
        <w:spacing w:before="10" w:after="0"/>
        <w:ind w:left="113"/>
        <w:jc w:val="both"/>
        <w:rPr>
          <w:sz w:val="20"/>
          <w:szCs w:val="20"/>
        </w:rPr>
      </w:pPr>
      <w:r w:rsidRPr="004D63A0">
        <w:rPr>
          <w:sz w:val="20"/>
          <w:szCs w:val="20"/>
        </w:rPr>
        <w:t>For at kunne kontrollere vandforbruget, efterse at vandinstallationer holdes i god og forskriftsmæssig stand, at der ikke finder vandspild sted samt for vedligeholdelse og udskiftning af vandmålere, skal vandforsyningens personale mod forevisning af legitimation have adgang til ethvert sted på en ejendom, hvor der findes vandinstallationer</w:t>
      </w:r>
      <w:r w:rsidR="00A9197B">
        <w:rPr>
          <w:sz w:val="20"/>
          <w:szCs w:val="20"/>
        </w:rPr>
        <w:t xml:space="preserve">. </w:t>
      </w:r>
      <w:r w:rsidRPr="004D63A0">
        <w:rPr>
          <w:sz w:val="20"/>
          <w:szCs w:val="20"/>
        </w:rPr>
        <w:t xml:space="preserve">Ejeren skal om </w:t>
      </w:r>
      <w:proofErr w:type="gramStart"/>
      <w:r w:rsidRPr="004D63A0">
        <w:rPr>
          <w:sz w:val="20"/>
          <w:szCs w:val="20"/>
        </w:rPr>
        <w:t>fornødent</w:t>
      </w:r>
      <w:proofErr w:type="gramEnd"/>
      <w:r w:rsidRPr="004D63A0">
        <w:rPr>
          <w:sz w:val="20"/>
          <w:szCs w:val="20"/>
        </w:rPr>
        <w:t xml:space="preserve"> skaffe sådan adgang.</w:t>
      </w:r>
    </w:p>
    <w:p w14:paraId="6DF76051" w14:textId="1140ADCB" w:rsidR="004D63A0" w:rsidRPr="004D63A0" w:rsidRDefault="004D63A0" w:rsidP="00542137">
      <w:pPr>
        <w:pStyle w:val="Heading2"/>
        <w:jc w:val="both"/>
      </w:pPr>
      <w:bookmarkStart w:id="105" w:name="_Toc228535915"/>
      <w:r w:rsidRPr="004D63A0">
        <w:t>Oplysninger om vandforbrug</w:t>
      </w:r>
      <w:bookmarkEnd w:id="105"/>
      <w:r w:rsidRPr="004D63A0">
        <w:t xml:space="preserve"> </w:t>
      </w:r>
    </w:p>
    <w:p w14:paraId="441C493D" w14:textId="6038432F" w:rsidR="004D63A0" w:rsidRDefault="004D63A0" w:rsidP="00542137">
      <w:pPr>
        <w:spacing w:before="10" w:after="0"/>
        <w:ind w:left="113"/>
        <w:jc w:val="both"/>
        <w:rPr>
          <w:sz w:val="20"/>
          <w:szCs w:val="20"/>
        </w:rPr>
      </w:pPr>
      <w:r w:rsidRPr="004D63A0">
        <w:rPr>
          <w:sz w:val="20"/>
          <w:szCs w:val="20"/>
        </w:rPr>
        <w:t>Enhver ejer og bruger af en ejendom</w:t>
      </w:r>
      <w:r w:rsidR="00BB2D8E">
        <w:rPr>
          <w:sz w:val="20"/>
          <w:szCs w:val="20"/>
        </w:rPr>
        <w:t>,</w:t>
      </w:r>
      <w:r w:rsidRPr="004D63A0">
        <w:rPr>
          <w:sz w:val="20"/>
          <w:szCs w:val="20"/>
        </w:rPr>
        <w:t xml:space="preserve"> som er tilsluttet vandforsyningen, skal på forlangende give vandforsyningen alle oplysninger om vandets anvendelse og om forbrugets størrelse.</w:t>
      </w:r>
    </w:p>
    <w:p w14:paraId="50FDCFC4" w14:textId="49B3FE72" w:rsidR="004D63A0" w:rsidRPr="004D63A0" w:rsidRDefault="004D63A0" w:rsidP="00542137">
      <w:pPr>
        <w:pStyle w:val="Heading2"/>
        <w:jc w:val="both"/>
      </w:pPr>
      <w:bookmarkStart w:id="106" w:name="_Toc228535916"/>
      <w:r w:rsidRPr="004D63A0">
        <w:t>Egenkontrol af vandforsyningens afregningsmålere</w:t>
      </w:r>
      <w:bookmarkEnd w:id="106"/>
    </w:p>
    <w:p w14:paraId="5E5A5D37" w14:textId="69764D72" w:rsidR="004D63A0" w:rsidRPr="004D63A0" w:rsidRDefault="004D63A0" w:rsidP="00542137">
      <w:pPr>
        <w:spacing w:before="10" w:after="0"/>
        <w:ind w:left="113"/>
        <w:jc w:val="both"/>
        <w:rPr>
          <w:sz w:val="20"/>
          <w:szCs w:val="20"/>
        </w:rPr>
      </w:pPr>
      <w:r w:rsidRPr="004D63A0">
        <w:rPr>
          <w:sz w:val="20"/>
          <w:szCs w:val="20"/>
        </w:rPr>
        <w:t>Vandforsyningen skal etablere en egenkontrol af afregningsmålere, der sikrer</w:t>
      </w:r>
      <w:r w:rsidR="00BB2D8E">
        <w:rPr>
          <w:sz w:val="20"/>
          <w:szCs w:val="20"/>
        </w:rPr>
        <w:t>,</w:t>
      </w:r>
      <w:r w:rsidRPr="004D63A0">
        <w:rPr>
          <w:sz w:val="20"/>
          <w:szCs w:val="20"/>
        </w:rPr>
        <w:t xml:space="preserve"> at brugstolerancen overholdes, jf. bekendtgørelse nr. 582 af 28. maj 2018</w:t>
      </w:r>
      <w:r>
        <w:rPr>
          <w:sz w:val="20"/>
          <w:szCs w:val="20"/>
        </w:rPr>
        <w:t xml:space="preserve">. </w:t>
      </w:r>
    </w:p>
    <w:p w14:paraId="4BB6ED2F" w14:textId="77777777" w:rsidR="004D63A0" w:rsidRPr="004D63A0" w:rsidRDefault="004D63A0" w:rsidP="00542137">
      <w:pPr>
        <w:spacing w:before="10" w:after="0"/>
        <w:ind w:left="113"/>
        <w:jc w:val="both"/>
        <w:rPr>
          <w:sz w:val="20"/>
          <w:szCs w:val="20"/>
        </w:rPr>
      </w:pPr>
    </w:p>
    <w:p w14:paraId="275432E1" w14:textId="25B74C42" w:rsidR="004D63A0" w:rsidRDefault="004D63A0" w:rsidP="00542137">
      <w:pPr>
        <w:spacing w:before="10" w:after="0"/>
        <w:ind w:left="113"/>
        <w:jc w:val="both"/>
        <w:rPr>
          <w:sz w:val="20"/>
          <w:szCs w:val="20"/>
        </w:rPr>
      </w:pPr>
      <w:r w:rsidRPr="004D63A0">
        <w:rPr>
          <w:sz w:val="20"/>
          <w:szCs w:val="20"/>
        </w:rPr>
        <w:t>Vandforsyningen skal efter anmodning fra ejeren dokumentere, at afregningsmåleren overholder kravet til brugstolerancen.</w:t>
      </w:r>
    </w:p>
    <w:p w14:paraId="684323DD" w14:textId="5CFDAE46" w:rsidR="004D63A0" w:rsidRPr="004D63A0" w:rsidRDefault="004D63A0" w:rsidP="00542137">
      <w:pPr>
        <w:pStyle w:val="Heading2"/>
        <w:jc w:val="both"/>
      </w:pPr>
      <w:bookmarkStart w:id="107" w:name="_Toc228535917"/>
      <w:r w:rsidRPr="004D63A0">
        <w:t>Information om vandforsyningen og drikkevandets kvalitet</w:t>
      </w:r>
      <w:bookmarkEnd w:id="107"/>
      <w:r w:rsidRPr="004D63A0">
        <w:t xml:space="preserve"> </w:t>
      </w:r>
    </w:p>
    <w:p w14:paraId="24DB5A40" w14:textId="77777777" w:rsidR="004D63A0" w:rsidRDefault="004D63A0" w:rsidP="00542137">
      <w:pPr>
        <w:spacing w:before="10" w:after="0"/>
        <w:ind w:left="113"/>
        <w:jc w:val="both"/>
        <w:rPr>
          <w:sz w:val="20"/>
          <w:szCs w:val="20"/>
        </w:rPr>
      </w:pPr>
      <w:r w:rsidRPr="004D63A0">
        <w:rPr>
          <w:sz w:val="20"/>
          <w:szCs w:val="20"/>
        </w:rPr>
        <w:t xml:space="preserve">Vandforsyningen har pligt til at stille den nødvendige information om vandforsyningen og drikkevandets kvalitet til rådighed for forbrugerne. </w:t>
      </w:r>
    </w:p>
    <w:p w14:paraId="4DDCE435" w14:textId="77777777" w:rsidR="004D63A0" w:rsidRDefault="004D63A0" w:rsidP="00542137">
      <w:pPr>
        <w:spacing w:before="10" w:after="0"/>
        <w:ind w:left="113"/>
        <w:jc w:val="both"/>
        <w:rPr>
          <w:sz w:val="20"/>
          <w:szCs w:val="20"/>
        </w:rPr>
      </w:pPr>
    </w:p>
    <w:p w14:paraId="4C056E90" w14:textId="0E221DC6" w:rsidR="004D63A0" w:rsidRPr="004D63A0" w:rsidRDefault="004D63A0" w:rsidP="00542137">
      <w:pPr>
        <w:spacing w:before="10" w:after="0"/>
        <w:ind w:left="113"/>
        <w:jc w:val="both"/>
        <w:rPr>
          <w:sz w:val="20"/>
          <w:szCs w:val="20"/>
        </w:rPr>
      </w:pPr>
      <w:r>
        <w:rPr>
          <w:sz w:val="20"/>
          <w:szCs w:val="20"/>
        </w:rPr>
        <w:t>M</w:t>
      </w:r>
      <w:r w:rsidRPr="004D63A0">
        <w:rPr>
          <w:sz w:val="20"/>
          <w:szCs w:val="20"/>
        </w:rPr>
        <w:t xml:space="preserve">indst én gang om året skal vandforsyningen offentliggøre: </w:t>
      </w:r>
    </w:p>
    <w:p w14:paraId="6C4FDF89" w14:textId="77777777" w:rsidR="004D63A0" w:rsidRPr="004D63A0" w:rsidRDefault="004D63A0" w:rsidP="00542137">
      <w:pPr>
        <w:spacing w:before="10" w:after="0"/>
        <w:ind w:left="113"/>
        <w:jc w:val="both"/>
        <w:rPr>
          <w:sz w:val="20"/>
          <w:szCs w:val="20"/>
        </w:rPr>
      </w:pPr>
    </w:p>
    <w:p w14:paraId="076F5D69" w14:textId="5E0CA4A7" w:rsidR="004D63A0" w:rsidRPr="004D63A0" w:rsidRDefault="004D63A0" w:rsidP="00542137">
      <w:pPr>
        <w:pStyle w:val="ListParagraph"/>
        <w:numPr>
          <w:ilvl w:val="0"/>
          <w:numId w:val="18"/>
        </w:numPr>
        <w:spacing w:before="10" w:after="0"/>
        <w:jc w:val="both"/>
        <w:rPr>
          <w:sz w:val="20"/>
          <w:szCs w:val="20"/>
        </w:rPr>
      </w:pPr>
      <w:r>
        <w:rPr>
          <w:sz w:val="20"/>
          <w:szCs w:val="20"/>
        </w:rPr>
        <w:t>o</w:t>
      </w:r>
      <w:r w:rsidRPr="004D63A0">
        <w:rPr>
          <w:sz w:val="20"/>
          <w:szCs w:val="20"/>
        </w:rPr>
        <w:t xml:space="preserve">pdaterede oplysninger om vandforsyningens adresse, telefonnummer, e-mailadresse, hjemmeside og eventuelle kontaktpersoner, </w:t>
      </w:r>
    </w:p>
    <w:p w14:paraId="43BEAE22" w14:textId="77777777" w:rsidR="004D63A0" w:rsidRDefault="004D63A0" w:rsidP="00542137">
      <w:pPr>
        <w:spacing w:before="10" w:after="0"/>
        <w:ind w:left="113"/>
        <w:jc w:val="both"/>
        <w:rPr>
          <w:sz w:val="20"/>
          <w:szCs w:val="20"/>
        </w:rPr>
      </w:pPr>
    </w:p>
    <w:p w14:paraId="565F497A" w14:textId="27DC2686" w:rsidR="004D63A0" w:rsidRPr="004D63A0" w:rsidRDefault="004D63A0" w:rsidP="00542137">
      <w:pPr>
        <w:pStyle w:val="ListParagraph"/>
        <w:numPr>
          <w:ilvl w:val="0"/>
          <w:numId w:val="17"/>
        </w:numPr>
        <w:spacing w:before="10" w:after="0"/>
        <w:jc w:val="both"/>
        <w:rPr>
          <w:sz w:val="20"/>
          <w:szCs w:val="20"/>
        </w:rPr>
      </w:pPr>
      <w:r w:rsidRPr="004D63A0">
        <w:rPr>
          <w:sz w:val="20"/>
          <w:szCs w:val="20"/>
        </w:rPr>
        <w:t xml:space="preserve">en generel beskrivelse af drikkevandets kvalitet, herunder værdier for almindelige parametre og værdier for parametre af særlig lokal betydning, </w:t>
      </w:r>
    </w:p>
    <w:p w14:paraId="7F64336E" w14:textId="77777777" w:rsidR="004D63A0" w:rsidRDefault="004D63A0" w:rsidP="00542137">
      <w:pPr>
        <w:spacing w:before="10" w:after="0"/>
        <w:ind w:left="113"/>
        <w:jc w:val="both"/>
        <w:rPr>
          <w:sz w:val="20"/>
          <w:szCs w:val="20"/>
        </w:rPr>
      </w:pPr>
    </w:p>
    <w:p w14:paraId="2092C056" w14:textId="5091AB44" w:rsidR="004D63A0" w:rsidRPr="004D63A0" w:rsidRDefault="004D63A0" w:rsidP="00542137">
      <w:pPr>
        <w:pStyle w:val="ListParagraph"/>
        <w:numPr>
          <w:ilvl w:val="0"/>
          <w:numId w:val="16"/>
        </w:numPr>
        <w:spacing w:before="10" w:after="0"/>
        <w:jc w:val="both"/>
        <w:rPr>
          <w:sz w:val="20"/>
          <w:szCs w:val="20"/>
        </w:rPr>
      </w:pPr>
      <w:r w:rsidRPr="004D63A0">
        <w:rPr>
          <w:sz w:val="20"/>
          <w:szCs w:val="20"/>
        </w:rPr>
        <w:t xml:space="preserve">overskridelse af de gældende kvalitetskrav for drikkevand. </w:t>
      </w:r>
    </w:p>
    <w:p w14:paraId="38E9761D" w14:textId="77777777" w:rsidR="004D63A0" w:rsidRPr="004D63A0" w:rsidRDefault="004D63A0" w:rsidP="00542137">
      <w:pPr>
        <w:spacing w:before="10" w:after="0"/>
        <w:ind w:left="113"/>
        <w:jc w:val="both"/>
        <w:rPr>
          <w:sz w:val="20"/>
          <w:szCs w:val="20"/>
        </w:rPr>
      </w:pPr>
    </w:p>
    <w:p w14:paraId="6F650C53" w14:textId="77777777" w:rsidR="004D63A0" w:rsidRPr="004D63A0" w:rsidRDefault="004D63A0" w:rsidP="00542137">
      <w:pPr>
        <w:spacing w:before="10" w:after="0"/>
        <w:ind w:left="113"/>
        <w:jc w:val="both"/>
        <w:rPr>
          <w:sz w:val="20"/>
          <w:szCs w:val="20"/>
        </w:rPr>
      </w:pPr>
      <w:r w:rsidRPr="004D63A0">
        <w:rPr>
          <w:sz w:val="20"/>
          <w:szCs w:val="20"/>
        </w:rPr>
        <w:t>Informationen er tilgængelig på vandforsyningens hjemmeside.</w:t>
      </w:r>
    </w:p>
    <w:p w14:paraId="551D6E43" w14:textId="77777777" w:rsidR="000D690B" w:rsidRDefault="000D690B" w:rsidP="00542137">
      <w:pPr>
        <w:spacing w:before="10" w:after="0"/>
        <w:ind w:left="113"/>
        <w:jc w:val="both"/>
        <w:rPr>
          <w:b/>
          <w:bCs/>
          <w:sz w:val="28"/>
          <w:szCs w:val="28"/>
        </w:rPr>
      </w:pPr>
    </w:p>
    <w:p w14:paraId="1296CB89" w14:textId="765BF495" w:rsidR="004D63A0" w:rsidRPr="00EF6011" w:rsidRDefault="004D63A0" w:rsidP="00542137">
      <w:pPr>
        <w:pStyle w:val="Heading1"/>
        <w:jc w:val="both"/>
      </w:pPr>
      <w:bookmarkStart w:id="108" w:name="_Toc228535918"/>
      <w:r w:rsidRPr="00EF6011">
        <w:lastRenderedPageBreak/>
        <w:t>Anlægsbidrag</w:t>
      </w:r>
      <w:bookmarkEnd w:id="108"/>
    </w:p>
    <w:p w14:paraId="3E0AF227" w14:textId="58FED545" w:rsidR="004D63A0" w:rsidRPr="00EF6011" w:rsidRDefault="004D63A0" w:rsidP="00542137">
      <w:pPr>
        <w:pStyle w:val="Heading2"/>
        <w:jc w:val="both"/>
      </w:pPr>
      <w:bookmarkStart w:id="109" w:name="_Toc228535919"/>
      <w:r w:rsidRPr="00EF6011">
        <w:t>Anlægsbidrag</w:t>
      </w:r>
      <w:bookmarkEnd w:id="109"/>
      <w:r w:rsidRPr="00EF6011">
        <w:t xml:space="preserve"> </w:t>
      </w:r>
    </w:p>
    <w:p w14:paraId="388C762B" w14:textId="77777777" w:rsidR="00EF6011" w:rsidRDefault="004D63A0" w:rsidP="00542137">
      <w:pPr>
        <w:spacing w:before="10" w:after="0"/>
        <w:ind w:left="113"/>
        <w:jc w:val="both"/>
        <w:rPr>
          <w:sz w:val="20"/>
          <w:szCs w:val="20"/>
        </w:rPr>
      </w:pPr>
      <w:r w:rsidRPr="004D63A0">
        <w:rPr>
          <w:sz w:val="20"/>
          <w:szCs w:val="20"/>
        </w:rPr>
        <w:t xml:space="preserve">Anlægsbidraget omfatter et bidrag til vandforsyningens hovedanlæg, et bidrag til forsyningsledningsnettet og et bidrag til stikledning. </w:t>
      </w:r>
    </w:p>
    <w:p w14:paraId="3C203E42" w14:textId="77777777" w:rsidR="003C34F9" w:rsidRDefault="003C34F9" w:rsidP="00542137">
      <w:pPr>
        <w:spacing w:before="10" w:after="0"/>
        <w:ind w:left="113"/>
        <w:jc w:val="both"/>
        <w:rPr>
          <w:sz w:val="20"/>
          <w:szCs w:val="20"/>
        </w:rPr>
      </w:pPr>
    </w:p>
    <w:p w14:paraId="16238B27" w14:textId="67D38382" w:rsidR="003C34F9" w:rsidRDefault="003C34F9" w:rsidP="00542137">
      <w:pPr>
        <w:spacing w:before="10" w:after="0"/>
        <w:ind w:left="113"/>
        <w:jc w:val="both"/>
        <w:rPr>
          <w:sz w:val="20"/>
          <w:szCs w:val="20"/>
        </w:rPr>
      </w:pPr>
      <w:r w:rsidRPr="003C34F9">
        <w:rPr>
          <w:sz w:val="20"/>
          <w:szCs w:val="20"/>
          <w:highlight w:val="yellow"/>
        </w:rPr>
        <w:t xml:space="preserve">NB: </w:t>
      </w:r>
      <w:r w:rsidR="0055413A">
        <w:rPr>
          <w:sz w:val="20"/>
          <w:szCs w:val="20"/>
          <w:highlight w:val="yellow"/>
        </w:rPr>
        <w:t xml:space="preserve">Opmærksomhed henledes på ovenstående sætning. </w:t>
      </w:r>
      <w:r>
        <w:rPr>
          <w:sz w:val="20"/>
          <w:szCs w:val="20"/>
          <w:highlight w:val="yellow"/>
        </w:rPr>
        <w:t>Som v</w:t>
      </w:r>
      <w:r w:rsidRPr="003C34F9">
        <w:rPr>
          <w:sz w:val="20"/>
          <w:szCs w:val="20"/>
          <w:highlight w:val="yellow"/>
        </w:rPr>
        <w:t>andforsyning skal</w:t>
      </w:r>
      <w:r>
        <w:rPr>
          <w:sz w:val="20"/>
          <w:szCs w:val="20"/>
          <w:highlight w:val="yellow"/>
        </w:rPr>
        <w:t xml:space="preserve"> man</w:t>
      </w:r>
      <w:r w:rsidRPr="003C34F9">
        <w:rPr>
          <w:sz w:val="20"/>
          <w:szCs w:val="20"/>
          <w:highlight w:val="yellow"/>
        </w:rPr>
        <w:t xml:space="preserve"> være </w:t>
      </w:r>
      <w:r>
        <w:rPr>
          <w:sz w:val="20"/>
          <w:szCs w:val="20"/>
          <w:highlight w:val="yellow"/>
        </w:rPr>
        <w:t>opmærksom</w:t>
      </w:r>
      <w:r w:rsidRPr="003C34F9">
        <w:rPr>
          <w:sz w:val="20"/>
          <w:szCs w:val="20"/>
          <w:highlight w:val="yellow"/>
        </w:rPr>
        <w:t xml:space="preserve"> på </w:t>
      </w:r>
      <w:r>
        <w:rPr>
          <w:sz w:val="20"/>
          <w:szCs w:val="20"/>
          <w:highlight w:val="yellow"/>
        </w:rPr>
        <w:t>det nugældende</w:t>
      </w:r>
      <w:r w:rsidRPr="003C34F9">
        <w:rPr>
          <w:sz w:val="20"/>
          <w:szCs w:val="20"/>
          <w:highlight w:val="yellow"/>
        </w:rPr>
        <w:t xml:space="preserve"> takstblad. Nogle </w:t>
      </w:r>
      <w:r>
        <w:rPr>
          <w:sz w:val="20"/>
          <w:szCs w:val="20"/>
          <w:highlight w:val="yellow"/>
        </w:rPr>
        <w:t>v</w:t>
      </w:r>
      <w:r w:rsidRPr="003C34F9">
        <w:rPr>
          <w:sz w:val="20"/>
          <w:szCs w:val="20"/>
          <w:highlight w:val="yellow"/>
        </w:rPr>
        <w:t xml:space="preserve">andværker har kun </w:t>
      </w:r>
      <w:r w:rsidRPr="0055413A">
        <w:rPr>
          <w:i/>
          <w:iCs/>
          <w:sz w:val="20"/>
          <w:szCs w:val="20"/>
          <w:highlight w:val="yellow"/>
        </w:rPr>
        <w:t>anlægsbidrag</w:t>
      </w:r>
      <w:r w:rsidR="0055413A">
        <w:rPr>
          <w:sz w:val="20"/>
          <w:szCs w:val="20"/>
          <w:highlight w:val="yellow"/>
        </w:rPr>
        <w:t xml:space="preserve"> stående</w:t>
      </w:r>
      <w:r w:rsidRPr="003C34F9">
        <w:rPr>
          <w:sz w:val="20"/>
          <w:szCs w:val="20"/>
          <w:highlight w:val="yellow"/>
        </w:rPr>
        <w:t xml:space="preserve"> som dækker hovedanlæg, forsyningslednings- og stikledningsbidrag.</w:t>
      </w:r>
    </w:p>
    <w:p w14:paraId="6FAC9C6D" w14:textId="77777777" w:rsidR="00EF6011" w:rsidRDefault="00EF6011" w:rsidP="00542137">
      <w:pPr>
        <w:spacing w:before="10" w:after="0"/>
        <w:ind w:left="113"/>
        <w:jc w:val="both"/>
        <w:rPr>
          <w:sz w:val="20"/>
          <w:szCs w:val="20"/>
        </w:rPr>
      </w:pPr>
    </w:p>
    <w:p w14:paraId="117FDF26" w14:textId="7F9E1C32" w:rsidR="004D63A0" w:rsidRPr="004D63A0" w:rsidRDefault="004D63A0" w:rsidP="00542137">
      <w:pPr>
        <w:spacing w:before="10" w:after="0"/>
        <w:ind w:left="113"/>
        <w:jc w:val="both"/>
        <w:rPr>
          <w:sz w:val="20"/>
          <w:szCs w:val="20"/>
        </w:rPr>
      </w:pPr>
      <w:r w:rsidRPr="004D63A0">
        <w:rPr>
          <w:sz w:val="20"/>
          <w:szCs w:val="20"/>
        </w:rPr>
        <w:t xml:space="preserve">Anlægsbidraget fastsættes af vandforsyningen og godkendes af kommunalbestyrelsen. </w:t>
      </w:r>
    </w:p>
    <w:p w14:paraId="71A080EE" w14:textId="77777777" w:rsidR="004D63A0" w:rsidRPr="004D63A0" w:rsidRDefault="004D63A0" w:rsidP="00542137">
      <w:pPr>
        <w:spacing w:before="10" w:after="0"/>
        <w:ind w:left="113"/>
        <w:jc w:val="both"/>
        <w:rPr>
          <w:sz w:val="20"/>
          <w:szCs w:val="20"/>
        </w:rPr>
      </w:pPr>
    </w:p>
    <w:p w14:paraId="5129A6F6" w14:textId="77777777" w:rsidR="00EF6011" w:rsidRDefault="004D63A0" w:rsidP="00542137">
      <w:pPr>
        <w:spacing w:before="10" w:after="0"/>
        <w:ind w:left="113"/>
        <w:jc w:val="both"/>
        <w:rPr>
          <w:sz w:val="20"/>
          <w:szCs w:val="20"/>
        </w:rPr>
      </w:pPr>
      <w:r w:rsidRPr="004D63A0">
        <w:rPr>
          <w:sz w:val="20"/>
          <w:szCs w:val="20"/>
        </w:rPr>
        <w:t xml:space="preserve">Bidragenes størrelse fremgår af vandforsyningens gældende takstblad. </w:t>
      </w:r>
    </w:p>
    <w:p w14:paraId="304D76E7" w14:textId="77777777" w:rsidR="00EF6011" w:rsidRDefault="00EF6011" w:rsidP="00542137">
      <w:pPr>
        <w:spacing w:before="10" w:after="0"/>
        <w:ind w:left="113"/>
        <w:jc w:val="both"/>
        <w:rPr>
          <w:sz w:val="20"/>
          <w:szCs w:val="20"/>
        </w:rPr>
      </w:pPr>
    </w:p>
    <w:p w14:paraId="357F1948" w14:textId="42C4887B" w:rsidR="004D63A0" w:rsidRDefault="004D63A0" w:rsidP="00542137">
      <w:pPr>
        <w:spacing w:before="10" w:after="0"/>
        <w:ind w:left="113"/>
        <w:jc w:val="both"/>
        <w:rPr>
          <w:sz w:val="20"/>
          <w:szCs w:val="20"/>
        </w:rPr>
      </w:pPr>
      <w:r w:rsidRPr="004D63A0">
        <w:rPr>
          <w:sz w:val="20"/>
          <w:szCs w:val="20"/>
        </w:rPr>
        <w:t>Anlægsbidrag for ejendomskategorier, som undtagelsesvis ikke fremgår af takstbladet, fastsættes separat af vandforsyningen efter forhandling og godkendes af kommunalbestyrelsen</w:t>
      </w:r>
      <w:r w:rsidR="00EF6011">
        <w:rPr>
          <w:sz w:val="20"/>
          <w:szCs w:val="20"/>
        </w:rPr>
        <w:t xml:space="preserve">. </w:t>
      </w:r>
    </w:p>
    <w:p w14:paraId="67F9AB82" w14:textId="76155C72" w:rsidR="004D63A0" w:rsidRPr="00EF6011" w:rsidRDefault="004D63A0" w:rsidP="00542137">
      <w:pPr>
        <w:pStyle w:val="Heading2"/>
        <w:jc w:val="both"/>
      </w:pPr>
      <w:bookmarkStart w:id="110" w:name="_Toc228535920"/>
      <w:r w:rsidRPr="00EF6011">
        <w:t>Betaling af anlægsbidrag</w:t>
      </w:r>
      <w:bookmarkEnd w:id="110"/>
      <w:r w:rsidRPr="00EF6011">
        <w:t xml:space="preserve"> </w:t>
      </w:r>
    </w:p>
    <w:p w14:paraId="4E399BC5" w14:textId="77777777" w:rsidR="004D63A0" w:rsidRPr="004D63A0" w:rsidRDefault="004D63A0" w:rsidP="00542137">
      <w:pPr>
        <w:spacing w:before="10" w:after="0"/>
        <w:ind w:left="113"/>
        <w:jc w:val="both"/>
        <w:rPr>
          <w:sz w:val="20"/>
          <w:szCs w:val="20"/>
        </w:rPr>
      </w:pPr>
      <w:r w:rsidRPr="004D63A0">
        <w:rPr>
          <w:sz w:val="20"/>
          <w:szCs w:val="20"/>
        </w:rPr>
        <w:t>Når en ejendom, der ikke tidligere har fået vand fra vandforsyningen, bliver tilsluttet, skal der betales et anlægsbidrag til vandforsyningen.</w:t>
      </w:r>
    </w:p>
    <w:p w14:paraId="1319AC29" w14:textId="74823F5F" w:rsidR="004D63A0" w:rsidRPr="00EF6011" w:rsidRDefault="004D63A0" w:rsidP="00542137">
      <w:pPr>
        <w:pStyle w:val="Heading2"/>
        <w:jc w:val="both"/>
      </w:pPr>
      <w:bookmarkStart w:id="111" w:name="_Toc228535921"/>
      <w:r w:rsidRPr="00EF6011">
        <w:t>Forsyningsledningsnettets alder</w:t>
      </w:r>
      <w:bookmarkEnd w:id="111"/>
      <w:r w:rsidRPr="00EF6011">
        <w:t xml:space="preserve"> </w:t>
      </w:r>
    </w:p>
    <w:p w14:paraId="0618DBD0" w14:textId="4A840047" w:rsidR="004D63A0" w:rsidRPr="004D63A0" w:rsidRDefault="004D63A0" w:rsidP="00542137">
      <w:pPr>
        <w:spacing w:before="10" w:after="0"/>
        <w:ind w:left="113"/>
        <w:jc w:val="both"/>
        <w:rPr>
          <w:sz w:val="20"/>
          <w:szCs w:val="20"/>
        </w:rPr>
      </w:pPr>
      <w:r w:rsidRPr="004D63A0">
        <w:rPr>
          <w:sz w:val="20"/>
          <w:szCs w:val="20"/>
        </w:rPr>
        <w:t>Bidraget til forsyningsledningsnettet skal betales, hvad enten den ledning</w:t>
      </w:r>
      <w:r w:rsidR="00EF6011">
        <w:rPr>
          <w:sz w:val="20"/>
          <w:szCs w:val="20"/>
        </w:rPr>
        <w:t>,</w:t>
      </w:r>
      <w:r w:rsidRPr="004D63A0">
        <w:rPr>
          <w:sz w:val="20"/>
          <w:szCs w:val="20"/>
        </w:rPr>
        <w:t xml:space="preserve"> som ejendommen </w:t>
      </w:r>
      <w:r w:rsidR="00EF6011" w:rsidRPr="004D63A0">
        <w:rPr>
          <w:sz w:val="20"/>
          <w:szCs w:val="20"/>
        </w:rPr>
        <w:t>tilsluttes,</w:t>
      </w:r>
      <w:r w:rsidRPr="004D63A0">
        <w:rPr>
          <w:sz w:val="20"/>
          <w:szCs w:val="20"/>
        </w:rPr>
        <w:t xml:space="preserve"> er nyanlagt eller ældre</w:t>
      </w:r>
      <w:r w:rsidR="00EF6011">
        <w:rPr>
          <w:sz w:val="20"/>
          <w:szCs w:val="20"/>
        </w:rPr>
        <w:t xml:space="preserve">. </w:t>
      </w:r>
    </w:p>
    <w:p w14:paraId="02B57D8D" w14:textId="23AF69AE" w:rsidR="004D63A0" w:rsidRPr="00EF6011" w:rsidRDefault="004D63A0" w:rsidP="00542137">
      <w:pPr>
        <w:pStyle w:val="Heading2"/>
        <w:jc w:val="both"/>
      </w:pPr>
      <w:bookmarkStart w:id="112" w:name="_Toc228535922"/>
      <w:r w:rsidRPr="00EF6011">
        <w:t>Tilslutning til ny forsyningsledning</w:t>
      </w:r>
      <w:bookmarkEnd w:id="112"/>
      <w:r w:rsidRPr="00EF6011">
        <w:t xml:space="preserve"> </w:t>
      </w:r>
    </w:p>
    <w:p w14:paraId="7E3731B0" w14:textId="66DC4AA1" w:rsidR="004D63A0" w:rsidRDefault="004D63A0" w:rsidP="00542137">
      <w:pPr>
        <w:spacing w:before="10" w:after="0"/>
        <w:ind w:left="113"/>
        <w:jc w:val="both"/>
        <w:rPr>
          <w:sz w:val="20"/>
          <w:szCs w:val="20"/>
        </w:rPr>
      </w:pPr>
      <w:r w:rsidRPr="004D63A0">
        <w:rPr>
          <w:sz w:val="20"/>
          <w:szCs w:val="20"/>
        </w:rPr>
        <w:t>Hvis en ejendom, der tidligere har fået vand fra en ældre forsyningsledning, sluttes til en ny forsyningsledning, betales ikke anlægsbidrag</w:t>
      </w:r>
      <w:r w:rsidR="00EF6011">
        <w:rPr>
          <w:sz w:val="20"/>
          <w:szCs w:val="20"/>
        </w:rPr>
        <w:t>,</w:t>
      </w:r>
      <w:r w:rsidRPr="004D63A0">
        <w:rPr>
          <w:sz w:val="20"/>
          <w:szCs w:val="20"/>
        </w:rPr>
        <w:t xml:space="preserve"> medmindre andet følger af 12.9.</w:t>
      </w:r>
    </w:p>
    <w:p w14:paraId="6AD31411" w14:textId="140A8EC7" w:rsidR="00EF6011" w:rsidRPr="00EF6011" w:rsidRDefault="00EF6011" w:rsidP="00542137">
      <w:pPr>
        <w:pStyle w:val="Heading2"/>
        <w:jc w:val="both"/>
      </w:pPr>
      <w:bookmarkStart w:id="113" w:name="_Toc228535923"/>
      <w:r w:rsidRPr="00EF6011">
        <w:t>Betaling af anlægsbidrag til en udstykning</w:t>
      </w:r>
      <w:bookmarkEnd w:id="113"/>
      <w:r w:rsidRPr="00EF6011">
        <w:t xml:space="preserve"> </w:t>
      </w:r>
    </w:p>
    <w:p w14:paraId="39E8B117" w14:textId="77777777" w:rsidR="00EF6011" w:rsidRDefault="00EF6011" w:rsidP="00542137">
      <w:pPr>
        <w:spacing w:before="10" w:after="0"/>
        <w:ind w:left="113"/>
        <w:jc w:val="both"/>
        <w:rPr>
          <w:sz w:val="20"/>
          <w:szCs w:val="20"/>
        </w:rPr>
      </w:pPr>
      <w:r w:rsidRPr="00EF6011">
        <w:rPr>
          <w:sz w:val="20"/>
          <w:szCs w:val="20"/>
        </w:rPr>
        <w:t xml:space="preserve">Når et udstykningsforetagende ønsker forsyningsledninger anlagt, kan vandforsyningen forlange, at udstykningsforetagendet betaler anlægsbidrag til hovedanlægget og til forsyningsledningsnettet for de ejendomme, der fremkommer ved udstykningen. </w:t>
      </w:r>
    </w:p>
    <w:p w14:paraId="2C770709" w14:textId="77777777" w:rsidR="00EF6011" w:rsidRDefault="00EF6011" w:rsidP="00542137">
      <w:pPr>
        <w:spacing w:before="10" w:after="0"/>
        <w:ind w:left="113"/>
        <w:jc w:val="both"/>
        <w:rPr>
          <w:sz w:val="20"/>
          <w:szCs w:val="20"/>
        </w:rPr>
      </w:pPr>
    </w:p>
    <w:p w14:paraId="0C59F622" w14:textId="77777777" w:rsidR="00EF6011" w:rsidRDefault="00EF6011" w:rsidP="00542137">
      <w:pPr>
        <w:spacing w:before="10" w:after="0"/>
        <w:ind w:left="113"/>
        <w:jc w:val="both"/>
        <w:rPr>
          <w:sz w:val="20"/>
          <w:szCs w:val="20"/>
        </w:rPr>
      </w:pPr>
      <w:r w:rsidRPr="00EF6011">
        <w:rPr>
          <w:sz w:val="20"/>
          <w:szCs w:val="20"/>
        </w:rPr>
        <w:t xml:space="preserve">Udstykningsforetagendet skal på anfordring forevise en godkendt udstykningsplan med henblik på, at vandforsyningen kan opgøre og opkræve anlægsbidraget. </w:t>
      </w:r>
    </w:p>
    <w:p w14:paraId="3D24EEC1" w14:textId="77777777" w:rsidR="00EF6011" w:rsidRDefault="00EF6011" w:rsidP="00542137">
      <w:pPr>
        <w:spacing w:before="10" w:after="0"/>
        <w:ind w:left="113"/>
        <w:jc w:val="both"/>
        <w:rPr>
          <w:sz w:val="20"/>
          <w:szCs w:val="20"/>
        </w:rPr>
      </w:pPr>
    </w:p>
    <w:p w14:paraId="5DE8A380" w14:textId="7A85F36A" w:rsidR="00EF6011" w:rsidRPr="00EF6011" w:rsidRDefault="00EF6011" w:rsidP="00542137">
      <w:pPr>
        <w:spacing w:before="10" w:after="0"/>
        <w:ind w:left="113"/>
        <w:jc w:val="both"/>
        <w:rPr>
          <w:sz w:val="20"/>
          <w:szCs w:val="20"/>
        </w:rPr>
      </w:pPr>
      <w:r w:rsidRPr="00EF6011">
        <w:rPr>
          <w:sz w:val="20"/>
          <w:szCs w:val="20"/>
        </w:rPr>
        <w:t>Vandforsyningen kan forlange enten, at betaling skal finde sted</w:t>
      </w:r>
      <w:r w:rsidR="00BB2D8E">
        <w:rPr>
          <w:sz w:val="20"/>
          <w:szCs w:val="20"/>
        </w:rPr>
        <w:t>,</w:t>
      </w:r>
      <w:r w:rsidRPr="00EF6011">
        <w:rPr>
          <w:sz w:val="20"/>
          <w:szCs w:val="20"/>
        </w:rPr>
        <w:t xml:space="preserve"> før forsyningsledningerne anlægges, eller at der forud stilles sikkerhed for betalingen, og at betaling sker så snart forsyningsledningerne er anlagt</w:t>
      </w:r>
      <w:r>
        <w:rPr>
          <w:sz w:val="20"/>
          <w:szCs w:val="20"/>
        </w:rPr>
        <w:t xml:space="preserve">. </w:t>
      </w:r>
    </w:p>
    <w:p w14:paraId="40D55871" w14:textId="4BD03B76" w:rsidR="00EF6011" w:rsidRPr="00EF6011" w:rsidRDefault="00EF6011" w:rsidP="00542137">
      <w:pPr>
        <w:pStyle w:val="Heading2"/>
        <w:jc w:val="both"/>
      </w:pPr>
      <w:bookmarkStart w:id="114" w:name="_Toc228535924"/>
      <w:r w:rsidRPr="00EF6011">
        <w:lastRenderedPageBreak/>
        <w:t>Betaling af stikledningsbidrag i en udstykning</w:t>
      </w:r>
      <w:bookmarkEnd w:id="114"/>
      <w:r w:rsidRPr="00EF6011">
        <w:t xml:space="preserve"> </w:t>
      </w:r>
    </w:p>
    <w:p w14:paraId="2237345E" w14:textId="7FD82403" w:rsidR="00EF6011" w:rsidRDefault="00EF6011" w:rsidP="00542137">
      <w:pPr>
        <w:spacing w:before="10" w:after="0"/>
        <w:ind w:left="113"/>
        <w:jc w:val="both"/>
        <w:rPr>
          <w:sz w:val="20"/>
          <w:szCs w:val="20"/>
        </w:rPr>
      </w:pPr>
      <w:r w:rsidRPr="00EF6011">
        <w:rPr>
          <w:sz w:val="20"/>
          <w:szCs w:val="20"/>
        </w:rPr>
        <w:t>Når et udstykningsforetagende har ønsket forsyningsledninger anlagt</w:t>
      </w:r>
      <w:r>
        <w:rPr>
          <w:sz w:val="20"/>
          <w:szCs w:val="20"/>
        </w:rPr>
        <w:t>,</w:t>
      </w:r>
      <w:r w:rsidRPr="00EF6011">
        <w:rPr>
          <w:sz w:val="20"/>
          <w:szCs w:val="20"/>
        </w:rPr>
        <w:t xml:space="preserve"> og der i den forbindelse anlægges stikledninger til de ejendomme, der fremkommer ved udstykningen, kan vandforsyningen forlange</w:t>
      </w:r>
      <w:r w:rsidR="00BB2D8E">
        <w:rPr>
          <w:sz w:val="20"/>
          <w:szCs w:val="20"/>
        </w:rPr>
        <w:t>,</w:t>
      </w:r>
      <w:r w:rsidRPr="00EF6011">
        <w:rPr>
          <w:sz w:val="20"/>
          <w:szCs w:val="20"/>
        </w:rPr>
        <w:t xml:space="preserve"> at udstykningsforetagendet betaler bidrag til stikledningerne. </w:t>
      </w:r>
    </w:p>
    <w:p w14:paraId="58F8BEB8" w14:textId="77777777" w:rsidR="00EF6011" w:rsidRDefault="00EF6011" w:rsidP="00542137">
      <w:pPr>
        <w:spacing w:before="10" w:after="0"/>
        <w:ind w:left="113"/>
        <w:jc w:val="both"/>
        <w:rPr>
          <w:sz w:val="20"/>
          <w:szCs w:val="20"/>
        </w:rPr>
      </w:pPr>
    </w:p>
    <w:p w14:paraId="68B6F644" w14:textId="3A611541" w:rsidR="00EF6011" w:rsidRDefault="00EF6011" w:rsidP="00542137">
      <w:pPr>
        <w:spacing w:before="10" w:after="0"/>
        <w:ind w:left="113"/>
        <w:jc w:val="both"/>
        <w:rPr>
          <w:sz w:val="20"/>
          <w:szCs w:val="20"/>
        </w:rPr>
      </w:pPr>
      <w:r w:rsidRPr="00EF6011">
        <w:rPr>
          <w:sz w:val="20"/>
          <w:szCs w:val="20"/>
        </w:rPr>
        <w:t>Vandforsyningen kan forlange, at betaling finder sted</w:t>
      </w:r>
      <w:r w:rsidR="00BB2D8E">
        <w:rPr>
          <w:sz w:val="20"/>
          <w:szCs w:val="20"/>
        </w:rPr>
        <w:t>,</w:t>
      </w:r>
      <w:r w:rsidRPr="00EF6011">
        <w:rPr>
          <w:sz w:val="20"/>
          <w:szCs w:val="20"/>
        </w:rPr>
        <w:t xml:space="preserve"> før stikledningen anlægges, eller at der forud stilles sikkerhed for betalingen</w:t>
      </w:r>
      <w:r w:rsidR="00BB2D8E">
        <w:rPr>
          <w:sz w:val="20"/>
          <w:szCs w:val="20"/>
        </w:rPr>
        <w:t>,</w:t>
      </w:r>
      <w:r w:rsidRPr="00EF6011">
        <w:rPr>
          <w:sz w:val="20"/>
          <w:szCs w:val="20"/>
        </w:rPr>
        <w:t xml:space="preserve"> og at betaling i så fald sker, så snart stikledningerne er anlagt</w:t>
      </w:r>
      <w:r>
        <w:rPr>
          <w:sz w:val="20"/>
          <w:szCs w:val="20"/>
        </w:rPr>
        <w:t xml:space="preserve">. </w:t>
      </w:r>
    </w:p>
    <w:p w14:paraId="5A4EBE31" w14:textId="1B40347F" w:rsidR="00EF6011" w:rsidRPr="00EF6011" w:rsidRDefault="00EF6011" w:rsidP="00542137">
      <w:pPr>
        <w:pStyle w:val="Heading2"/>
        <w:jc w:val="both"/>
      </w:pPr>
      <w:bookmarkStart w:id="115" w:name="_Toc228535925"/>
      <w:r w:rsidRPr="00EF6011">
        <w:t>Anlægsbidrag til vand til midlertidigt forbrug</w:t>
      </w:r>
      <w:bookmarkEnd w:id="115"/>
      <w:r w:rsidRPr="00EF6011">
        <w:t xml:space="preserve"> </w:t>
      </w:r>
    </w:p>
    <w:p w14:paraId="3BD38AEB" w14:textId="6EC0ACCA" w:rsidR="00EF6011" w:rsidRDefault="00EF6011" w:rsidP="00542137">
      <w:pPr>
        <w:spacing w:before="10" w:after="0"/>
        <w:ind w:left="113"/>
        <w:jc w:val="both"/>
        <w:rPr>
          <w:sz w:val="20"/>
          <w:szCs w:val="20"/>
        </w:rPr>
      </w:pPr>
      <w:r w:rsidRPr="00EF6011">
        <w:rPr>
          <w:sz w:val="20"/>
          <w:szCs w:val="20"/>
        </w:rPr>
        <w:t>For levering af vand til midlertidigt forbrug, f.eks. til byggebrug, kan vandforsyningen fastsætte et anlægsbidrag til dækning af de udgifter, der er forbundet med etablering og reetablering af den midlertidige leverance.</w:t>
      </w:r>
    </w:p>
    <w:p w14:paraId="521C4091" w14:textId="5E6CCAA9" w:rsidR="00053D34" w:rsidRPr="00053D34" w:rsidRDefault="00053D34" w:rsidP="00542137">
      <w:pPr>
        <w:pStyle w:val="Heading2"/>
        <w:jc w:val="both"/>
      </w:pPr>
      <w:bookmarkStart w:id="116" w:name="_Toc228535926"/>
      <w:r w:rsidRPr="00053D34">
        <w:t>Ændret anvendelse af ejendom</w:t>
      </w:r>
      <w:bookmarkEnd w:id="116"/>
      <w:r w:rsidRPr="00053D34">
        <w:t xml:space="preserve"> </w:t>
      </w:r>
    </w:p>
    <w:p w14:paraId="2B5BC608" w14:textId="50CBF05D" w:rsidR="00053D34" w:rsidRPr="00053D34" w:rsidRDefault="00053D34" w:rsidP="00542137">
      <w:pPr>
        <w:spacing w:before="10" w:after="0"/>
        <w:ind w:left="113"/>
        <w:jc w:val="both"/>
        <w:rPr>
          <w:sz w:val="20"/>
          <w:szCs w:val="20"/>
        </w:rPr>
      </w:pPr>
      <w:r w:rsidRPr="00053D34">
        <w:rPr>
          <w:sz w:val="20"/>
          <w:szCs w:val="20"/>
        </w:rPr>
        <w:t xml:space="preserve">Hvis forudsætningerne for et fastsat og betalt anlægsbidrag ændres som følge af en senere om- eller tilbygning eller en ændret anvendelse af ejendommen, kan vandforsyningen forlange, at ejeren betaler den forøgelse af anlægsbidraget, der svarer til ændringen. </w:t>
      </w:r>
    </w:p>
    <w:p w14:paraId="7AC8F99E" w14:textId="77777777" w:rsidR="00053D34" w:rsidRPr="00053D34" w:rsidRDefault="00053D34" w:rsidP="00542137">
      <w:pPr>
        <w:spacing w:before="10" w:after="0"/>
        <w:ind w:left="113"/>
        <w:jc w:val="both"/>
        <w:rPr>
          <w:sz w:val="20"/>
          <w:szCs w:val="20"/>
        </w:rPr>
      </w:pPr>
    </w:p>
    <w:p w14:paraId="0B1D2501" w14:textId="5650A460" w:rsidR="00053D34" w:rsidRPr="00053D34" w:rsidRDefault="00053D34" w:rsidP="00542137">
      <w:pPr>
        <w:spacing w:before="10" w:after="0"/>
        <w:ind w:left="113"/>
        <w:jc w:val="both"/>
        <w:rPr>
          <w:sz w:val="20"/>
          <w:szCs w:val="20"/>
        </w:rPr>
      </w:pPr>
      <w:r w:rsidRPr="00053D34">
        <w:rPr>
          <w:sz w:val="20"/>
          <w:szCs w:val="20"/>
        </w:rPr>
        <w:t xml:space="preserve">Vandforsyningen kan f.eks. sædvanligvis opkræve supplerende </w:t>
      </w:r>
      <w:r>
        <w:rPr>
          <w:sz w:val="20"/>
          <w:szCs w:val="20"/>
        </w:rPr>
        <w:t>anlægs</w:t>
      </w:r>
      <w:r w:rsidRPr="00053D34">
        <w:rPr>
          <w:sz w:val="20"/>
          <w:szCs w:val="20"/>
        </w:rPr>
        <w:t xml:space="preserve">bidrag ved oprettelsen af flere boligenheder på en ejendom, ved ændring af en ejendoms anvendelse, herunder omdannelse fra erhverv til bolig, samt udvidelse/ændring af bolig- eller erhvervsenheder, </w:t>
      </w:r>
      <w:proofErr w:type="gramStart"/>
      <w:r w:rsidRPr="00053D34">
        <w:rPr>
          <w:sz w:val="20"/>
          <w:szCs w:val="20"/>
        </w:rPr>
        <w:t>eksempelvis</w:t>
      </w:r>
      <w:proofErr w:type="gramEnd"/>
      <w:r w:rsidRPr="00053D34">
        <w:rPr>
          <w:sz w:val="20"/>
          <w:szCs w:val="20"/>
        </w:rPr>
        <w:t xml:space="preserve"> ved etablering af flere vandforbrugende installationer.  </w:t>
      </w:r>
    </w:p>
    <w:p w14:paraId="78213B8D" w14:textId="77777777" w:rsidR="00053D34" w:rsidRPr="00053D34" w:rsidRDefault="00053D34" w:rsidP="00542137">
      <w:pPr>
        <w:spacing w:before="10" w:after="0"/>
        <w:ind w:left="113"/>
        <w:jc w:val="both"/>
        <w:rPr>
          <w:sz w:val="20"/>
          <w:szCs w:val="20"/>
        </w:rPr>
      </w:pPr>
    </w:p>
    <w:p w14:paraId="639FFBEA" w14:textId="7DD40463" w:rsidR="00053D34" w:rsidRDefault="00053D34" w:rsidP="00542137">
      <w:pPr>
        <w:spacing w:before="10" w:after="0"/>
        <w:ind w:left="113"/>
        <w:jc w:val="both"/>
        <w:rPr>
          <w:sz w:val="20"/>
          <w:szCs w:val="20"/>
        </w:rPr>
      </w:pPr>
      <w:r w:rsidRPr="00053D34">
        <w:rPr>
          <w:sz w:val="20"/>
          <w:szCs w:val="20"/>
        </w:rPr>
        <w:t>I tilfælde hvor ejendommen ombygges, tilbygges eller ændrer anvendelse, påhviler det ejeren at sandsynliggøre, at forudsætningerne for det hidtidigt fastsatte anlægsbidrag ikke ændres.</w:t>
      </w:r>
    </w:p>
    <w:p w14:paraId="49B942E6" w14:textId="634851FC" w:rsidR="005E1FA8" w:rsidRDefault="005E1FA8" w:rsidP="00542137">
      <w:pPr>
        <w:spacing w:before="10" w:after="0"/>
        <w:ind w:left="113"/>
        <w:jc w:val="both"/>
        <w:rPr>
          <w:sz w:val="20"/>
          <w:szCs w:val="20"/>
        </w:rPr>
      </w:pPr>
    </w:p>
    <w:p w14:paraId="687E27FB" w14:textId="071BAC4F" w:rsidR="005E1FA8" w:rsidRDefault="005E1FA8" w:rsidP="00542137">
      <w:pPr>
        <w:spacing w:before="10" w:after="0"/>
        <w:ind w:left="113"/>
        <w:jc w:val="both"/>
        <w:rPr>
          <w:sz w:val="20"/>
          <w:szCs w:val="20"/>
        </w:rPr>
      </w:pPr>
      <w:r w:rsidRPr="005E1FA8">
        <w:rPr>
          <w:sz w:val="20"/>
          <w:szCs w:val="20"/>
        </w:rPr>
        <w:t>Anlægsbidrag tilbagebetales ikke i forbindelse med, at forudsætningerne for et fastsat og betalt anlægsbidrag ændres, f.eks. hvis antallet af boligenheder i en ejendom reduceres.</w:t>
      </w:r>
    </w:p>
    <w:p w14:paraId="73E2CA73" w14:textId="433BE49A" w:rsidR="005E1FA8" w:rsidRPr="005E1FA8" w:rsidRDefault="005E1FA8" w:rsidP="00542137">
      <w:pPr>
        <w:pStyle w:val="Heading2"/>
        <w:jc w:val="both"/>
      </w:pPr>
      <w:bookmarkStart w:id="117" w:name="_Toc228535927"/>
      <w:r w:rsidRPr="005E1FA8">
        <w:t>Anlægsbidrag ved væsentlig nyinvestering i vandforsyningsanlægget</w:t>
      </w:r>
      <w:bookmarkEnd w:id="117"/>
      <w:r w:rsidRPr="005E1FA8">
        <w:t xml:space="preserve"> </w:t>
      </w:r>
    </w:p>
    <w:p w14:paraId="73B947F0" w14:textId="7A1BBE85" w:rsidR="005E1FA8" w:rsidRDefault="005E1FA8" w:rsidP="00542137">
      <w:pPr>
        <w:spacing w:before="10" w:after="0"/>
        <w:ind w:left="113"/>
        <w:jc w:val="both"/>
        <w:rPr>
          <w:sz w:val="20"/>
          <w:szCs w:val="20"/>
        </w:rPr>
      </w:pPr>
      <w:r w:rsidRPr="005E1FA8">
        <w:rPr>
          <w:sz w:val="20"/>
          <w:szCs w:val="20"/>
        </w:rPr>
        <w:t>Vandforsyningen kan forlange nyt anlægsbidrag i forbindelse med væsentlig nyinvestering i vandforsyningsanlægget.</w:t>
      </w:r>
    </w:p>
    <w:p w14:paraId="1568E53D" w14:textId="742F155F" w:rsidR="005E1FA8" w:rsidRDefault="005E1FA8" w:rsidP="00542137">
      <w:pPr>
        <w:spacing w:before="10" w:after="0"/>
        <w:ind w:left="113"/>
        <w:jc w:val="both"/>
        <w:rPr>
          <w:sz w:val="20"/>
          <w:szCs w:val="20"/>
        </w:rPr>
      </w:pPr>
    </w:p>
    <w:p w14:paraId="4D53D0E7" w14:textId="08BEB700" w:rsidR="005E1FA8" w:rsidRDefault="005E1FA8" w:rsidP="00542137">
      <w:pPr>
        <w:spacing w:before="10" w:after="0"/>
        <w:ind w:left="113"/>
        <w:jc w:val="both"/>
        <w:rPr>
          <w:sz w:val="20"/>
          <w:szCs w:val="20"/>
        </w:rPr>
      </w:pPr>
      <w:r w:rsidRPr="005E1FA8">
        <w:rPr>
          <w:sz w:val="20"/>
          <w:szCs w:val="20"/>
        </w:rPr>
        <w:t>Nyt anlægsbidrag skal være godkendt af kommunalbestyrelsen, inden det opkræves.</w:t>
      </w:r>
    </w:p>
    <w:p w14:paraId="177F26C3" w14:textId="03FEBD51" w:rsidR="005E1FA8" w:rsidRDefault="005E1FA8" w:rsidP="00542137">
      <w:pPr>
        <w:spacing w:before="10" w:after="0"/>
        <w:ind w:left="113"/>
        <w:jc w:val="both"/>
        <w:rPr>
          <w:sz w:val="20"/>
          <w:szCs w:val="20"/>
        </w:rPr>
      </w:pPr>
    </w:p>
    <w:p w14:paraId="5EB181EC" w14:textId="0FF4A8CC" w:rsidR="005E1FA8" w:rsidRDefault="005E1FA8" w:rsidP="00542137">
      <w:pPr>
        <w:spacing w:before="10" w:after="0"/>
        <w:ind w:left="113"/>
        <w:jc w:val="both"/>
        <w:rPr>
          <w:sz w:val="20"/>
          <w:szCs w:val="20"/>
        </w:rPr>
      </w:pPr>
    </w:p>
    <w:p w14:paraId="37FC5321" w14:textId="660DFB98" w:rsidR="00717FC5" w:rsidRDefault="00717FC5" w:rsidP="00542137">
      <w:pPr>
        <w:spacing w:before="10" w:after="0"/>
        <w:ind w:left="113"/>
        <w:jc w:val="both"/>
        <w:rPr>
          <w:sz w:val="20"/>
          <w:szCs w:val="20"/>
        </w:rPr>
      </w:pPr>
    </w:p>
    <w:p w14:paraId="4179D18E" w14:textId="79691E88" w:rsidR="00717FC5" w:rsidRDefault="00717FC5" w:rsidP="00542137">
      <w:pPr>
        <w:spacing w:before="10" w:after="0"/>
        <w:ind w:left="113"/>
        <w:jc w:val="both"/>
        <w:rPr>
          <w:sz w:val="20"/>
          <w:szCs w:val="20"/>
        </w:rPr>
      </w:pPr>
    </w:p>
    <w:p w14:paraId="50C54177" w14:textId="3A6D4806" w:rsidR="00717FC5" w:rsidRDefault="00717FC5" w:rsidP="00542137">
      <w:pPr>
        <w:spacing w:before="10" w:after="0"/>
        <w:ind w:left="113"/>
        <w:jc w:val="both"/>
        <w:rPr>
          <w:sz w:val="20"/>
          <w:szCs w:val="20"/>
        </w:rPr>
      </w:pPr>
    </w:p>
    <w:p w14:paraId="75127F08" w14:textId="7346D5FF" w:rsidR="00717FC5" w:rsidRPr="00717FC5" w:rsidRDefault="00717FC5" w:rsidP="00542137">
      <w:pPr>
        <w:pStyle w:val="Heading1"/>
        <w:jc w:val="both"/>
      </w:pPr>
      <w:bookmarkStart w:id="118" w:name="_Toc228535928"/>
      <w:r w:rsidRPr="00717FC5">
        <w:lastRenderedPageBreak/>
        <w:t>Driftsbidrag</w:t>
      </w:r>
      <w:bookmarkEnd w:id="118"/>
    </w:p>
    <w:p w14:paraId="6E889BFF" w14:textId="66D455C6" w:rsidR="00717FC5" w:rsidRDefault="00717FC5" w:rsidP="00542137">
      <w:pPr>
        <w:pStyle w:val="Heading2"/>
        <w:jc w:val="both"/>
      </w:pPr>
      <w:bookmarkStart w:id="119" w:name="_Toc228535929"/>
      <w:r w:rsidRPr="00717FC5">
        <w:t>Betaling for leveret vand</w:t>
      </w:r>
      <w:r>
        <w:t xml:space="preserve"> og undtagelser herfra</w:t>
      </w:r>
      <w:bookmarkEnd w:id="119"/>
      <w:r>
        <w:t xml:space="preserve"> </w:t>
      </w:r>
    </w:p>
    <w:p w14:paraId="13155BC8" w14:textId="03927492" w:rsidR="00717FC5" w:rsidRPr="00717FC5" w:rsidRDefault="00717FC5" w:rsidP="00542137">
      <w:pPr>
        <w:spacing w:before="10" w:after="0"/>
        <w:ind w:left="113"/>
        <w:jc w:val="both"/>
        <w:rPr>
          <w:sz w:val="20"/>
          <w:szCs w:val="20"/>
        </w:rPr>
      </w:pPr>
      <w:r w:rsidRPr="00717FC5">
        <w:rPr>
          <w:sz w:val="20"/>
          <w:szCs w:val="20"/>
        </w:rPr>
        <w:t>For alt leveret vand betales et driftsbidrag. Vandforsyningen kan dog vælge at undtage vand til brandslukningsformål under indsats og afprøvning af brandhaner.</w:t>
      </w:r>
    </w:p>
    <w:p w14:paraId="356EBD28" w14:textId="77777777" w:rsidR="00717FC5" w:rsidRPr="00717FC5" w:rsidRDefault="00717FC5" w:rsidP="00542137">
      <w:pPr>
        <w:spacing w:before="10" w:after="0"/>
        <w:ind w:left="113"/>
        <w:jc w:val="both"/>
        <w:rPr>
          <w:sz w:val="20"/>
          <w:szCs w:val="20"/>
        </w:rPr>
      </w:pPr>
    </w:p>
    <w:p w14:paraId="37456EB7" w14:textId="34149B5F" w:rsidR="00717FC5" w:rsidRDefault="00717FC5" w:rsidP="00542137">
      <w:pPr>
        <w:spacing w:before="10" w:after="0"/>
        <w:ind w:left="113"/>
        <w:jc w:val="both"/>
        <w:rPr>
          <w:sz w:val="20"/>
          <w:szCs w:val="20"/>
        </w:rPr>
      </w:pPr>
      <w:r w:rsidRPr="00717FC5">
        <w:rPr>
          <w:sz w:val="20"/>
          <w:szCs w:val="20"/>
        </w:rPr>
        <w:t xml:space="preserve">Driftsbidraget omfatter et bidrag pr. m3 vand og eventuelt tillige et fast årligt bidrag. </w:t>
      </w:r>
    </w:p>
    <w:p w14:paraId="15996308" w14:textId="3878E361" w:rsidR="00A91BC2" w:rsidRDefault="00A91BC2" w:rsidP="00542137">
      <w:pPr>
        <w:spacing w:before="10" w:after="0"/>
        <w:ind w:left="113"/>
        <w:jc w:val="both"/>
        <w:rPr>
          <w:sz w:val="20"/>
          <w:szCs w:val="20"/>
        </w:rPr>
      </w:pPr>
    </w:p>
    <w:p w14:paraId="10B7BFEE" w14:textId="2C29DC95" w:rsidR="00A91BC2" w:rsidRDefault="00A91BC2" w:rsidP="00542137">
      <w:pPr>
        <w:spacing w:before="10" w:after="0"/>
        <w:ind w:left="113"/>
        <w:jc w:val="both"/>
        <w:rPr>
          <w:sz w:val="20"/>
          <w:szCs w:val="20"/>
        </w:rPr>
      </w:pPr>
      <w:r w:rsidRPr="00A91BC2">
        <w:rPr>
          <w:sz w:val="20"/>
          <w:szCs w:val="20"/>
        </w:rPr>
        <w:t xml:space="preserve">Driftsbidraget kan </w:t>
      </w:r>
      <w:proofErr w:type="gramStart"/>
      <w:r w:rsidRPr="00A91BC2">
        <w:rPr>
          <w:sz w:val="20"/>
          <w:szCs w:val="20"/>
        </w:rPr>
        <w:t>en</w:t>
      </w:r>
      <w:r>
        <w:rPr>
          <w:sz w:val="20"/>
          <w:szCs w:val="20"/>
        </w:rPr>
        <w:t>d</w:t>
      </w:r>
      <w:r w:rsidRPr="00A91BC2">
        <w:rPr>
          <w:sz w:val="20"/>
          <w:szCs w:val="20"/>
        </w:rPr>
        <w:t>videre</w:t>
      </w:r>
      <w:proofErr w:type="gramEnd"/>
      <w:r w:rsidRPr="00A91BC2">
        <w:rPr>
          <w:sz w:val="20"/>
          <w:szCs w:val="20"/>
        </w:rPr>
        <w:t xml:space="preserve"> bestå af et driftsbidrag pr. afregningsmåler (målerbidrag/målerleje).</w:t>
      </w:r>
    </w:p>
    <w:p w14:paraId="2D08C544" w14:textId="77777777" w:rsidR="00717FC5" w:rsidRDefault="00717FC5" w:rsidP="00542137">
      <w:pPr>
        <w:spacing w:before="10" w:after="0"/>
        <w:ind w:left="113"/>
        <w:jc w:val="both"/>
        <w:rPr>
          <w:sz w:val="20"/>
          <w:szCs w:val="20"/>
        </w:rPr>
      </w:pPr>
    </w:p>
    <w:p w14:paraId="7A43C687" w14:textId="77777777" w:rsidR="00717FC5" w:rsidRDefault="00717FC5" w:rsidP="00542137">
      <w:pPr>
        <w:spacing w:before="10" w:after="0"/>
        <w:ind w:left="113"/>
        <w:jc w:val="both"/>
        <w:rPr>
          <w:sz w:val="20"/>
          <w:szCs w:val="20"/>
        </w:rPr>
      </w:pPr>
      <w:r w:rsidRPr="00717FC5">
        <w:rPr>
          <w:sz w:val="20"/>
          <w:szCs w:val="20"/>
        </w:rPr>
        <w:t>Driftsbidrag kan forlanges betalt fra den dag</w:t>
      </w:r>
      <w:r>
        <w:rPr>
          <w:sz w:val="20"/>
          <w:szCs w:val="20"/>
        </w:rPr>
        <w:t>,</w:t>
      </w:r>
      <w:r w:rsidRPr="00717FC5">
        <w:rPr>
          <w:sz w:val="20"/>
          <w:szCs w:val="20"/>
        </w:rPr>
        <w:t xml:space="preserve"> hvor vandforsyningen har påbegyndt leveringen af vand til ejendommen. </w:t>
      </w:r>
    </w:p>
    <w:p w14:paraId="26DC2CCF" w14:textId="77777777" w:rsidR="00717FC5" w:rsidRDefault="00717FC5" w:rsidP="00542137">
      <w:pPr>
        <w:spacing w:before="10" w:after="0"/>
        <w:ind w:left="113"/>
        <w:jc w:val="both"/>
        <w:rPr>
          <w:sz w:val="20"/>
          <w:szCs w:val="20"/>
        </w:rPr>
      </w:pPr>
    </w:p>
    <w:p w14:paraId="2FF6FCAE" w14:textId="5D62239C" w:rsidR="00717FC5" w:rsidRDefault="00717FC5" w:rsidP="00542137">
      <w:pPr>
        <w:spacing w:before="10" w:after="0"/>
        <w:ind w:left="113"/>
        <w:jc w:val="both"/>
        <w:rPr>
          <w:sz w:val="20"/>
          <w:szCs w:val="20"/>
        </w:rPr>
      </w:pPr>
      <w:r w:rsidRPr="00717FC5">
        <w:rPr>
          <w:sz w:val="20"/>
          <w:szCs w:val="20"/>
        </w:rPr>
        <w:t>Bidragenes størrelse fremgår af vandforsyningens takstblad.</w:t>
      </w:r>
    </w:p>
    <w:p w14:paraId="336A061C" w14:textId="13B2CB63" w:rsidR="004D3BAF" w:rsidRPr="004D3BAF" w:rsidRDefault="004D3BAF" w:rsidP="00542137">
      <w:pPr>
        <w:pStyle w:val="Heading2"/>
        <w:jc w:val="both"/>
      </w:pPr>
      <w:bookmarkStart w:id="120" w:name="_Toc228535930"/>
      <w:r w:rsidRPr="004D3BAF">
        <w:t>Fast bidrag til ejendomme uden installationer</w:t>
      </w:r>
      <w:bookmarkEnd w:id="120"/>
      <w:r w:rsidRPr="004D3BAF">
        <w:t xml:space="preserve"> </w:t>
      </w:r>
    </w:p>
    <w:p w14:paraId="17686E9E" w14:textId="57A0CEDB" w:rsidR="004D3BAF" w:rsidRDefault="004D3BAF" w:rsidP="00542137">
      <w:pPr>
        <w:spacing w:before="10" w:after="0"/>
        <w:ind w:left="113"/>
        <w:jc w:val="both"/>
        <w:rPr>
          <w:sz w:val="20"/>
          <w:szCs w:val="20"/>
        </w:rPr>
      </w:pPr>
      <w:r w:rsidRPr="004D3BAF">
        <w:rPr>
          <w:sz w:val="20"/>
          <w:szCs w:val="20"/>
        </w:rPr>
        <w:t>For ejendomme hvor forsyningsmulighed efter ejers ønske er etableret, men hvor der ikke forefindes vandinstallationer, kan der forlanges driftsbidrag, der alene omfatter et fast årligt bidrag</w:t>
      </w:r>
      <w:r>
        <w:rPr>
          <w:sz w:val="20"/>
          <w:szCs w:val="20"/>
        </w:rPr>
        <w:t xml:space="preserve">. </w:t>
      </w:r>
    </w:p>
    <w:p w14:paraId="1C685F58" w14:textId="5B1F5DB2" w:rsidR="004D3BAF" w:rsidRPr="004D3BAF" w:rsidRDefault="004D3BAF" w:rsidP="00542137">
      <w:pPr>
        <w:pStyle w:val="Heading2"/>
        <w:jc w:val="both"/>
      </w:pPr>
      <w:bookmarkStart w:id="121" w:name="_Toc228535931"/>
      <w:r w:rsidRPr="004D3BAF">
        <w:t>Driftsbidrag til midlertidigt brug</w:t>
      </w:r>
      <w:bookmarkEnd w:id="121"/>
      <w:r w:rsidRPr="004D3BAF">
        <w:t xml:space="preserve"> </w:t>
      </w:r>
    </w:p>
    <w:p w14:paraId="0A18E066" w14:textId="108905CE" w:rsidR="004D3BAF" w:rsidRPr="004D3BAF" w:rsidRDefault="004D3BAF" w:rsidP="00542137">
      <w:pPr>
        <w:spacing w:before="10" w:after="0"/>
        <w:ind w:left="113"/>
        <w:jc w:val="both"/>
        <w:rPr>
          <w:sz w:val="20"/>
          <w:szCs w:val="20"/>
        </w:rPr>
      </w:pPr>
      <w:r w:rsidRPr="004D3BAF">
        <w:rPr>
          <w:sz w:val="20"/>
          <w:szCs w:val="20"/>
        </w:rPr>
        <w:t>For vand leveret til midlertidigt brug, f.eks. byggebrug, betales driftsbidrag efter</w:t>
      </w:r>
      <w:r>
        <w:rPr>
          <w:sz w:val="20"/>
          <w:szCs w:val="20"/>
        </w:rPr>
        <w:t xml:space="preserve"> </w:t>
      </w:r>
      <w:r w:rsidRPr="004D3BAF">
        <w:rPr>
          <w:sz w:val="20"/>
          <w:szCs w:val="20"/>
        </w:rPr>
        <w:t>13.1. Vandforsyningen kan dog bestemme at der ikke betales fast bidrag.</w:t>
      </w:r>
    </w:p>
    <w:p w14:paraId="77655509" w14:textId="1B3D850D" w:rsidR="004D3BAF" w:rsidRPr="004D3BAF" w:rsidRDefault="004D3BAF" w:rsidP="00542137">
      <w:pPr>
        <w:pStyle w:val="Heading2"/>
        <w:jc w:val="both"/>
      </w:pPr>
      <w:bookmarkStart w:id="122" w:name="_Toc228535932"/>
      <w:r w:rsidRPr="004D3BAF">
        <w:t>Driftsbidrag til brandtekniske installationer</w:t>
      </w:r>
      <w:bookmarkEnd w:id="122"/>
      <w:r w:rsidRPr="004D3BAF">
        <w:t xml:space="preserve"> </w:t>
      </w:r>
    </w:p>
    <w:p w14:paraId="07B13EBE" w14:textId="02360E79" w:rsidR="004D3BAF" w:rsidRDefault="004D3BAF" w:rsidP="00542137">
      <w:pPr>
        <w:spacing w:before="10" w:after="0"/>
        <w:ind w:left="113"/>
        <w:jc w:val="both"/>
        <w:rPr>
          <w:sz w:val="20"/>
          <w:szCs w:val="20"/>
        </w:rPr>
      </w:pPr>
      <w:r w:rsidRPr="004D3BAF">
        <w:rPr>
          <w:sz w:val="20"/>
          <w:szCs w:val="20"/>
        </w:rPr>
        <w:t>For brandtekniske installationer, f.eks. sprinkleranlæg, overrislingsanlæg og andre anlæg til brandslukningsformål, som normalt ikke medfører noget vandforbrug, kan der forlanges driftsbidrag, der alene omfatter et fast årligt bidrag.</w:t>
      </w:r>
    </w:p>
    <w:p w14:paraId="35C0B5B9" w14:textId="07311B6F" w:rsidR="004D3BAF" w:rsidRPr="004D3BAF" w:rsidRDefault="004D3BAF" w:rsidP="00542137">
      <w:pPr>
        <w:pStyle w:val="Heading2"/>
        <w:jc w:val="both"/>
      </w:pPr>
      <w:bookmarkStart w:id="123" w:name="_Toc228535933"/>
      <w:r w:rsidRPr="004D3BAF">
        <w:t>Eftergivelse af statsafgift ved brud</w:t>
      </w:r>
      <w:bookmarkEnd w:id="123"/>
      <w:r w:rsidRPr="004D3BAF">
        <w:t xml:space="preserve"> </w:t>
      </w:r>
    </w:p>
    <w:p w14:paraId="013CFCAD" w14:textId="7EE849C3" w:rsidR="004D3BAF" w:rsidRPr="004D3BAF" w:rsidRDefault="004D3BAF" w:rsidP="00542137">
      <w:pPr>
        <w:spacing w:before="10" w:after="0"/>
        <w:ind w:left="113"/>
        <w:jc w:val="both"/>
        <w:rPr>
          <w:sz w:val="20"/>
          <w:szCs w:val="20"/>
        </w:rPr>
      </w:pPr>
      <w:r w:rsidRPr="004D3BAF">
        <w:rPr>
          <w:sz w:val="20"/>
          <w:szCs w:val="20"/>
        </w:rPr>
        <w:t xml:space="preserve">For vandspild forårsaget af brud på skjulte vandinstallationer i ejendomme til boligformål, kan ejeren af en ejendom anmode vandforsyningen om eftergivelse af afgiften og andre beløb af det pågældende vandspild, jf. bestemmelserne herom i lovbekendtgørelse nr. </w:t>
      </w:r>
      <w:r w:rsidR="00990131">
        <w:rPr>
          <w:sz w:val="20"/>
          <w:szCs w:val="20"/>
        </w:rPr>
        <w:t>353</w:t>
      </w:r>
      <w:r w:rsidRPr="004D3BAF">
        <w:rPr>
          <w:sz w:val="20"/>
          <w:szCs w:val="20"/>
        </w:rPr>
        <w:t xml:space="preserve"> af </w:t>
      </w:r>
      <w:r w:rsidR="00990131">
        <w:rPr>
          <w:sz w:val="20"/>
          <w:szCs w:val="20"/>
        </w:rPr>
        <w:t>01</w:t>
      </w:r>
      <w:r w:rsidR="00E01F84">
        <w:rPr>
          <w:sz w:val="20"/>
          <w:szCs w:val="20"/>
        </w:rPr>
        <w:t xml:space="preserve">. </w:t>
      </w:r>
      <w:proofErr w:type="gramStart"/>
      <w:r w:rsidR="00D5065A">
        <w:rPr>
          <w:sz w:val="20"/>
          <w:szCs w:val="20"/>
        </w:rPr>
        <w:t xml:space="preserve">april </w:t>
      </w:r>
      <w:r w:rsidR="00E01F84">
        <w:rPr>
          <w:sz w:val="20"/>
          <w:szCs w:val="20"/>
        </w:rPr>
        <w:t xml:space="preserve"> 202</w:t>
      </w:r>
      <w:r w:rsidR="00990131">
        <w:rPr>
          <w:sz w:val="20"/>
          <w:szCs w:val="20"/>
        </w:rPr>
        <w:t>5</w:t>
      </w:r>
      <w:proofErr w:type="gramEnd"/>
      <w:r w:rsidRPr="004D3BAF">
        <w:rPr>
          <w:sz w:val="20"/>
          <w:szCs w:val="20"/>
        </w:rPr>
        <w:t xml:space="preserve"> af lov om afgift af ledningsført vand. Anmodningen skal være skriftlig og begrundet. </w:t>
      </w:r>
    </w:p>
    <w:p w14:paraId="1BB630D2" w14:textId="77777777" w:rsidR="004D3BAF" w:rsidRPr="004D3BAF" w:rsidRDefault="004D3BAF" w:rsidP="00542137">
      <w:pPr>
        <w:spacing w:before="10" w:after="0"/>
        <w:ind w:left="113"/>
        <w:jc w:val="both"/>
        <w:rPr>
          <w:sz w:val="20"/>
          <w:szCs w:val="20"/>
        </w:rPr>
      </w:pPr>
    </w:p>
    <w:p w14:paraId="377BB611" w14:textId="06290647" w:rsidR="004D3BAF" w:rsidRDefault="004D3BAF" w:rsidP="00542137">
      <w:pPr>
        <w:spacing w:before="10" w:after="0"/>
        <w:ind w:left="113"/>
        <w:jc w:val="both"/>
        <w:rPr>
          <w:sz w:val="20"/>
          <w:szCs w:val="20"/>
        </w:rPr>
      </w:pPr>
      <w:r w:rsidRPr="004D3BAF">
        <w:rPr>
          <w:sz w:val="20"/>
          <w:szCs w:val="20"/>
        </w:rPr>
        <w:t>Vandforsyningen kan eftergive driftsbidrag for et registreret forbrug ud over ejendommens årlige normalforbrug tillagt en selvrisiko på 300 m3 årligt. Det er en forudsætning for eventuel eftergivelse, at brugeren ikke har handlet forsætligt eller groft uagtsomt, og at brugeren har udøvet rimelige foranstaltninger for at stoppe ledningsbruddet</w:t>
      </w:r>
      <w:r>
        <w:rPr>
          <w:sz w:val="20"/>
          <w:szCs w:val="20"/>
        </w:rPr>
        <w:t xml:space="preserve">. </w:t>
      </w:r>
    </w:p>
    <w:p w14:paraId="1BA13322" w14:textId="77777777" w:rsidR="008D448E" w:rsidRDefault="008D448E" w:rsidP="00542137">
      <w:pPr>
        <w:spacing w:before="10" w:after="0"/>
        <w:ind w:left="113"/>
        <w:jc w:val="both"/>
        <w:rPr>
          <w:sz w:val="20"/>
          <w:szCs w:val="20"/>
        </w:rPr>
      </w:pPr>
    </w:p>
    <w:p w14:paraId="1B357241" w14:textId="561A1748" w:rsidR="008D448E" w:rsidRPr="004D3BAF" w:rsidRDefault="00487A7B" w:rsidP="00542137">
      <w:pPr>
        <w:spacing w:before="10" w:after="0"/>
        <w:ind w:left="113"/>
        <w:jc w:val="both"/>
        <w:rPr>
          <w:sz w:val="20"/>
          <w:szCs w:val="20"/>
        </w:rPr>
      </w:pPr>
      <w:r w:rsidRPr="00487A7B">
        <w:rPr>
          <w:sz w:val="20"/>
          <w:szCs w:val="20"/>
        </w:rPr>
        <w:t>Ved ejendomme med flere boligenheder uden individuelle målere for boligenhederne, udgør selvrisikoen eje</w:t>
      </w:r>
      <w:r>
        <w:rPr>
          <w:sz w:val="20"/>
          <w:szCs w:val="20"/>
        </w:rPr>
        <w:t>n</w:t>
      </w:r>
      <w:r w:rsidRPr="00487A7B">
        <w:rPr>
          <w:sz w:val="20"/>
          <w:szCs w:val="20"/>
        </w:rPr>
        <w:t>dommens samlede årlige normalforbrug tillagt 300</w:t>
      </w:r>
      <w:r w:rsidR="000C183D">
        <w:rPr>
          <w:sz w:val="20"/>
          <w:szCs w:val="20"/>
        </w:rPr>
        <w:t xml:space="preserve"> </w:t>
      </w:r>
      <w:r w:rsidRPr="00487A7B">
        <w:rPr>
          <w:sz w:val="20"/>
          <w:szCs w:val="20"/>
        </w:rPr>
        <w:t>m3 pr. boligenhed.</w:t>
      </w:r>
    </w:p>
    <w:p w14:paraId="20047DFC" w14:textId="0B29C136" w:rsidR="004D3BAF" w:rsidRPr="004D3BAF" w:rsidRDefault="004D3BAF" w:rsidP="00542137">
      <w:pPr>
        <w:pStyle w:val="Heading2"/>
        <w:jc w:val="both"/>
      </w:pPr>
      <w:bookmarkStart w:id="124" w:name="_Toc228535934"/>
      <w:r w:rsidRPr="004D3BAF">
        <w:lastRenderedPageBreak/>
        <w:t>Driftsbidrag ved skønnet vandforbrug</w:t>
      </w:r>
      <w:bookmarkEnd w:id="124"/>
      <w:r w:rsidRPr="004D3BAF">
        <w:t xml:space="preserve"> </w:t>
      </w:r>
    </w:p>
    <w:p w14:paraId="34B04BC1" w14:textId="5E3F3A74" w:rsidR="004D3BAF" w:rsidRDefault="004D3BAF" w:rsidP="00542137">
      <w:pPr>
        <w:spacing w:before="10" w:after="0"/>
        <w:ind w:left="113"/>
        <w:jc w:val="both"/>
        <w:rPr>
          <w:sz w:val="20"/>
          <w:szCs w:val="20"/>
        </w:rPr>
      </w:pPr>
      <w:r w:rsidRPr="004D3BAF">
        <w:rPr>
          <w:sz w:val="20"/>
          <w:szCs w:val="20"/>
        </w:rPr>
        <w:t>Er en afregningsmåler bortkommet, blevet beskadiget eller er der konstateret utætheder eller fejl ved måleren, fastsættes driftsbidraget af vandforsyningen efter høring af ejeren/brugeren af en enhed bl.a. ud fra et skønnet vandforbrug i det tidsrum</w:t>
      </w:r>
      <w:r w:rsidR="00BB2D8E">
        <w:rPr>
          <w:sz w:val="20"/>
          <w:szCs w:val="20"/>
        </w:rPr>
        <w:t>,</w:t>
      </w:r>
      <w:r w:rsidRPr="004D3BAF">
        <w:rPr>
          <w:sz w:val="20"/>
          <w:szCs w:val="20"/>
        </w:rPr>
        <w:t xml:space="preserve"> hvor målingen skønnes at have været i uorden.</w:t>
      </w:r>
    </w:p>
    <w:p w14:paraId="6A56EC4C" w14:textId="43475DF8" w:rsidR="004D3BAF" w:rsidRPr="00E02505" w:rsidRDefault="004D3BAF" w:rsidP="00542137">
      <w:pPr>
        <w:pStyle w:val="Heading1"/>
        <w:jc w:val="both"/>
      </w:pPr>
      <w:bookmarkStart w:id="125" w:name="_Toc228535935"/>
      <w:r w:rsidRPr="00E02505">
        <w:lastRenderedPageBreak/>
        <w:t>Betaling af anlægs- og driftsbidrag</w:t>
      </w:r>
      <w:bookmarkEnd w:id="125"/>
    </w:p>
    <w:p w14:paraId="7997589E" w14:textId="77777777" w:rsidR="00E02505" w:rsidRDefault="004D3BAF" w:rsidP="00542137">
      <w:pPr>
        <w:spacing w:before="10" w:after="0"/>
        <w:ind w:left="113"/>
        <w:jc w:val="both"/>
        <w:rPr>
          <w:sz w:val="20"/>
          <w:szCs w:val="20"/>
        </w:rPr>
      </w:pPr>
      <w:r w:rsidRPr="004D3BAF">
        <w:rPr>
          <w:sz w:val="20"/>
          <w:szCs w:val="20"/>
        </w:rPr>
        <w:t xml:space="preserve">Anlægs- og driftsbidrag for levering af vand fra vandforsyningen fastsættes en gang årligt i vandforsyningens takstblad og godkendes af kommunalbestyrelsen. </w:t>
      </w:r>
    </w:p>
    <w:p w14:paraId="505D7E6C" w14:textId="3BE27460" w:rsidR="004D3BAF" w:rsidRPr="004D3BAF" w:rsidRDefault="004D3BAF" w:rsidP="00542137">
      <w:pPr>
        <w:spacing w:before="10" w:after="0"/>
        <w:ind w:left="113"/>
        <w:jc w:val="both"/>
        <w:rPr>
          <w:sz w:val="20"/>
          <w:szCs w:val="20"/>
        </w:rPr>
      </w:pPr>
      <w:r w:rsidRPr="004D3BAF">
        <w:rPr>
          <w:sz w:val="20"/>
          <w:szCs w:val="20"/>
        </w:rPr>
        <w:t>Driftsbidraget betales af ejendommens ejer eller af brugeren, jf. reglerne herom.</w:t>
      </w:r>
    </w:p>
    <w:p w14:paraId="2DC7E1A8" w14:textId="44BEFEC2" w:rsidR="004D3BAF" w:rsidRPr="003E666A" w:rsidRDefault="004D3BAF" w:rsidP="00542137">
      <w:pPr>
        <w:pStyle w:val="Heading2"/>
        <w:jc w:val="both"/>
      </w:pPr>
      <w:bookmarkStart w:id="126" w:name="_Toc228535936"/>
      <w:r w:rsidRPr="003E666A">
        <w:t>Anlægsbidrag og driftsbidrag på ejendomsniveau</w:t>
      </w:r>
      <w:bookmarkEnd w:id="126"/>
      <w:r w:rsidRPr="003E666A">
        <w:t xml:space="preserve"> </w:t>
      </w:r>
    </w:p>
    <w:p w14:paraId="7DFABEAC" w14:textId="77777777" w:rsidR="004D3BAF" w:rsidRPr="004D3BAF" w:rsidRDefault="004D3BAF" w:rsidP="00542137">
      <w:pPr>
        <w:spacing w:before="10" w:after="0"/>
        <w:ind w:left="113"/>
        <w:jc w:val="both"/>
        <w:rPr>
          <w:sz w:val="20"/>
          <w:szCs w:val="20"/>
        </w:rPr>
      </w:pPr>
      <w:r w:rsidRPr="004D3BAF">
        <w:rPr>
          <w:sz w:val="20"/>
          <w:szCs w:val="20"/>
        </w:rPr>
        <w:t xml:space="preserve">Anlægsbidrag, driftsbidrag og forskudsvis afholdte omkostninger til arbejde ved stikledning eller vandinstallationer, som vandforsyningen har foretaget eller ladet foretage efter 5.3, 5.4 eller 8.1.9, påhviler den, der har tinglyst adkomst på vedkommende ejendom. </w:t>
      </w:r>
    </w:p>
    <w:p w14:paraId="1771D143" w14:textId="77777777" w:rsidR="004D3BAF" w:rsidRPr="004D3BAF" w:rsidRDefault="004D3BAF" w:rsidP="00542137">
      <w:pPr>
        <w:spacing w:before="10" w:after="0"/>
        <w:ind w:left="113"/>
        <w:jc w:val="both"/>
        <w:rPr>
          <w:sz w:val="20"/>
          <w:szCs w:val="20"/>
        </w:rPr>
      </w:pPr>
    </w:p>
    <w:p w14:paraId="3054B9BA" w14:textId="77777777" w:rsidR="003E666A" w:rsidRDefault="004D3BAF" w:rsidP="00542137">
      <w:pPr>
        <w:spacing w:before="10" w:after="0"/>
        <w:ind w:left="113"/>
        <w:jc w:val="both"/>
        <w:rPr>
          <w:sz w:val="20"/>
          <w:szCs w:val="20"/>
        </w:rPr>
      </w:pPr>
      <w:r w:rsidRPr="004D3BAF">
        <w:rPr>
          <w:sz w:val="20"/>
          <w:szCs w:val="20"/>
        </w:rPr>
        <w:t xml:space="preserve">Hvor ejeren af en fast ejendom og ejeren af en bygning på grunden ikke er den samme, betragtes bygningen som en selvstændig fast ejendom efter tinglysningslovens § 19. </w:t>
      </w:r>
    </w:p>
    <w:p w14:paraId="4CC17C20" w14:textId="3D65F4DB" w:rsidR="00717FC5" w:rsidRDefault="004D3BAF" w:rsidP="00542137">
      <w:pPr>
        <w:spacing w:before="10" w:after="0"/>
        <w:ind w:left="113"/>
        <w:jc w:val="both"/>
        <w:rPr>
          <w:sz w:val="20"/>
          <w:szCs w:val="20"/>
        </w:rPr>
      </w:pPr>
      <w:r w:rsidRPr="004D3BAF">
        <w:rPr>
          <w:sz w:val="20"/>
          <w:szCs w:val="20"/>
        </w:rPr>
        <w:t>I sådanne tilfælde påhviler anlægsbidrag og forskudsvis afholdte udgifter til arbejder ved stikledningen ejeren af grunden, hvorimod driftsbidrag og forskudsvis afholdte udgifter til arbejde med vandinstallationer påhviler ejeren af bygningen.</w:t>
      </w:r>
    </w:p>
    <w:p w14:paraId="1289D4DA" w14:textId="6D49D328" w:rsidR="003E666A" w:rsidRPr="003E666A" w:rsidRDefault="003E666A" w:rsidP="00542137">
      <w:pPr>
        <w:pStyle w:val="Heading3"/>
        <w:jc w:val="both"/>
      </w:pPr>
      <w:bookmarkStart w:id="127" w:name="_Toc228535937"/>
      <w:r w:rsidRPr="003E666A">
        <w:t>Betaling af anlægsbidrag</w:t>
      </w:r>
      <w:bookmarkEnd w:id="127"/>
    </w:p>
    <w:p w14:paraId="339ADD17" w14:textId="44020477" w:rsidR="003E666A" w:rsidRDefault="003E666A" w:rsidP="00542137">
      <w:pPr>
        <w:spacing w:before="10" w:after="0"/>
        <w:ind w:left="113"/>
        <w:jc w:val="both"/>
        <w:rPr>
          <w:sz w:val="20"/>
          <w:szCs w:val="20"/>
        </w:rPr>
      </w:pPr>
      <w:r w:rsidRPr="003E666A">
        <w:rPr>
          <w:sz w:val="20"/>
          <w:szCs w:val="20"/>
        </w:rPr>
        <w:t>Betales anlægsbidrag ikke inden den fastsatte</w:t>
      </w:r>
      <w:r>
        <w:rPr>
          <w:sz w:val="20"/>
          <w:szCs w:val="20"/>
        </w:rPr>
        <w:t xml:space="preserve"> </w:t>
      </w:r>
      <w:r w:rsidRPr="003E666A">
        <w:rPr>
          <w:sz w:val="20"/>
          <w:szCs w:val="20"/>
        </w:rPr>
        <w:t>betalingsfrist kan vandforsyningen nægte at etablere tilslutningen.</w:t>
      </w:r>
      <w:r>
        <w:rPr>
          <w:sz w:val="20"/>
          <w:szCs w:val="20"/>
        </w:rPr>
        <w:t xml:space="preserve"> </w:t>
      </w:r>
    </w:p>
    <w:p w14:paraId="1C721F8D" w14:textId="6131214A" w:rsidR="003E666A" w:rsidRDefault="003E666A" w:rsidP="00542137">
      <w:pPr>
        <w:spacing w:before="10" w:after="0"/>
        <w:ind w:left="113"/>
        <w:jc w:val="both"/>
        <w:rPr>
          <w:sz w:val="20"/>
          <w:szCs w:val="20"/>
        </w:rPr>
      </w:pPr>
    </w:p>
    <w:p w14:paraId="34D6EF25" w14:textId="05FFF432" w:rsidR="003E666A" w:rsidRDefault="003E666A" w:rsidP="00542137">
      <w:pPr>
        <w:spacing w:before="10" w:after="0"/>
        <w:ind w:left="113"/>
        <w:jc w:val="both"/>
        <w:rPr>
          <w:sz w:val="20"/>
          <w:szCs w:val="20"/>
        </w:rPr>
      </w:pPr>
      <w:r w:rsidRPr="003E666A">
        <w:rPr>
          <w:sz w:val="20"/>
          <w:szCs w:val="20"/>
        </w:rPr>
        <w:t xml:space="preserve">Er tilslutning sket, kan vandforsyningen lukke for vandtilførslen for at begrænse yderligere tab. Aflukning vil blive varslet </w:t>
      </w:r>
      <w:r>
        <w:rPr>
          <w:sz w:val="20"/>
          <w:szCs w:val="20"/>
        </w:rPr>
        <w:t>med mindst</w:t>
      </w:r>
      <w:r w:rsidRPr="003E666A">
        <w:rPr>
          <w:sz w:val="20"/>
          <w:szCs w:val="20"/>
        </w:rPr>
        <w:t xml:space="preserve"> 5 arbejdsdage, inden den foretages.</w:t>
      </w:r>
    </w:p>
    <w:p w14:paraId="4747D45E" w14:textId="21EC008F" w:rsidR="00B6369F" w:rsidRDefault="00B6369F" w:rsidP="00542137">
      <w:pPr>
        <w:spacing w:before="10" w:after="0"/>
        <w:ind w:left="113"/>
        <w:jc w:val="both"/>
        <w:rPr>
          <w:sz w:val="20"/>
          <w:szCs w:val="20"/>
        </w:rPr>
      </w:pPr>
    </w:p>
    <w:p w14:paraId="3B80CAC8" w14:textId="637D60D8" w:rsidR="00B6369F" w:rsidRDefault="00B6369F" w:rsidP="00542137">
      <w:pPr>
        <w:spacing w:before="10" w:after="0"/>
        <w:ind w:left="113"/>
        <w:jc w:val="both"/>
        <w:rPr>
          <w:sz w:val="20"/>
          <w:szCs w:val="20"/>
        </w:rPr>
      </w:pPr>
      <w:r w:rsidRPr="00B6369F">
        <w:rPr>
          <w:sz w:val="20"/>
          <w:szCs w:val="20"/>
        </w:rPr>
        <w:t>Vandforsyningen kan forlange, at der for aflukning og genåbning betales et gebyr</w:t>
      </w:r>
      <w:r>
        <w:rPr>
          <w:sz w:val="20"/>
          <w:szCs w:val="20"/>
        </w:rPr>
        <w:t xml:space="preserve">, som skal </w:t>
      </w:r>
      <w:r w:rsidRPr="00B6369F">
        <w:rPr>
          <w:sz w:val="20"/>
          <w:szCs w:val="20"/>
        </w:rPr>
        <w:t>fremgå af</w:t>
      </w:r>
      <w:r>
        <w:rPr>
          <w:sz w:val="20"/>
          <w:szCs w:val="20"/>
        </w:rPr>
        <w:t xml:space="preserve"> vandforsyningens</w:t>
      </w:r>
      <w:r w:rsidRPr="00B6369F">
        <w:rPr>
          <w:sz w:val="20"/>
          <w:szCs w:val="20"/>
        </w:rPr>
        <w:t xml:space="preserve"> takstblad</w:t>
      </w:r>
      <w:r>
        <w:rPr>
          <w:sz w:val="20"/>
          <w:szCs w:val="20"/>
        </w:rPr>
        <w:t xml:space="preserve">. </w:t>
      </w:r>
    </w:p>
    <w:p w14:paraId="5BF92C50" w14:textId="0125DDD8" w:rsidR="00B6369F" w:rsidRDefault="00B6369F" w:rsidP="00542137">
      <w:pPr>
        <w:spacing w:before="10" w:after="0"/>
        <w:ind w:left="113"/>
        <w:jc w:val="both"/>
        <w:rPr>
          <w:sz w:val="20"/>
          <w:szCs w:val="20"/>
        </w:rPr>
      </w:pPr>
    </w:p>
    <w:p w14:paraId="1FC877B6" w14:textId="3184E6BF" w:rsidR="000F7BB4" w:rsidRDefault="00240DA6" w:rsidP="00542137">
      <w:pPr>
        <w:spacing w:before="10" w:after="0"/>
        <w:ind w:left="113"/>
        <w:jc w:val="both"/>
        <w:rPr>
          <w:sz w:val="20"/>
          <w:szCs w:val="20"/>
        </w:rPr>
      </w:pPr>
      <w:proofErr w:type="gramStart"/>
      <w:r w:rsidRPr="00240DA6">
        <w:rPr>
          <w:sz w:val="20"/>
          <w:szCs w:val="20"/>
        </w:rPr>
        <w:t>Såfremt</w:t>
      </w:r>
      <w:proofErr w:type="gramEnd"/>
      <w:r w:rsidRPr="00240DA6">
        <w:rPr>
          <w:sz w:val="20"/>
          <w:szCs w:val="20"/>
        </w:rPr>
        <w:t xml:space="preserve"> ejeren uden tilladelse bryder plombering eller på anden måde tvinger sig adgang til aftagning af vand, uden vandforsyningens tilladelse og før eventuel genåbning, kan stikledningen afbrydes. Vandforsyningen kan opkræve et gebyr for afbrydelse og reetablering, som skal fremgå af takstbladet.</w:t>
      </w:r>
    </w:p>
    <w:p w14:paraId="5831E174" w14:textId="77777777" w:rsidR="000F7BB4" w:rsidRDefault="000F7BB4" w:rsidP="00542137">
      <w:pPr>
        <w:spacing w:before="10" w:after="0"/>
        <w:ind w:left="113"/>
        <w:jc w:val="both"/>
        <w:rPr>
          <w:sz w:val="20"/>
          <w:szCs w:val="20"/>
        </w:rPr>
      </w:pPr>
    </w:p>
    <w:p w14:paraId="24BC66B6" w14:textId="0CD56E1B" w:rsidR="00B6369F" w:rsidRPr="00717FC5" w:rsidRDefault="00B6369F" w:rsidP="00542137">
      <w:pPr>
        <w:spacing w:before="10" w:after="0"/>
        <w:ind w:left="113"/>
        <w:jc w:val="both"/>
        <w:rPr>
          <w:sz w:val="20"/>
          <w:szCs w:val="20"/>
        </w:rPr>
      </w:pPr>
      <w:r w:rsidRPr="00B6369F">
        <w:rPr>
          <w:sz w:val="20"/>
          <w:szCs w:val="20"/>
        </w:rPr>
        <w:t>Genåbning finder først sted, når det skyldige beløb, herunder udgifter til aflukning, genåbning eller retablering af vandtilførslen samt renter er betalt, eller der er stillet sikkerhed for betaling.</w:t>
      </w:r>
    </w:p>
    <w:p w14:paraId="66E7BE85" w14:textId="56F026B5" w:rsidR="00B6369F" w:rsidRPr="00B6369F" w:rsidRDefault="00B6369F" w:rsidP="00542137">
      <w:pPr>
        <w:spacing w:before="10" w:after="0"/>
        <w:ind w:left="113"/>
        <w:jc w:val="both"/>
        <w:rPr>
          <w:sz w:val="20"/>
          <w:szCs w:val="20"/>
        </w:rPr>
      </w:pPr>
    </w:p>
    <w:p w14:paraId="75DE28C4" w14:textId="7C13219A" w:rsidR="00B6369F" w:rsidRDefault="00B6369F" w:rsidP="00542137">
      <w:pPr>
        <w:spacing w:before="10" w:after="0"/>
        <w:ind w:left="113"/>
        <w:jc w:val="both"/>
        <w:rPr>
          <w:sz w:val="20"/>
          <w:szCs w:val="20"/>
        </w:rPr>
      </w:pPr>
      <w:r w:rsidRPr="00B6369F">
        <w:rPr>
          <w:sz w:val="20"/>
          <w:szCs w:val="20"/>
        </w:rPr>
        <w:t>Hvis aflukning af vandtilførslen ikke er sket og ejendommen overdrages til en ny ejer, som ikke har overtaget den tidligere ejers gæld, må aflukning ikke foretages.</w:t>
      </w:r>
    </w:p>
    <w:p w14:paraId="43F53E25" w14:textId="77777777" w:rsidR="00A945B5" w:rsidRDefault="00A945B5" w:rsidP="00542137">
      <w:pPr>
        <w:spacing w:before="10" w:after="0"/>
        <w:ind w:left="113"/>
        <w:jc w:val="both"/>
        <w:rPr>
          <w:sz w:val="20"/>
          <w:szCs w:val="20"/>
        </w:rPr>
      </w:pPr>
    </w:p>
    <w:p w14:paraId="686659D0" w14:textId="5C11DABA" w:rsidR="00A945B5" w:rsidRDefault="00A945B5" w:rsidP="00542137">
      <w:pPr>
        <w:spacing w:before="10" w:after="0"/>
        <w:ind w:left="113"/>
        <w:jc w:val="both"/>
        <w:rPr>
          <w:sz w:val="20"/>
          <w:szCs w:val="20"/>
        </w:rPr>
      </w:pPr>
      <w:r w:rsidRPr="00A945B5">
        <w:rPr>
          <w:sz w:val="20"/>
          <w:szCs w:val="20"/>
        </w:rPr>
        <w:t xml:space="preserve">Vandforsyningen kan </w:t>
      </w:r>
      <w:proofErr w:type="gramStart"/>
      <w:r w:rsidRPr="00A945B5">
        <w:rPr>
          <w:sz w:val="20"/>
          <w:szCs w:val="20"/>
        </w:rPr>
        <w:t>endvidere</w:t>
      </w:r>
      <w:proofErr w:type="gramEnd"/>
      <w:r w:rsidRPr="00A945B5">
        <w:rPr>
          <w:sz w:val="20"/>
          <w:szCs w:val="20"/>
        </w:rPr>
        <w:t xml:space="preserve"> forlange renter</w:t>
      </w:r>
      <w:r w:rsidR="00EB4AED">
        <w:rPr>
          <w:sz w:val="20"/>
          <w:szCs w:val="20"/>
        </w:rPr>
        <w:t xml:space="preserve"> efter renteloven</w:t>
      </w:r>
      <w:r w:rsidRPr="00A945B5">
        <w:rPr>
          <w:sz w:val="20"/>
          <w:szCs w:val="20"/>
        </w:rPr>
        <w:t xml:space="preserve"> fra </w:t>
      </w:r>
      <w:r w:rsidR="000F313F">
        <w:rPr>
          <w:sz w:val="20"/>
          <w:szCs w:val="20"/>
        </w:rPr>
        <w:t>forfaldsdagen</w:t>
      </w:r>
      <w:r w:rsidRPr="00A945B5">
        <w:rPr>
          <w:sz w:val="20"/>
          <w:szCs w:val="20"/>
        </w:rPr>
        <w:t>, ved manglende betaling. Ligeledes kan ejeren forlange rente</w:t>
      </w:r>
      <w:r w:rsidR="00990131">
        <w:rPr>
          <w:sz w:val="20"/>
          <w:szCs w:val="20"/>
        </w:rPr>
        <w:t>r</w:t>
      </w:r>
      <w:r w:rsidRPr="00A945B5">
        <w:rPr>
          <w:sz w:val="20"/>
          <w:szCs w:val="20"/>
        </w:rPr>
        <w:t xml:space="preserve"> fra betalingsdagen, </w:t>
      </w:r>
      <w:proofErr w:type="gramStart"/>
      <w:r w:rsidRPr="00A945B5">
        <w:rPr>
          <w:sz w:val="20"/>
          <w:szCs w:val="20"/>
        </w:rPr>
        <w:t>såfremt</w:t>
      </w:r>
      <w:proofErr w:type="gramEnd"/>
      <w:r w:rsidRPr="00A945B5">
        <w:rPr>
          <w:sz w:val="20"/>
          <w:szCs w:val="20"/>
        </w:rPr>
        <w:t xml:space="preserve"> der er foretaget fejlagtig opkrævning</w:t>
      </w:r>
      <w:r w:rsidR="00A87A82">
        <w:rPr>
          <w:sz w:val="20"/>
          <w:szCs w:val="20"/>
        </w:rPr>
        <w:t>.</w:t>
      </w:r>
    </w:p>
    <w:p w14:paraId="1E33531F" w14:textId="43F9D06A" w:rsidR="00A864D5" w:rsidRPr="00A864D5" w:rsidRDefault="00A864D5" w:rsidP="00542137">
      <w:pPr>
        <w:pStyle w:val="Heading3"/>
        <w:jc w:val="both"/>
      </w:pPr>
      <w:bookmarkStart w:id="128" w:name="_Toc228535938"/>
      <w:r w:rsidRPr="00A864D5">
        <w:t>Betaling af driftsbidrag</w:t>
      </w:r>
      <w:bookmarkEnd w:id="128"/>
      <w:r w:rsidRPr="00A864D5">
        <w:t xml:space="preserve"> </w:t>
      </w:r>
    </w:p>
    <w:p w14:paraId="0FD930A1" w14:textId="4ED574C5" w:rsidR="00A864D5" w:rsidRPr="00A864D5" w:rsidRDefault="00A864D5" w:rsidP="00542137">
      <w:pPr>
        <w:spacing w:before="10" w:after="0"/>
        <w:ind w:left="113"/>
        <w:jc w:val="both"/>
        <w:rPr>
          <w:sz w:val="20"/>
          <w:szCs w:val="20"/>
        </w:rPr>
      </w:pPr>
      <w:r w:rsidRPr="00A864D5">
        <w:rPr>
          <w:sz w:val="20"/>
          <w:szCs w:val="20"/>
        </w:rPr>
        <w:t xml:space="preserve">Driftsbidrag skal på opkrævningen opføres med særlige poster for hver art af </w:t>
      </w:r>
      <w:r w:rsidR="009424C3">
        <w:rPr>
          <w:sz w:val="20"/>
          <w:szCs w:val="20"/>
        </w:rPr>
        <w:t xml:space="preserve">bidrag </w:t>
      </w:r>
      <w:r w:rsidR="003B0327">
        <w:rPr>
          <w:sz w:val="20"/>
          <w:szCs w:val="20"/>
        </w:rPr>
        <w:t>og afgifter</w:t>
      </w:r>
      <w:r w:rsidRPr="00A864D5">
        <w:rPr>
          <w:sz w:val="20"/>
          <w:szCs w:val="20"/>
        </w:rPr>
        <w:t xml:space="preserve">. </w:t>
      </w:r>
    </w:p>
    <w:p w14:paraId="1A2B5906" w14:textId="77777777" w:rsidR="00A864D5" w:rsidRPr="00A864D5" w:rsidRDefault="00A864D5" w:rsidP="00542137">
      <w:pPr>
        <w:spacing w:before="10" w:after="0"/>
        <w:ind w:left="113"/>
        <w:jc w:val="both"/>
        <w:rPr>
          <w:sz w:val="20"/>
          <w:szCs w:val="20"/>
        </w:rPr>
      </w:pPr>
    </w:p>
    <w:p w14:paraId="647A0D33" w14:textId="77777777" w:rsidR="00A864D5" w:rsidRDefault="00A864D5" w:rsidP="00542137">
      <w:pPr>
        <w:spacing w:before="10" w:after="0"/>
        <w:ind w:left="113"/>
        <w:jc w:val="both"/>
        <w:rPr>
          <w:sz w:val="20"/>
          <w:szCs w:val="20"/>
        </w:rPr>
      </w:pPr>
      <w:r w:rsidRPr="00A864D5">
        <w:rPr>
          <w:sz w:val="20"/>
          <w:szCs w:val="20"/>
        </w:rPr>
        <w:t xml:space="preserve">Ved gentagen misligholdelse af pligten til at betale driftsbidrag, kan vandforsyningen kræve betaling af et depositum til sikkerhed for forpligtelserne over for vandforsyningen. </w:t>
      </w:r>
    </w:p>
    <w:p w14:paraId="333A0E72" w14:textId="77777777" w:rsidR="00A864D5" w:rsidRDefault="00A864D5" w:rsidP="00542137">
      <w:pPr>
        <w:spacing w:before="10" w:after="0"/>
        <w:ind w:left="113"/>
        <w:jc w:val="both"/>
        <w:rPr>
          <w:sz w:val="20"/>
          <w:szCs w:val="20"/>
        </w:rPr>
      </w:pPr>
    </w:p>
    <w:p w14:paraId="0C02E811" w14:textId="5548F165" w:rsidR="00A864D5" w:rsidRDefault="00A864D5" w:rsidP="00542137">
      <w:pPr>
        <w:spacing w:before="10" w:after="0"/>
        <w:ind w:left="113"/>
        <w:jc w:val="both"/>
        <w:rPr>
          <w:sz w:val="20"/>
          <w:szCs w:val="20"/>
        </w:rPr>
      </w:pPr>
      <w:r w:rsidRPr="00A864D5">
        <w:rPr>
          <w:sz w:val="20"/>
          <w:szCs w:val="20"/>
        </w:rPr>
        <w:t xml:space="preserve">Depositumbetalingen kan maksimalt udgøre et beløb svarende til et års driftsbidrag for enheden. </w:t>
      </w:r>
    </w:p>
    <w:p w14:paraId="6A61A28E" w14:textId="3EA60CE2" w:rsidR="00A864D5" w:rsidRDefault="00A864D5" w:rsidP="00542137">
      <w:pPr>
        <w:spacing w:before="10" w:after="0"/>
        <w:ind w:left="113"/>
        <w:jc w:val="both"/>
        <w:rPr>
          <w:sz w:val="20"/>
          <w:szCs w:val="20"/>
        </w:rPr>
      </w:pPr>
    </w:p>
    <w:p w14:paraId="5D779066" w14:textId="77777777" w:rsidR="00A864D5" w:rsidRPr="00A864D5" w:rsidRDefault="00A864D5" w:rsidP="00542137">
      <w:pPr>
        <w:spacing w:before="10" w:after="0"/>
        <w:ind w:left="113"/>
        <w:jc w:val="both"/>
        <w:rPr>
          <w:sz w:val="20"/>
          <w:szCs w:val="20"/>
        </w:rPr>
      </w:pPr>
      <w:r w:rsidRPr="00A864D5">
        <w:rPr>
          <w:sz w:val="20"/>
          <w:szCs w:val="20"/>
        </w:rPr>
        <w:lastRenderedPageBreak/>
        <w:t xml:space="preserve">Betales driftsbidraget ikke inden for den fastsatte frist, kan vandforsyningen lukke for vandet. Aflukning vil blive varslet mindst 5 arbejdsdage, inden lukningen foretages. </w:t>
      </w:r>
    </w:p>
    <w:p w14:paraId="4EEB930A" w14:textId="77777777" w:rsidR="00A864D5" w:rsidRPr="00A864D5" w:rsidRDefault="00A864D5" w:rsidP="00542137">
      <w:pPr>
        <w:spacing w:before="10" w:after="0"/>
        <w:ind w:left="113"/>
        <w:jc w:val="both"/>
        <w:rPr>
          <w:sz w:val="20"/>
          <w:szCs w:val="20"/>
        </w:rPr>
      </w:pPr>
    </w:p>
    <w:p w14:paraId="3E74B562" w14:textId="51D4FA9F" w:rsidR="00A864D5" w:rsidRDefault="00A864D5" w:rsidP="00542137">
      <w:pPr>
        <w:spacing w:before="10" w:after="0"/>
        <w:ind w:left="113"/>
        <w:jc w:val="both"/>
        <w:rPr>
          <w:sz w:val="20"/>
          <w:szCs w:val="20"/>
        </w:rPr>
      </w:pPr>
      <w:r w:rsidRPr="00A864D5">
        <w:rPr>
          <w:sz w:val="20"/>
          <w:szCs w:val="20"/>
        </w:rPr>
        <w:t>Vandforsyningen kan forlange, at der for aflukning og genåbning betales et gebyr</w:t>
      </w:r>
      <w:r>
        <w:rPr>
          <w:sz w:val="20"/>
          <w:szCs w:val="20"/>
        </w:rPr>
        <w:t xml:space="preserve">, som skal fremgå af vandforsyningens takstblad. </w:t>
      </w:r>
    </w:p>
    <w:p w14:paraId="7B269E67" w14:textId="77777777" w:rsidR="00A87A82" w:rsidRDefault="00A87A82" w:rsidP="00542137">
      <w:pPr>
        <w:spacing w:before="10" w:after="0"/>
        <w:ind w:left="113"/>
        <w:jc w:val="both"/>
        <w:rPr>
          <w:sz w:val="20"/>
          <w:szCs w:val="20"/>
        </w:rPr>
      </w:pPr>
    </w:p>
    <w:p w14:paraId="7AA88A87" w14:textId="6C908ECF" w:rsidR="00A87A82" w:rsidRDefault="00A87A82" w:rsidP="00542137">
      <w:pPr>
        <w:spacing w:before="10" w:after="0"/>
        <w:ind w:left="113"/>
        <w:jc w:val="both"/>
        <w:rPr>
          <w:sz w:val="20"/>
          <w:szCs w:val="20"/>
        </w:rPr>
      </w:pPr>
      <w:proofErr w:type="gramStart"/>
      <w:r w:rsidRPr="00240DA6">
        <w:rPr>
          <w:sz w:val="20"/>
          <w:szCs w:val="20"/>
        </w:rPr>
        <w:t>Såfremt</w:t>
      </w:r>
      <w:proofErr w:type="gramEnd"/>
      <w:r w:rsidRPr="00240DA6">
        <w:rPr>
          <w:sz w:val="20"/>
          <w:szCs w:val="20"/>
        </w:rPr>
        <w:t xml:space="preserve"> ejeren uden tilladelse bryder plombering eller på anden måde tvinger sig adgang til aftagning af vand, uden vandforsyningens tilladelse og før eventuel genåbning, kan stikledningen afbrydes. Vandforsyningen kan opkræve et gebyr for afbrydelse og reetablering, som skal fremgå af takstbladet.</w:t>
      </w:r>
    </w:p>
    <w:p w14:paraId="302CF625" w14:textId="77777777" w:rsidR="00CB6A8B" w:rsidRPr="00A864D5" w:rsidRDefault="00CB6A8B" w:rsidP="00542137">
      <w:pPr>
        <w:spacing w:before="10" w:after="0"/>
        <w:ind w:left="113"/>
        <w:jc w:val="both"/>
        <w:rPr>
          <w:sz w:val="20"/>
          <w:szCs w:val="20"/>
        </w:rPr>
      </w:pPr>
    </w:p>
    <w:p w14:paraId="5958E0FA" w14:textId="2E73C723" w:rsidR="005E1FA8" w:rsidRDefault="00A864D5" w:rsidP="00542137">
      <w:pPr>
        <w:spacing w:before="10" w:after="0"/>
        <w:ind w:left="113"/>
        <w:jc w:val="both"/>
        <w:rPr>
          <w:sz w:val="20"/>
          <w:szCs w:val="20"/>
        </w:rPr>
      </w:pPr>
      <w:r w:rsidRPr="00A864D5">
        <w:rPr>
          <w:sz w:val="20"/>
          <w:szCs w:val="20"/>
        </w:rPr>
        <w:t>Genåbning finder først sted, når det skyldige beløb, herunder udgifter til aflukning og retablering af vandtilførslen samt renter er betalt, eller der er stillet sikkerhed for betaling</w:t>
      </w:r>
      <w:r>
        <w:rPr>
          <w:sz w:val="20"/>
          <w:szCs w:val="20"/>
        </w:rPr>
        <w:t xml:space="preserve">en. </w:t>
      </w:r>
    </w:p>
    <w:p w14:paraId="1EB04596" w14:textId="77777777" w:rsidR="00A87A82" w:rsidRDefault="00A87A82" w:rsidP="00542137">
      <w:pPr>
        <w:spacing w:before="10" w:after="0"/>
        <w:ind w:left="113"/>
        <w:jc w:val="both"/>
        <w:rPr>
          <w:sz w:val="20"/>
          <w:szCs w:val="20"/>
        </w:rPr>
      </w:pPr>
    </w:p>
    <w:p w14:paraId="3EE5C8AA" w14:textId="0505246F" w:rsidR="00A87A82" w:rsidRDefault="00A87A82" w:rsidP="00542137">
      <w:pPr>
        <w:spacing w:before="10" w:after="0"/>
        <w:ind w:left="113"/>
        <w:jc w:val="both"/>
        <w:rPr>
          <w:sz w:val="20"/>
          <w:szCs w:val="20"/>
        </w:rPr>
      </w:pPr>
      <w:r w:rsidRPr="00A945B5">
        <w:rPr>
          <w:sz w:val="20"/>
          <w:szCs w:val="20"/>
        </w:rPr>
        <w:t xml:space="preserve">Vandforsyningen kan </w:t>
      </w:r>
      <w:proofErr w:type="gramStart"/>
      <w:r w:rsidRPr="00A945B5">
        <w:rPr>
          <w:sz w:val="20"/>
          <w:szCs w:val="20"/>
        </w:rPr>
        <w:t>endvidere</w:t>
      </w:r>
      <w:proofErr w:type="gramEnd"/>
      <w:r w:rsidRPr="00A945B5">
        <w:rPr>
          <w:sz w:val="20"/>
          <w:szCs w:val="20"/>
        </w:rPr>
        <w:t xml:space="preserve"> forlange renter</w:t>
      </w:r>
      <w:r w:rsidR="0030762E">
        <w:rPr>
          <w:sz w:val="20"/>
          <w:szCs w:val="20"/>
        </w:rPr>
        <w:t xml:space="preserve"> efter renteloven</w:t>
      </w:r>
      <w:r w:rsidRPr="00A945B5">
        <w:rPr>
          <w:sz w:val="20"/>
          <w:szCs w:val="20"/>
        </w:rPr>
        <w:t xml:space="preserve"> fra </w:t>
      </w:r>
      <w:r w:rsidR="000F313F">
        <w:rPr>
          <w:sz w:val="20"/>
          <w:szCs w:val="20"/>
        </w:rPr>
        <w:t>forfaldsdagen</w:t>
      </w:r>
      <w:r w:rsidRPr="00A945B5">
        <w:rPr>
          <w:sz w:val="20"/>
          <w:szCs w:val="20"/>
        </w:rPr>
        <w:t xml:space="preserve">, ved manglende betaling. Ligeledes kan ejeren forlange morarente fra betalingsdagen, </w:t>
      </w:r>
      <w:proofErr w:type="gramStart"/>
      <w:r w:rsidRPr="00A945B5">
        <w:rPr>
          <w:sz w:val="20"/>
          <w:szCs w:val="20"/>
        </w:rPr>
        <w:t>såfremt</w:t>
      </w:r>
      <w:proofErr w:type="gramEnd"/>
      <w:r w:rsidRPr="00A945B5">
        <w:rPr>
          <w:sz w:val="20"/>
          <w:szCs w:val="20"/>
        </w:rPr>
        <w:t xml:space="preserve"> der er foretaget fejlagtig opkrævning</w:t>
      </w:r>
      <w:r>
        <w:rPr>
          <w:sz w:val="20"/>
          <w:szCs w:val="20"/>
        </w:rPr>
        <w:t>.</w:t>
      </w:r>
    </w:p>
    <w:p w14:paraId="4AC7B9A3" w14:textId="1CE869D5" w:rsidR="00547779" w:rsidRPr="00CB6A8B" w:rsidRDefault="0059484B" w:rsidP="00542137">
      <w:pPr>
        <w:pStyle w:val="Heading3"/>
        <w:numPr>
          <w:ilvl w:val="0"/>
          <w:numId w:val="0"/>
        </w:numPr>
        <w:ind w:left="794" w:hanging="794"/>
        <w:jc w:val="both"/>
      </w:pPr>
      <w:bookmarkStart w:id="129" w:name="_Toc228535939"/>
      <w:r>
        <w:t>1</w:t>
      </w:r>
      <w:r w:rsidR="003B0327">
        <w:t>4</w:t>
      </w:r>
      <w:r w:rsidR="00CB6A8B">
        <w:t>.1.2.1</w:t>
      </w:r>
      <w:r w:rsidR="00D32C54">
        <w:t xml:space="preserve">   </w:t>
      </w:r>
      <w:r w:rsidR="001405A0">
        <w:t>I</w:t>
      </w:r>
      <w:r w:rsidR="00547779" w:rsidRPr="00CB6A8B">
        <w:t>nddrivelse</w:t>
      </w:r>
      <w:bookmarkEnd w:id="129"/>
      <w:r w:rsidR="00547779" w:rsidRPr="00CB6A8B">
        <w:t xml:space="preserve"> </w:t>
      </w:r>
    </w:p>
    <w:p w14:paraId="4EF1BAAA" w14:textId="77777777" w:rsidR="008D23A0" w:rsidRPr="00417D3D" w:rsidRDefault="008D23A0" w:rsidP="00542137">
      <w:pPr>
        <w:spacing w:before="10" w:after="0"/>
        <w:ind w:left="113"/>
        <w:jc w:val="both"/>
      </w:pPr>
      <w:r w:rsidRPr="00417D3D">
        <w:t>Vandforsyningen eller den private inkassator, som varetager inddrivelse af fordringen på vandforsyningens vegne, underretter skriftligt skyldneren om overdragelsen.</w:t>
      </w:r>
    </w:p>
    <w:p w14:paraId="2A92E539" w14:textId="77777777" w:rsidR="008D23A0" w:rsidRPr="00417D3D" w:rsidRDefault="008D23A0" w:rsidP="00542137">
      <w:pPr>
        <w:spacing w:before="10" w:after="0"/>
        <w:ind w:left="113"/>
        <w:jc w:val="both"/>
      </w:pPr>
      <w:r w:rsidRPr="00417D3D">
        <w:t xml:space="preserve"> </w:t>
      </w:r>
    </w:p>
    <w:p w14:paraId="607090E6" w14:textId="6F9C1374" w:rsidR="008D23A0" w:rsidRPr="00417D3D" w:rsidRDefault="008D23A0" w:rsidP="00542137">
      <w:pPr>
        <w:spacing w:before="10" w:after="0"/>
        <w:ind w:left="113"/>
        <w:jc w:val="both"/>
      </w:pPr>
      <w:r w:rsidRPr="00417D3D">
        <w:t xml:space="preserve">Vandforsyningen kan hos skyldner kræve rykker- og inkassogebyrer samt forlange, at skyldneren afholder vandforsyningens rimelige og relevante omkostninger ved udenretlig inddrivelse af fordringen efter §§ 9 a og 9 b i </w:t>
      </w:r>
      <w:r w:rsidR="00F555FB">
        <w:t>renteloven.</w:t>
      </w:r>
    </w:p>
    <w:p w14:paraId="5973B58C" w14:textId="77777777" w:rsidR="008D23A0" w:rsidRPr="00417D3D" w:rsidRDefault="008D23A0" w:rsidP="00542137">
      <w:pPr>
        <w:spacing w:before="10" w:after="0"/>
        <w:ind w:left="113"/>
        <w:jc w:val="both"/>
      </w:pPr>
    </w:p>
    <w:p w14:paraId="4708AE93" w14:textId="77777777" w:rsidR="008D23A0" w:rsidRPr="00417D3D" w:rsidRDefault="008D23A0" w:rsidP="00542137">
      <w:pPr>
        <w:spacing w:before="10" w:after="0"/>
        <w:ind w:left="113"/>
        <w:jc w:val="both"/>
      </w:pPr>
      <w:r w:rsidRPr="00417D3D">
        <w:t xml:space="preserve">Genåbning kan finde sted, når det skyldige beløb er overgivet til privat inddrivelse. </w:t>
      </w:r>
    </w:p>
    <w:p w14:paraId="331E1AC4" w14:textId="77777777" w:rsidR="008D23A0" w:rsidRPr="00417D3D" w:rsidRDefault="008D23A0" w:rsidP="00542137">
      <w:pPr>
        <w:spacing w:before="10" w:after="0"/>
        <w:ind w:left="113"/>
        <w:jc w:val="both"/>
      </w:pPr>
    </w:p>
    <w:p w14:paraId="24F5911E" w14:textId="77777777" w:rsidR="008D23A0" w:rsidRPr="00417D3D" w:rsidRDefault="008D23A0" w:rsidP="00542137">
      <w:pPr>
        <w:spacing w:before="10" w:after="0"/>
        <w:ind w:left="113"/>
        <w:jc w:val="both"/>
      </w:pPr>
      <w:r w:rsidRPr="00417D3D">
        <w:t>Vandforsyningen kan forlange, at der for aflukning og genåbning betales et gebyr.</w:t>
      </w:r>
    </w:p>
    <w:p w14:paraId="3D98A3DA" w14:textId="391C6588" w:rsidR="00547779" w:rsidRPr="00547779" w:rsidRDefault="00547779" w:rsidP="00542137">
      <w:pPr>
        <w:pStyle w:val="Heading3"/>
        <w:jc w:val="both"/>
      </w:pPr>
      <w:bookmarkStart w:id="130" w:name="_Toc228535940"/>
      <w:r w:rsidRPr="00547779">
        <w:t>Afdragsvis betaling eller henstand</w:t>
      </w:r>
      <w:bookmarkEnd w:id="130"/>
      <w:r w:rsidRPr="00547779">
        <w:t xml:space="preserve"> </w:t>
      </w:r>
    </w:p>
    <w:p w14:paraId="67678CB9" w14:textId="7E52C7A5" w:rsidR="00547779" w:rsidRDefault="00547779" w:rsidP="00542137">
      <w:pPr>
        <w:spacing w:before="10" w:after="0"/>
        <w:ind w:left="113"/>
        <w:jc w:val="both"/>
        <w:rPr>
          <w:sz w:val="20"/>
          <w:szCs w:val="20"/>
        </w:rPr>
      </w:pPr>
      <w:r w:rsidRPr="00547779">
        <w:rPr>
          <w:sz w:val="20"/>
          <w:szCs w:val="20"/>
        </w:rPr>
        <w:t xml:space="preserve">Vandforsyningen kan på skyldnerens anmodning tillade afdragsvis betaling eller henstand med betalingen. </w:t>
      </w:r>
    </w:p>
    <w:p w14:paraId="48C1F57C" w14:textId="53F3694B" w:rsidR="00547779" w:rsidRDefault="00547779" w:rsidP="00542137">
      <w:pPr>
        <w:spacing w:before="10" w:after="0"/>
        <w:ind w:left="113"/>
        <w:jc w:val="both"/>
        <w:rPr>
          <w:sz w:val="20"/>
          <w:szCs w:val="20"/>
        </w:rPr>
      </w:pPr>
    </w:p>
    <w:p w14:paraId="3C1B3485" w14:textId="6A29BF1D" w:rsidR="00547779" w:rsidRPr="00547779" w:rsidRDefault="00547779" w:rsidP="00542137">
      <w:pPr>
        <w:spacing w:before="10" w:after="0"/>
        <w:ind w:left="113"/>
        <w:jc w:val="both"/>
        <w:rPr>
          <w:sz w:val="20"/>
          <w:szCs w:val="20"/>
        </w:rPr>
      </w:pPr>
      <w:r w:rsidRPr="00547779">
        <w:rPr>
          <w:sz w:val="20"/>
          <w:szCs w:val="20"/>
        </w:rPr>
        <w:t>Vandforsyningen er i den forbindelse berettiget til at opkræve et gebyr, som fremgår af vandforsyningens takstblad.</w:t>
      </w:r>
    </w:p>
    <w:p w14:paraId="0A8E824E" w14:textId="77777777" w:rsidR="00547779" w:rsidRPr="00547779" w:rsidRDefault="00547779" w:rsidP="00542137">
      <w:pPr>
        <w:spacing w:before="10" w:after="0"/>
        <w:ind w:left="113"/>
        <w:jc w:val="both"/>
        <w:rPr>
          <w:sz w:val="20"/>
          <w:szCs w:val="20"/>
        </w:rPr>
      </w:pPr>
    </w:p>
    <w:p w14:paraId="1DB1CD95" w14:textId="5E95BA2A" w:rsidR="00547779" w:rsidRDefault="00547779" w:rsidP="00542137">
      <w:pPr>
        <w:spacing w:before="10" w:after="0"/>
        <w:ind w:left="113"/>
        <w:jc w:val="both"/>
        <w:rPr>
          <w:sz w:val="20"/>
          <w:szCs w:val="20"/>
        </w:rPr>
      </w:pPr>
      <w:r w:rsidRPr="00547779">
        <w:rPr>
          <w:sz w:val="20"/>
          <w:szCs w:val="20"/>
        </w:rPr>
        <w:t xml:space="preserve">Betales de af vandforsyningen forskudsvis </w:t>
      </w:r>
      <w:proofErr w:type="gramStart"/>
      <w:r w:rsidRPr="00547779">
        <w:rPr>
          <w:sz w:val="20"/>
          <w:szCs w:val="20"/>
        </w:rPr>
        <w:t>afholdte</w:t>
      </w:r>
      <w:proofErr w:type="gramEnd"/>
      <w:r w:rsidRPr="00547779">
        <w:rPr>
          <w:sz w:val="20"/>
          <w:szCs w:val="20"/>
        </w:rPr>
        <w:t xml:space="preserve"> udgifter ikke inden den af vandforsyningen fastsatte frist, gælder tilsvarende bestemmelse som anført i 14.1.1.</w:t>
      </w:r>
    </w:p>
    <w:p w14:paraId="3113B60D" w14:textId="5C3BCD90" w:rsidR="00547779" w:rsidRDefault="00547779" w:rsidP="00542137">
      <w:pPr>
        <w:spacing w:before="10" w:after="0"/>
        <w:ind w:left="113"/>
        <w:jc w:val="both"/>
        <w:rPr>
          <w:sz w:val="20"/>
          <w:szCs w:val="20"/>
        </w:rPr>
      </w:pPr>
    </w:p>
    <w:p w14:paraId="0B603F0A" w14:textId="2CF96A0D" w:rsidR="00547779" w:rsidRPr="00547779" w:rsidRDefault="00547779" w:rsidP="00542137">
      <w:pPr>
        <w:pStyle w:val="Heading3"/>
        <w:jc w:val="both"/>
      </w:pPr>
      <w:bookmarkStart w:id="131" w:name="_Toc228535941"/>
      <w:r w:rsidRPr="00547779">
        <w:t>Åbning ved ejerskifte</w:t>
      </w:r>
      <w:bookmarkEnd w:id="131"/>
      <w:r w:rsidRPr="00547779">
        <w:t xml:space="preserve"> </w:t>
      </w:r>
    </w:p>
    <w:p w14:paraId="0BBD00DE" w14:textId="19761E75" w:rsidR="00547779" w:rsidRDefault="00547779" w:rsidP="00542137">
      <w:pPr>
        <w:spacing w:before="10" w:after="0"/>
        <w:ind w:left="113"/>
        <w:jc w:val="both"/>
        <w:rPr>
          <w:sz w:val="20"/>
          <w:szCs w:val="20"/>
        </w:rPr>
      </w:pPr>
      <w:r w:rsidRPr="00547779">
        <w:rPr>
          <w:sz w:val="20"/>
          <w:szCs w:val="20"/>
        </w:rPr>
        <w:t>Vandforsyningen har pligt til at genåbne for vandtilførsel ved ejerskifte, medmindre den ny ejer, enten ved tinglysning eller skriftlig aftale med tidligere ejer, har overtaget den tidligere ejers gæld til vandforsyningen. Der kan også i dette tilfælde forlanges et gebyr for genåbning</w:t>
      </w:r>
      <w:r>
        <w:rPr>
          <w:sz w:val="20"/>
          <w:szCs w:val="20"/>
        </w:rPr>
        <w:t xml:space="preserve">. </w:t>
      </w:r>
    </w:p>
    <w:p w14:paraId="6CD70EFA" w14:textId="5FC9A71B" w:rsidR="00547779" w:rsidRPr="00547779" w:rsidRDefault="00547779" w:rsidP="00542137">
      <w:pPr>
        <w:pStyle w:val="Heading2"/>
        <w:jc w:val="both"/>
      </w:pPr>
      <w:bookmarkStart w:id="132" w:name="_Toc228535942"/>
      <w:r w:rsidRPr="00547779">
        <w:lastRenderedPageBreak/>
        <w:t>Driftsbidrag efter § 2 i bekendtgørelse om individuel afregning efter målt forbrug</w:t>
      </w:r>
      <w:bookmarkEnd w:id="132"/>
    </w:p>
    <w:p w14:paraId="11666DDB" w14:textId="265272FD" w:rsidR="00547779" w:rsidRPr="00547779" w:rsidRDefault="00547779" w:rsidP="00542137">
      <w:pPr>
        <w:pStyle w:val="Heading3"/>
        <w:jc w:val="both"/>
      </w:pPr>
      <w:bookmarkStart w:id="133" w:name="_Toc228535943"/>
      <w:r w:rsidRPr="00547779">
        <w:t>Individuel afregning af driftsbidrag</w:t>
      </w:r>
      <w:bookmarkEnd w:id="133"/>
      <w:r w:rsidRPr="00547779">
        <w:t xml:space="preserve"> </w:t>
      </w:r>
    </w:p>
    <w:p w14:paraId="588781F0" w14:textId="7E85F3DC" w:rsidR="00547779" w:rsidRPr="00547779" w:rsidRDefault="00547779" w:rsidP="00542137">
      <w:pPr>
        <w:spacing w:before="10" w:after="0"/>
        <w:ind w:left="113"/>
        <w:jc w:val="both"/>
        <w:rPr>
          <w:sz w:val="20"/>
          <w:szCs w:val="20"/>
        </w:rPr>
      </w:pPr>
      <w:r w:rsidRPr="00547779">
        <w:rPr>
          <w:sz w:val="20"/>
          <w:szCs w:val="20"/>
        </w:rPr>
        <w:t xml:space="preserve">Hvis en ejendom med mindst to udlejnings- eller andelsenheder ønsker at overgå fra fælles til individuel afregning, skal det ske efter reglerne i bekendtgørelse nr. 837 af 27. november 1998 om individuel afregning efter målt vandforbrug, jf. vandforsyningslovens § 55. </w:t>
      </w:r>
    </w:p>
    <w:p w14:paraId="6190C241" w14:textId="77777777" w:rsidR="00547779" w:rsidRPr="00547779" w:rsidRDefault="00547779" w:rsidP="00542137">
      <w:pPr>
        <w:spacing w:before="10" w:after="0"/>
        <w:ind w:left="113"/>
        <w:jc w:val="both"/>
        <w:rPr>
          <w:sz w:val="20"/>
          <w:szCs w:val="20"/>
        </w:rPr>
      </w:pPr>
    </w:p>
    <w:p w14:paraId="0979314D" w14:textId="77777777" w:rsidR="00547779" w:rsidRPr="00547779" w:rsidRDefault="00547779" w:rsidP="00542137">
      <w:pPr>
        <w:spacing w:before="10" w:after="0"/>
        <w:ind w:left="113"/>
        <w:jc w:val="both"/>
        <w:rPr>
          <w:sz w:val="20"/>
          <w:szCs w:val="20"/>
        </w:rPr>
      </w:pPr>
      <w:r w:rsidRPr="00547779">
        <w:rPr>
          <w:sz w:val="20"/>
          <w:szCs w:val="20"/>
        </w:rPr>
        <w:t>Målerne stilles til rådighed af vandforsyningen og forbliver vandforsyningens ejendom.</w:t>
      </w:r>
    </w:p>
    <w:p w14:paraId="096509DA" w14:textId="1639F219" w:rsidR="00547779" w:rsidRPr="00547779" w:rsidRDefault="00547779" w:rsidP="00542137">
      <w:pPr>
        <w:pStyle w:val="Heading3"/>
        <w:jc w:val="both"/>
      </w:pPr>
      <w:bookmarkStart w:id="134" w:name="_Toc228535944"/>
      <w:r w:rsidRPr="00547779">
        <w:t>Specificeret opkrævning</w:t>
      </w:r>
      <w:bookmarkEnd w:id="134"/>
      <w:r w:rsidRPr="00547779">
        <w:t xml:space="preserve"> </w:t>
      </w:r>
    </w:p>
    <w:p w14:paraId="7D49FA08" w14:textId="034FC477" w:rsidR="00547779" w:rsidRPr="00547779" w:rsidRDefault="00547779" w:rsidP="00542137">
      <w:pPr>
        <w:spacing w:before="10" w:after="0"/>
        <w:ind w:left="113"/>
        <w:jc w:val="both"/>
        <w:rPr>
          <w:sz w:val="20"/>
          <w:szCs w:val="20"/>
        </w:rPr>
      </w:pPr>
      <w:r w:rsidRPr="00547779">
        <w:rPr>
          <w:sz w:val="20"/>
          <w:szCs w:val="20"/>
        </w:rPr>
        <w:t>Driftsbidrag skal på opkrævningen opføres med særlige poster for hver art af afgift</w:t>
      </w:r>
      <w:r>
        <w:rPr>
          <w:sz w:val="20"/>
          <w:szCs w:val="20"/>
        </w:rPr>
        <w:t xml:space="preserve">. </w:t>
      </w:r>
    </w:p>
    <w:p w14:paraId="103F65C5" w14:textId="4BB13E06" w:rsidR="00547779" w:rsidRPr="00547779" w:rsidRDefault="00547779" w:rsidP="00542137">
      <w:pPr>
        <w:pStyle w:val="Heading3"/>
        <w:jc w:val="both"/>
      </w:pPr>
      <w:bookmarkStart w:id="135" w:name="_Toc228535945"/>
      <w:r w:rsidRPr="00547779">
        <w:t>Bortfald af ejers hæftelse for brugers driftsbidrag</w:t>
      </w:r>
      <w:bookmarkEnd w:id="135"/>
      <w:r w:rsidRPr="00547779">
        <w:t xml:space="preserve"> </w:t>
      </w:r>
    </w:p>
    <w:p w14:paraId="285D97BB" w14:textId="77777777" w:rsidR="00547779" w:rsidRPr="00547779" w:rsidRDefault="00547779" w:rsidP="00542137">
      <w:pPr>
        <w:spacing w:before="10" w:after="0"/>
        <w:ind w:left="113"/>
        <w:jc w:val="both"/>
        <w:rPr>
          <w:sz w:val="20"/>
          <w:szCs w:val="20"/>
        </w:rPr>
      </w:pPr>
      <w:r w:rsidRPr="00547779">
        <w:rPr>
          <w:sz w:val="20"/>
          <w:szCs w:val="20"/>
        </w:rPr>
        <w:t>Når forudsætningerne i 14.2.1. er opfyldt, og der er etableret et direkte kundeforhold mellem en bruger af en enhed og vandforsyningen, bortfalder ejers hæftelse for brugers driftsbidrag.</w:t>
      </w:r>
    </w:p>
    <w:p w14:paraId="2992A2F2" w14:textId="3FDBE9CB" w:rsidR="00547779" w:rsidRPr="00547779" w:rsidRDefault="00547779" w:rsidP="00542137">
      <w:pPr>
        <w:pStyle w:val="Heading3"/>
        <w:jc w:val="both"/>
      </w:pPr>
      <w:bookmarkStart w:id="136" w:name="_Toc228535946"/>
      <w:r w:rsidRPr="00547779">
        <w:t>Fraflytning</w:t>
      </w:r>
      <w:bookmarkEnd w:id="136"/>
      <w:r w:rsidRPr="00547779">
        <w:t xml:space="preserve"> </w:t>
      </w:r>
    </w:p>
    <w:p w14:paraId="0A2FD71C" w14:textId="5BDA26A7" w:rsidR="00547779" w:rsidRPr="00547779" w:rsidRDefault="00547779" w:rsidP="00542137">
      <w:pPr>
        <w:spacing w:before="10" w:after="0"/>
        <w:ind w:left="113"/>
        <w:jc w:val="both"/>
        <w:rPr>
          <w:sz w:val="20"/>
          <w:szCs w:val="20"/>
        </w:rPr>
      </w:pPr>
      <w:r w:rsidRPr="00547779">
        <w:rPr>
          <w:sz w:val="20"/>
          <w:szCs w:val="20"/>
        </w:rPr>
        <w:t>Ved fraflytning af en enhed hæfter brugeren for betaling af driftsbidrag m.v.</w:t>
      </w:r>
      <w:r w:rsidR="00F36D88">
        <w:rPr>
          <w:sz w:val="20"/>
          <w:szCs w:val="20"/>
        </w:rPr>
        <w:t>,</w:t>
      </w:r>
      <w:r w:rsidRPr="00547779">
        <w:rPr>
          <w:sz w:val="20"/>
          <w:szCs w:val="20"/>
        </w:rPr>
        <w:t xml:space="preserve"> indtil måleraflæsning er foretaget. Eventuelt indbetalt depositum modregnes i slutopgørelsen vedrørende driftsbidrag m.v.</w:t>
      </w:r>
    </w:p>
    <w:p w14:paraId="685BF10F" w14:textId="3B5D4496" w:rsidR="00547779" w:rsidRPr="00F36D88" w:rsidRDefault="00547779" w:rsidP="00542137">
      <w:pPr>
        <w:pStyle w:val="Heading3"/>
        <w:jc w:val="both"/>
      </w:pPr>
      <w:bookmarkStart w:id="137" w:name="_Toc228535947"/>
      <w:r w:rsidRPr="00F36D88">
        <w:t>Meddelelse om ny bruger</w:t>
      </w:r>
      <w:bookmarkEnd w:id="137"/>
      <w:r w:rsidRPr="00F36D88">
        <w:t xml:space="preserve"> </w:t>
      </w:r>
    </w:p>
    <w:p w14:paraId="532F93F3" w14:textId="18BA88C0" w:rsidR="00547779" w:rsidRPr="00547779" w:rsidRDefault="00547779" w:rsidP="00542137">
      <w:pPr>
        <w:spacing w:before="10" w:after="0"/>
        <w:ind w:left="113"/>
        <w:jc w:val="both"/>
        <w:rPr>
          <w:sz w:val="20"/>
          <w:szCs w:val="20"/>
        </w:rPr>
      </w:pPr>
      <w:r w:rsidRPr="00547779">
        <w:rPr>
          <w:sz w:val="20"/>
          <w:szCs w:val="20"/>
        </w:rPr>
        <w:t>Ejendommens ejer skal med</w:t>
      </w:r>
      <w:r w:rsidR="00F36D88">
        <w:rPr>
          <w:sz w:val="20"/>
          <w:szCs w:val="20"/>
        </w:rPr>
        <w:t xml:space="preserve"> mindst 10</w:t>
      </w:r>
      <w:r w:rsidRPr="00547779">
        <w:rPr>
          <w:sz w:val="20"/>
          <w:szCs w:val="20"/>
        </w:rPr>
        <w:t xml:space="preserve"> dages varsel skriftligt underrette vandforsyningen om ny brugers overtagelse af en enhed. Ved manglende underretning hæfter ejendommens ejer for enhedens driftsbidrag.</w:t>
      </w:r>
    </w:p>
    <w:p w14:paraId="634BC4AA" w14:textId="0DDF5F02" w:rsidR="00547779" w:rsidRPr="00EB416A" w:rsidRDefault="00547779" w:rsidP="00542137">
      <w:pPr>
        <w:pStyle w:val="Heading3"/>
        <w:jc w:val="both"/>
      </w:pPr>
      <w:bookmarkStart w:id="138" w:name="_Toc228535948"/>
      <w:r w:rsidRPr="00EB416A">
        <w:t>Åbne for vandet til ny bruger</w:t>
      </w:r>
      <w:bookmarkEnd w:id="138"/>
      <w:r w:rsidRPr="00EB416A">
        <w:t xml:space="preserve"> </w:t>
      </w:r>
    </w:p>
    <w:p w14:paraId="4EC01A25" w14:textId="77777777" w:rsidR="00547779" w:rsidRPr="00547779" w:rsidRDefault="00547779" w:rsidP="00542137">
      <w:pPr>
        <w:spacing w:before="10" w:after="0"/>
        <w:ind w:left="113"/>
        <w:jc w:val="both"/>
        <w:rPr>
          <w:sz w:val="20"/>
          <w:szCs w:val="20"/>
        </w:rPr>
      </w:pPr>
      <w:r w:rsidRPr="00547779">
        <w:rPr>
          <w:sz w:val="20"/>
          <w:szCs w:val="20"/>
        </w:rPr>
        <w:t>Når en ny bruger overtager en enhed, skal vandforsyningen åbne for vandet.</w:t>
      </w:r>
    </w:p>
    <w:p w14:paraId="3AB7D87B" w14:textId="4FFFC19E" w:rsidR="00547779" w:rsidRPr="00EB416A" w:rsidRDefault="00547779" w:rsidP="00542137">
      <w:pPr>
        <w:pStyle w:val="Heading3"/>
        <w:jc w:val="both"/>
      </w:pPr>
      <w:bookmarkStart w:id="139" w:name="_Toc228535949"/>
      <w:r w:rsidRPr="00EB416A">
        <w:t>Ejendommens ejers hæftelse for driftsbidrag</w:t>
      </w:r>
      <w:bookmarkEnd w:id="139"/>
      <w:r w:rsidRPr="00EB416A">
        <w:t xml:space="preserve"> </w:t>
      </w:r>
    </w:p>
    <w:p w14:paraId="01578142" w14:textId="501ABCE0" w:rsidR="00EF6011" w:rsidRDefault="00547779" w:rsidP="00542137">
      <w:pPr>
        <w:spacing w:before="10" w:after="0"/>
        <w:ind w:left="113"/>
        <w:jc w:val="both"/>
        <w:rPr>
          <w:sz w:val="20"/>
          <w:szCs w:val="20"/>
        </w:rPr>
      </w:pPr>
      <w:r w:rsidRPr="00547779">
        <w:rPr>
          <w:sz w:val="20"/>
          <w:szCs w:val="20"/>
        </w:rPr>
        <w:t>Ejendommens ejer hæfter for driftsbidrag i enheder, hvor der ingen bruger er, for fællesforbrug samt for eventuelt spild fra jordledninger eller andre vandinstallationer inden brugernes vandmålere.</w:t>
      </w:r>
    </w:p>
    <w:p w14:paraId="0EFD7B68" w14:textId="5B917E1B" w:rsidR="00EB416A" w:rsidRPr="00EB416A" w:rsidRDefault="00EB416A" w:rsidP="00542137">
      <w:pPr>
        <w:pStyle w:val="Heading2"/>
        <w:jc w:val="both"/>
      </w:pPr>
      <w:bookmarkStart w:id="140" w:name="_Toc228535950"/>
      <w:r w:rsidRPr="00EB416A">
        <w:t>Ejerskifte</w:t>
      </w:r>
      <w:bookmarkEnd w:id="140"/>
    </w:p>
    <w:p w14:paraId="55D6C456" w14:textId="4504502C" w:rsidR="00EB416A" w:rsidRDefault="00EB416A" w:rsidP="00542137">
      <w:pPr>
        <w:spacing w:before="10" w:after="0"/>
        <w:ind w:left="113"/>
        <w:jc w:val="both"/>
        <w:rPr>
          <w:sz w:val="20"/>
          <w:szCs w:val="20"/>
        </w:rPr>
      </w:pPr>
      <w:r w:rsidRPr="00EB416A">
        <w:rPr>
          <w:sz w:val="20"/>
          <w:szCs w:val="20"/>
        </w:rPr>
        <w:t>Enhver ejer</w:t>
      </w:r>
      <w:r>
        <w:rPr>
          <w:sz w:val="20"/>
          <w:szCs w:val="20"/>
        </w:rPr>
        <w:t>,</w:t>
      </w:r>
      <w:r w:rsidRPr="00EB416A">
        <w:rPr>
          <w:sz w:val="20"/>
          <w:szCs w:val="20"/>
        </w:rPr>
        <w:t xml:space="preserve"> hvis ejendom er tilsluttet vandforsyningen, skal underrette vandforsyningen ved ejerskifte. </w:t>
      </w:r>
    </w:p>
    <w:p w14:paraId="5184814C" w14:textId="77777777" w:rsidR="00EB416A" w:rsidRPr="00EB416A" w:rsidRDefault="00EB416A" w:rsidP="00542137">
      <w:pPr>
        <w:spacing w:before="10" w:after="0"/>
        <w:ind w:left="113"/>
        <w:jc w:val="both"/>
        <w:rPr>
          <w:sz w:val="20"/>
          <w:szCs w:val="20"/>
        </w:rPr>
      </w:pPr>
    </w:p>
    <w:p w14:paraId="2B36FAD3" w14:textId="22375D4F" w:rsidR="00EB416A" w:rsidRDefault="00EB416A" w:rsidP="00542137">
      <w:pPr>
        <w:spacing w:before="10" w:after="0"/>
        <w:ind w:left="113"/>
        <w:jc w:val="both"/>
        <w:rPr>
          <w:sz w:val="20"/>
          <w:szCs w:val="20"/>
        </w:rPr>
      </w:pPr>
      <w:r w:rsidRPr="00EB416A">
        <w:rPr>
          <w:sz w:val="20"/>
          <w:szCs w:val="20"/>
        </w:rPr>
        <w:t>Ejeren er forpligtet over for vandforsyningen frem til den dato, hvor ejerforholdet overgår til den nye ejer, og hvor der skriftligt er givet meddelelse om ejerskifte og aflæsningstal.</w:t>
      </w:r>
      <w:r>
        <w:rPr>
          <w:sz w:val="20"/>
          <w:szCs w:val="20"/>
        </w:rPr>
        <w:t xml:space="preserve"> </w:t>
      </w:r>
    </w:p>
    <w:p w14:paraId="41036B4D" w14:textId="77777777" w:rsidR="00EB416A" w:rsidRPr="00EB416A" w:rsidRDefault="00EB416A" w:rsidP="00542137">
      <w:pPr>
        <w:spacing w:before="10" w:after="0"/>
        <w:ind w:left="113"/>
        <w:jc w:val="both"/>
        <w:rPr>
          <w:sz w:val="20"/>
          <w:szCs w:val="20"/>
        </w:rPr>
      </w:pPr>
    </w:p>
    <w:p w14:paraId="1B611D27" w14:textId="044CE4C6" w:rsidR="00EB416A" w:rsidRPr="00EB416A" w:rsidRDefault="00EB416A" w:rsidP="00542137">
      <w:pPr>
        <w:spacing w:before="10" w:after="0"/>
        <w:ind w:left="113"/>
        <w:jc w:val="both"/>
        <w:rPr>
          <w:sz w:val="20"/>
          <w:szCs w:val="20"/>
        </w:rPr>
      </w:pPr>
      <w:r w:rsidRPr="00EB416A">
        <w:rPr>
          <w:sz w:val="20"/>
          <w:szCs w:val="20"/>
        </w:rPr>
        <w:t>Ejerskiftemeddelelsen</w:t>
      </w:r>
      <w:r>
        <w:rPr>
          <w:sz w:val="20"/>
          <w:szCs w:val="20"/>
        </w:rPr>
        <w:t xml:space="preserve"> </w:t>
      </w:r>
      <w:r w:rsidRPr="00EB416A">
        <w:rPr>
          <w:sz w:val="20"/>
          <w:szCs w:val="20"/>
        </w:rPr>
        <w:t>skal være underskrevet af såvel den udtrædende som den nye ejer.</w:t>
      </w:r>
      <w:r>
        <w:rPr>
          <w:sz w:val="20"/>
          <w:szCs w:val="20"/>
        </w:rPr>
        <w:t xml:space="preserve"> </w:t>
      </w:r>
    </w:p>
    <w:p w14:paraId="77A81371" w14:textId="77777777" w:rsidR="00EB416A" w:rsidRPr="00EB416A" w:rsidRDefault="00EB416A" w:rsidP="00542137">
      <w:pPr>
        <w:spacing w:before="10" w:after="0"/>
        <w:ind w:left="113"/>
        <w:jc w:val="both"/>
        <w:rPr>
          <w:sz w:val="20"/>
          <w:szCs w:val="20"/>
        </w:rPr>
      </w:pPr>
    </w:p>
    <w:p w14:paraId="2F0FC55E" w14:textId="77777777" w:rsidR="00EB416A" w:rsidRDefault="00EB416A" w:rsidP="00542137">
      <w:pPr>
        <w:spacing w:before="10" w:after="0"/>
        <w:ind w:left="113"/>
        <w:jc w:val="both"/>
        <w:rPr>
          <w:sz w:val="20"/>
          <w:szCs w:val="20"/>
        </w:rPr>
      </w:pPr>
      <w:r w:rsidRPr="00EB416A">
        <w:rPr>
          <w:sz w:val="20"/>
          <w:szCs w:val="20"/>
        </w:rPr>
        <w:t xml:space="preserve">Vandforsyningen kan herefter udarbejde en slutopgørelse til den tidligere ejer.  </w:t>
      </w:r>
    </w:p>
    <w:p w14:paraId="05FED1B0" w14:textId="26EA2F17" w:rsidR="00EB416A" w:rsidRDefault="00EB416A" w:rsidP="00542137">
      <w:pPr>
        <w:spacing w:before="10" w:after="0"/>
        <w:ind w:left="113"/>
        <w:jc w:val="both"/>
        <w:rPr>
          <w:sz w:val="20"/>
          <w:szCs w:val="20"/>
        </w:rPr>
      </w:pPr>
      <w:r w:rsidRPr="00EB416A">
        <w:rPr>
          <w:sz w:val="20"/>
          <w:szCs w:val="20"/>
        </w:rPr>
        <w:t xml:space="preserve">Vandforsyningen er berettiget til at opkræve et gebyr for udarbejdelse af slutopgørelse, som </w:t>
      </w:r>
      <w:r w:rsidR="00E840E9">
        <w:rPr>
          <w:sz w:val="20"/>
          <w:szCs w:val="20"/>
        </w:rPr>
        <w:t xml:space="preserve">skal </w:t>
      </w:r>
      <w:r>
        <w:rPr>
          <w:sz w:val="20"/>
          <w:szCs w:val="20"/>
        </w:rPr>
        <w:t>f</w:t>
      </w:r>
      <w:r w:rsidRPr="00EB416A">
        <w:rPr>
          <w:sz w:val="20"/>
          <w:szCs w:val="20"/>
        </w:rPr>
        <w:t xml:space="preserve">remgå af vandforsyningens takstblad. </w:t>
      </w:r>
      <w:r>
        <w:rPr>
          <w:sz w:val="20"/>
          <w:szCs w:val="20"/>
        </w:rPr>
        <w:t xml:space="preserve"> </w:t>
      </w:r>
    </w:p>
    <w:p w14:paraId="77C23D27" w14:textId="77777777" w:rsidR="00EB416A" w:rsidRPr="00EB416A" w:rsidRDefault="00EB416A" w:rsidP="00542137">
      <w:pPr>
        <w:spacing w:before="10" w:after="0"/>
        <w:ind w:left="113"/>
        <w:jc w:val="both"/>
        <w:rPr>
          <w:sz w:val="20"/>
          <w:szCs w:val="20"/>
        </w:rPr>
      </w:pPr>
    </w:p>
    <w:p w14:paraId="5AD82CFD" w14:textId="383E2116" w:rsidR="00EB416A" w:rsidRDefault="00EB416A" w:rsidP="00542137">
      <w:pPr>
        <w:spacing w:before="10" w:after="0"/>
        <w:ind w:left="113"/>
        <w:jc w:val="both"/>
        <w:rPr>
          <w:sz w:val="20"/>
          <w:szCs w:val="20"/>
        </w:rPr>
      </w:pPr>
      <w:proofErr w:type="gramStart"/>
      <w:r w:rsidRPr="00EB416A">
        <w:rPr>
          <w:sz w:val="20"/>
          <w:szCs w:val="20"/>
        </w:rPr>
        <w:lastRenderedPageBreak/>
        <w:t>Såfremt</w:t>
      </w:r>
      <w:proofErr w:type="gramEnd"/>
      <w:r w:rsidRPr="00EB416A">
        <w:rPr>
          <w:sz w:val="20"/>
          <w:szCs w:val="20"/>
        </w:rPr>
        <w:t xml:space="preserve"> vandforsyningen efter anmodning fremsender oplysninger til brug for en ejendomshandel, er vandforsyningen berettiget til at opkræve et gebyr for dette arbejde. Gebyret skal fremgå af vandforsyningens takstblad.</w:t>
      </w:r>
    </w:p>
    <w:p w14:paraId="1DE73B16" w14:textId="4AD26CF8" w:rsidR="00B626F1" w:rsidRDefault="00B626F1">
      <w:pPr>
        <w:spacing w:after="0" w:line="240" w:lineRule="auto"/>
        <w:rPr>
          <w:sz w:val="20"/>
          <w:szCs w:val="20"/>
        </w:rPr>
      </w:pPr>
      <w:r>
        <w:rPr>
          <w:sz w:val="20"/>
          <w:szCs w:val="20"/>
        </w:rPr>
        <w:br w:type="page"/>
      </w:r>
    </w:p>
    <w:p w14:paraId="03ACFA77" w14:textId="77777777" w:rsidR="00B626F1" w:rsidRDefault="00B626F1" w:rsidP="00B626F1">
      <w:pPr>
        <w:pStyle w:val="Heading1"/>
        <w:jc w:val="both"/>
      </w:pPr>
      <w:bookmarkStart w:id="141" w:name="_Toc228535951"/>
      <w:r>
        <w:lastRenderedPageBreak/>
        <w:t>Øvrige gebyrer</w:t>
      </w:r>
      <w:bookmarkEnd w:id="141"/>
    </w:p>
    <w:p w14:paraId="1E11565D" w14:textId="1E83223D" w:rsidR="00B626F1" w:rsidRDefault="00B626F1" w:rsidP="00B626F1">
      <w:pPr>
        <w:jc w:val="both"/>
      </w:pPr>
      <w:r>
        <w:t>Afsnittet herunder omfatter de gebyrer der</w:t>
      </w:r>
      <w:r w:rsidRPr="00F641C7">
        <w:rPr>
          <w:sz w:val="20"/>
          <w:szCs w:val="28"/>
        </w:rPr>
        <w:t xml:space="preserve"> </w:t>
      </w:r>
      <w:r w:rsidRPr="00F641C7">
        <w:rPr>
          <w:b/>
          <w:bCs/>
          <w:sz w:val="20"/>
          <w:szCs w:val="28"/>
          <w:u w:val="single"/>
        </w:rPr>
        <w:t>kan</w:t>
      </w:r>
      <w:r w:rsidRPr="00F641C7">
        <w:rPr>
          <w:sz w:val="16"/>
          <w:szCs w:val="21"/>
        </w:rPr>
        <w:t xml:space="preserve"> </w:t>
      </w:r>
      <w:r>
        <w:t>opkræves af vandforsyningen, og som ikke er nævnt ovenfor i regulativet. Brugen af gebyrer er et lokaltanliggende. Det afgørende er, at takstbladets gebyrer er omtalt i det gældende regulativ.</w:t>
      </w:r>
    </w:p>
    <w:p w14:paraId="1A2AEAEE" w14:textId="77777777" w:rsidR="00B626F1" w:rsidRPr="00FF74F0" w:rsidRDefault="00B626F1" w:rsidP="00B626F1">
      <w:pPr>
        <w:pStyle w:val="ListParagraph"/>
        <w:numPr>
          <w:ilvl w:val="0"/>
          <w:numId w:val="16"/>
        </w:numPr>
        <w:jc w:val="both"/>
        <w:rPr>
          <w:highlight w:val="yellow"/>
        </w:rPr>
      </w:pPr>
      <w:r w:rsidRPr="00FF74F0">
        <w:rPr>
          <w:highlight w:val="yellow"/>
        </w:rPr>
        <w:t xml:space="preserve">Gebyr for aflæsning af </w:t>
      </w:r>
      <w:proofErr w:type="spellStart"/>
      <w:r w:rsidRPr="00FF74F0">
        <w:rPr>
          <w:highlight w:val="yellow"/>
        </w:rPr>
        <w:t>bimålere</w:t>
      </w:r>
      <w:proofErr w:type="spellEnd"/>
      <w:r w:rsidRPr="00FF74F0">
        <w:rPr>
          <w:highlight w:val="yellow"/>
        </w:rPr>
        <w:t>.</w:t>
      </w:r>
    </w:p>
    <w:p w14:paraId="7B836853" w14:textId="77777777" w:rsidR="00B626F1" w:rsidRPr="00FF74F0" w:rsidRDefault="00B626F1" w:rsidP="00B626F1">
      <w:pPr>
        <w:pStyle w:val="ListParagraph"/>
        <w:numPr>
          <w:ilvl w:val="0"/>
          <w:numId w:val="16"/>
        </w:numPr>
        <w:jc w:val="both"/>
        <w:rPr>
          <w:highlight w:val="yellow"/>
        </w:rPr>
      </w:pPr>
      <w:r w:rsidRPr="00FF74F0">
        <w:rPr>
          <w:highlight w:val="yellow"/>
        </w:rPr>
        <w:t xml:space="preserve">Gebyr for opkrævning efter </w:t>
      </w:r>
      <w:proofErr w:type="spellStart"/>
      <w:r w:rsidRPr="00FF74F0">
        <w:rPr>
          <w:highlight w:val="yellow"/>
        </w:rPr>
        <w:t>bimålere</w:t>
      </w:r>
      <w:proofErr w:type="spellEnd"/>
      <w:r w:rsidRPr="00FF74F0">
        <w:rPr>
          <w:highlight w:val="yellow"/>
        </w:rPr>
        <w:t>.</w:t>
      </w:r>
    </w:p>
    <w:p w14:paraId="7B463D5F" w14:textId="77777777" w:rsidR="00B626F1" w:rsidRDefault="00B626F1" w:rsidP="00B626F1">
      <w:pPr>
        <w:pStyle w:val="ListParagraph"/>
        <w:numPr>
          <w:ilvl w:val="0"/>
          <w:numId w:val="16"/>
        </w:numPr>
        <w:jc w:val="both"/>
        <w:rPr>
          <w:highlight w:val="yellow"/>
        </w:rPr>
      </w:pPr>
      <w:r w:rsidRPr="00FF74F0">
        <w:rPr>
          <w:highlight w:val="yellow"/>
        </w:rPr>
        <w:t>Gebyr for forgæves kørsel (hvor det viser sig at være jordledningen og ikke stikledningen der er fejlbehæftet).</w:t>
      </w:r>
    </w:p>
    <w:p w14:paraId="320B0AF5" w14:textId="77777777" w:rsidR="006B1CB5" w:rsidRPr="006B1CB5" w:rsidRDefault="006B1CB5" w:rsidP="006B1CB5">
      <w:pPr>
        <w:pStyle w:val="ListParagraph"/>
        <w:numPr>
          <w:ilvl w:val="0"/>
          <w:numId w:val="16"/>
        </w:numPr>
        <w:jc w:val="both"/>
        <w:rPr>
          <w:highlight w:val="yellow"/>
        </w:rPr>
      </w:pPr>
      <w:r w:rsidRPr="006B1CB5">
        <w:rPr>
          <w:highlight w:val="yellow"/>
        </w:rPr>
        <w:t>Printet faktura</w:t>
      </w:r>
    </w:p>
    <w:p w14:paraId="6CB02414" w14:textId="77777777" w:rsidR="006B1CB5" w:rsidRPr="006B1CB5" w:rsidRDefault="006B1CB5" w:rsidP="006B1CB5">
      <w:pPr>
        <w:pStyle w:val="ListParagraph"/>
        <w:numPr>
          <w:ilvl w:val="0"/>
          <w:numId w:val="16"/>
        </w:numPr>
        <w:jc w:val="both"/>
        <w:rPr>
          <w:highlight w:val="yellow"/>
        </w:rPr>
      </w:pPr>
      <w:r w:rsidRPr="006B1CB5">
        <w:rPr>
          <w:highlight w:val="yellow"/>
        </w:rPr>
        <w:t>Kopi af årsafregning</w:t>
      </w:r>
    </w:p>
    <w:p w14:paraId="3C65139E" w14:textId="77777777" w:rsidR="006B1CB5" w:rsidRPr="006B1CB5" w:rsidRDefault="006B1CB5" w:rsidP="006B1CB5">
      <w:pPr>
        <w:pStyle w:val="ListParagraph"/>
        <w:numPr>
          <w:ilvl w:val="0"/>
          <w:numId w:val="16"/>
        </w:numPr>
        <w:jc w:val="both"/>
        <w:rPr>
          <w:highlight w:val="yellow"/>
        </w:rPr>
      </w:pPr>
      <w:r w:rsidRPr="006B1CB5">
        <w:rPr>
          <w:highlight w:val="yellow"/>
        </w:rPr>
        <w:t>Betaling med MobilePay</w:t>
      </w:r>
    </w:p>
    <w:p w14:paraId="0CAE7416" w14:textId="77777777" w:rsidR="006B1CB5" w:rsidRPr="006B1CB5" w:rsidRDefault="006B1CB5" w:rsidP="006B1CB5">
      <w:pPr>
        <w:pStyle w:val="ListParagraph"/>
        <w:numPr>
          <w:ilvl w:val="0"/>
          <w:numId w:val="16"/>
        </w:numPr>
        <w:jc w:val="both"/>
        <w:rPr>
          <w:highlight w:val="yellow"/>
        </w:rPr>
      </w:pPr>
      <w:r w:rsidRPr="006B1CB5">
        <w:rPr>
          <w:highlight w:val="yellow"/>
        </w:rPr>
        <w:t>Overtrædelse af vandværkets forbud jf. regulativ.</w:t>
      </w:r>
    </w:p>
    <w:p w14:paraId="1BA821BF" w14:textId="77777777" w:rsidR="006B1CB5" w:rsidRPr="006B1CB5" w:rsidRDefault="006B1CB5" w:rsidP="006B1CB5">
      <w:pPr>
        <w:pStyle w:val="ListParagraph"/>
        <w:numPr>
          <w:ilvl w:val="0"/>
          <w:numId w:val="16"/>
        </w:numPr>
        <w:jc w:val="both"/>
        <w:rPr>
          <w:highlight w:val="yellow"/>
        </w:rPr>
      </w:pPr>
      <w:r w:rsidRPr="006B1CB5">
        <w:rPr>
          <w:highlight w:val="yellow"/>
        </w:rPr>
        <w:t xml:space="preserve">Gebyr for aflæsning af </w:t>
      </w:r>
      <w:proofErr w:type="spellStart"/>
      <w:r w:rsidRPr="006B1CB5">
        <w:rPr>
          <w:highlight w:val="yellow"/>
        </w:rPr>
        <w:t>bimålere</w:t>
      </w:r>
      <w:proofErr w:type="spellEnd"/>
      <w:r w:rsidRPr="006B1CB5">
        <w:rPr>
          <w:highlight w:val="yellow"/>
        </w:rPr>
        <w:t>.</w:t>
      </w:r>
    </w:p>
    <w:p w14:paraId="1C23673E" w14:textId="77777777" w:rsidR="006B1CB5" w:rsidRPr="006B1CB5" w:rsidRDefault="006B1CB5" w:rsidP="006B1CB5">
      <w:pPr>
        <w:pStyle w:val="ListParagraph"/>
        <w:numPr>
          <w:ilvl w:val="0"/>
          <w:numId w:val="16"/>
        </w:numPr>
        <w:jc w:val="both"/>
        <w:rPr>
          <w:highlight w:val="yellow"/>
        </w:rPr>
      </w:pPr>
      <w:r w:rsidRPr="006B1CB5">
        <w:rPr>
          <w:highlight w:val="yellow"/>
        </w:rPr>
        <w:t xml:space="preserve">Gebyr for opkrævning efter </w:t>
      </w:r>
      <w:proofErr w:type="spellStart"/>
      <w:r w:rsidRPr="006B1CB5">
        <w:rPr>
          <w:highlight w:val="yellow"/>
        </w:rPr>
        <w:t>bimålere</w:t>
      </w:r>
      <w:proofErr w:type="spellEnd"/>
      <w:r w:rsidRPr="006B1CB5">
        <w:rPr>
          <w:highlight w:val="yellow"/>
        </w:rPr>
        <w:t>.</w:t>
      </w:r>
    </w:p>
    <w:p w14:paraId="153C7A9C" w14:textId="77777777" w:rsidR="006B1CB5" w:rsidRPr="006B1CB5" w:rsidRDefault="006B1CB5" w:rsidP="006B1CB5">
      <w:pPr>
        <w:pStyle w:val="ListParagraph"/>
        <w:numPr>
          <w:ilvl w:val="0"/>
          <w:numId w:val="16"/>
        </w:numPr>
        <w:jc w:val="both"/>
        <w:rPr>
          <w:highlight w:val="yellow"/>
        </w:rPr>
      </w:pPr>
      <w:r w:rsidRPr="006B1CB5">
        <w:rPr>
          <w:highlight w:val="yellow"/>
        </w:rPr>
        <w:t>Gebyr for oplysninger til advokat/ejendomsmægler og andre</w:t>
      </w:r>
    </w:p>
    <w:p w14:paraId="4C387848" w14:textId="77777777" w:rsidR="006B1CB5" w:rsidRPr="006B1CB5" w:rsidRDefault="006B1CB5" w:rsidP="006B1CB5">
      <w:pPr>
        <w:pStyle w:val="ListParagraph"/>
        <w:numPr>
          <w:ilvl w:val="0"/>
          <w:numId w:val="16"/>
        </w:numPr>
        <w:jc w:val="both"/>
        <w:rPr>
          <w:highlight w:val="yellow"/>
        </w:rPr>
      </w:pPr>
      <w:r w:rsidRPr="006B1CB5">
        <w:rPr>
          <w:highlight w:val="yellow"/>
        </w:rPr>
        <w:t xml:space="preserve">EAN </w:t>
      </w:r>
      <w:proofErr w:type="spellStart"/>
      <w:r w:rsidRPr="006B1CB5">
        <w:rPr>
          <w:highlight w:val="yellow"/>
        </w:rPr>
        <w:t>Indscanningsgebyr</w:t>
      </w:r>
      <w:proofErr w:type="spellEnd"/>
    </w:p>
    <w:p w14:paraId="2D6B322E" w14:textId="77777777" w:rsidR="006B1CB5" w:rsidRPr="006B1CB5" w:rsidRDefault="006B1CB5" w:rsidP="006B1CB5">
      <w:pPr>
        <w:pStyle w:val="ListParagraph"/>
        <w:numPr>
          <w:ilvl w:val="0"/>
          <w:numId w:val="16"/>
        </w:numPr>
        <w:jc w:val="both"/>
        <w:rPr>
          <w:highlight w:val="yellow"/>
        </w:rPr>
      </w:pPr>
      <w:r w:rsidRPr="006B1CB5">
        <w:rPr>
          <w:highlight w:val="yellow"/>
        </w:rPr>
        <w:t>For sen indsendelse af aflæsningskort</w:t>
      </w:r>
    </w:p>
    <w:p w14:paraId="0470E841" w14:textId="77777777" w:rsidR="006B1CB5" w:rsidRPr="006B1CB5" w:rsidRDefault="006B1CB5" w:rsidP="006B1CB5">
      <w:pPr>
        <w:pStyle w:val="ListParagraph"/>
        <w:numPr>
          <w:ilvl w:val="0"/>
          <w:numId w:val="16"/>
        </w:numPr>
        <w:jc w:val="both"/>
        <w:rPr>
          <w:highlight w:val="yellow"/>
        </w:rPr>
      </w:pPr>
      <w:r w:rsidRPr="006B1CB5">
        <w:rPr>
          <w:highlight w:val="yellow"/>
        </w:rPr>
        <w:t>Sagsbehandling med vandspild</w:t>
      </w:r>
    </w:p>
    <w:p w14:paraId="2F595E0B" w14:textId="3C683634" w:rsidR="006B1CB5" w:rsidRPr="006B1CB5" w:rsidRDefault="006B1CB5" w:rsidP="006B1CB5">
      <w:pPr>
        <w:pStyle w:val="ListParagraph"/>
        <w:numPr>
          <w:ilvl w:val="0"/>
          <w:numId w:val="16"/>
        </w:numPr>
        <w:jc w:val="both"/>
        <w:rPr>
          <w:highlight w:val="yellow"/>
        </w:rPr>
      </w:pPr>
      <w:r w:rsidRPr="006B1CB5">
        <w:rPr>
          <w:highlight w:val="yellow"/>
        </w:rPr>
        <w:t>Gebyr for forgæves kørsel (hvor det viser sig at være jordledningen og ikke stikledningen der er fejlbehæftet).</w:t>
      </w:r>
    </w:p>
    <w:p w14:paraId="43C3E1B6" w14:textId="389C211A" w:rsidR="00F641C7" w:rsidRDefault="00F641C7" w:rsidP="00B626F1">
      <w:pPr>
        <w:pStyle w:val="ListParagraph"/>
        <w:numPr>
          <w:ilvl w:val="0"/>
          <w:numId w:val="16"/>
        </w:numPr>
        <w:jc w:val="both"/>
        <w:rPr>
          <w:highlight w:val="yellow"/>
        </w:rPr>
      </w:pPr>
      <w:r>
        <w:rPr>
          <w:highlight w:val="yellow"/>
        </w:rPr>
        <w:t>…….</w:t>
      </w:r>
    </w:p>
    <w:p w14:paraId="50AD6437" w14:textId="5DD7400C" w:rsidR="00B626F1" w:rsidRDefault="00B626F1" w:rsidP="00B626F1">
      <w:pPr>
        <w:pStyle w:val="ListParagraph"/>
        <w:numPr>
          <w:ilvl w:val="0"/>
          <w:numId w:val="16"/>
        </w:numPr>
        <w:jc w:val="both"/>
        <w:rPr>
          <w:highlight w:val="yellow"/>
        </w:rPr>
      </w:pPr>
      <w:r w:rsidRPr="00FF74F0">
        <w:rPr>
          <w:highlight w:val="yellow"/>
        </w:rPr>
        <w:t xml:space="preserve">Indsæt </w:t>
      </w:r>
      <w:r w:rsidR="00F641C7">
        <w:rPr>
          <w:highlight w:val="yellow"/>
        </w:rPr>
        <w:t xml:space="preserve">selv </w:t>
      </w:r>
      <w:r w:rsidRPr="00FF74F0">
        <w:rPr>
          <w:highlight w:val="yellow"/>
        </w:rPr>
        <w:t>flere relevante gebyrer</w:t>
      </w:r>
    </w:p>
    <w:p w14:paraId="52C7C950" w14:textId="71F7E380" w:rsidR="00F641C7" w:rsidRDefault="00F641C7" w:rsidP="00B626F1">
      <w:pPr>
        <w:pStyle w:val="ListParagraph"/>
        <w:numPr>
          <w:ilvl w:val="0"/>
          <w:numId w:val="16"/>
        </w:numPr>
        <w:jc w:val="both"/>
        <w:rPr>
          <w:highlight w:val="yellow"/>
        </w:rPr>
      </w:pPr>
      <w:r>
        <w:rPr>
          <w:highlight w:val="yellow"/>
        </w:rPr>
        <w:t>…….</w:t>
      </w:r>
    </w:p>
    <w:p w14:paraId="46455A60" w14:textId="1684442B" w:rsidR="00F641C7" w:rsidRDefault="00F641C7" w:rsidP="00F641C7">
      <w:pPr>
        <w:jc w:val="both"/>
        <w:rPr>
          <w:highlight w:val="yellow"/>
        </w:rPr>
      </w:pPr>
      <w:r>
        <w:rPr>
          <w:highlight w:val="yellow"/>
        </w:rPr>
        <w:t xml:space="preserve">Det er vigtigt at pointere, at denne side ikke er vandforsyningens takstblad, men blot en opremsning af de gebyrer der indgår, eller vil kunne fremgå af vandforsyningens takstblad. </w:t>
      </w:r>
    </w:p>
    <w:p w14:paraId="45B479FB" w14:textId="416A2DA5" w:rsidR="006B1CB5" w:rsidRDefault="006B1CB5" w:rsidP="00F641C7">
      <w:pPr>
        <w:jc w:val="both"/>
        <w:rPr>
          <w:highlight w:val="yellow"/>
        </w:rPr>
      </w:pPr>
      <w:r w:rsidRPr="006B1CB5">
        <w:t>Fra 1 januar 2027 må vandforsyningen kun opkræve gebyrer der er angivet i seneste godkendte regulativ for vandforsyningen jf. bekendtgørelse nr. 1537 af 6 december 2024 § 4 stk. 3 og 4</w:t>
      </w:r>
    </w:p>
    <w:p w14:paraId="54C2F83A" w14:textId="7186A89C" w:rsidR="00F641C7" w:rsidRPr="00F641C7" w:rsidRDefault="00F641C7" w:rsidP="00F641C7">
      <w:pPr>
        <w:jc w:val="both"/>
        <w:rPr>
          <w:highlight w:val="yellow"/>
        </w:rPr>
      </w:pPr>
      <w:r>
        <w:rPr>
          <w:highlight w:val="yellow"/>
        </w:rPr>
        <w:t>Takstbladene behandles stadigt separat i forhold til kommunal godkendelse, og dermed undgås det også at skulle indsende et nyt regulativ, hver gang nye takster udformes. Men tilføjer man ikke listede gebyrer, skal de også tilføjes her, og dermed skal der foretages en ny godkendelse af regulativet.</w:t>
      </w:r>
    </w:p>
    <w:p w14:paraId="05AB45DB" w14:textId="77777777" w:rsidR="00B626F1" w:rsidRDefault="00B626F1" w:rsidP="00542137">
      <w:pPr>
        <w:spacing w:before="10" w:after="0"/>
        <w:ind w:left="113"/>
        <w:jc w:val="both"/>
        <w:rPr>
          <w:sz w:val="20"/>
          <w:szCs w:val="20"/>
        </w:rPr>
      </w:pPr>
    </w:p>
    <w:p w14:paraId="28348116" w14:textId="3A77FBD9" w:rsidR="008277FB" w:rsidRPr="008277FB" w:rsidRDefault="008277FB" w:rsidP="00CA459F">
      <w:pPr>
        <w:pStyle w:val="Heading1"/>
        <w:jc w:val="both"/>
      </w:pPr>
      <w:bookmarkStart w:id="142" w:name="_Toc228535952"/>
      <w:r w:rsidRPr="008277FB">
        <w:lastRenderedPageBreak/>
        <w:t>Klage</w:t>
      </w:r>
      <w:bookmarkEnd w:id="142"/>
    </w:p>
    <w:p w14:paraId="6D36FEA5" w14:textId="77777777" w:rsidR="008277FB" w:rsidRDefault="008277FB" w:rsidP="00CA459F">
      <w:pPr>
        <w:spacing w:before="10" w:after="0"/>
        <w:ind w:left="113"/>
        <w:jc w:val="both"/>
        <w:rPr>
          <w:sz w:val="20"/>
          <w:szCs w:val="20"/>
        </w:rPr>
      </w:pPr>
      <w:r w:rsidRPr="008277FB">
        <w:rPr>
          <w:sz w:val="20"/>
          <w:szCs w:val="20"/>
        </w:rPr>
        <w:t xml:space="preserve">Kommunalbestyrelsens afgørelse om godkendelse af regulativet er omfattet af vandforsyningslovens kapitel 12 om afgørelser i vandforsyningsloven. </w:t>
      </w:r>
    </w:p>
    <w:p w14:paraId="69CC2327" w14:textId="77777777" w:rsidR="008277FB" w:rsidRDefault="008277FB" w:rsidP="00CA459F">
      <w:pPr>
        <w:spacing w:before="10" w:after="0"/>
        <w:ind w:left="113"/>
        <w:jc w:val="both"/>
        <w:rPr>
          <w:sz w:val="20"/>
          <w:szCs w:val="20"/>
        </w:rPr>
      </w:pPr>
    </w:p>
    <w:p w14:paraId="13E096AA" w14:textId="485FDB16" w:rsidR="008277FB" w:rsidRPr="008277FB" w:rsidRDefault="008277FB" w:rsidP="00CA459F">
      <w:pPr>
        <w:spacing w:before="10" w:after="0"/>
        <w:ind w:left="113"/>
        <w:jc w:val="both"/>
        <w:rPr>
          <w:sz w:val="20"/>
          <w:szCs w:val="20"/>
        </w:rPr>
      </w:pPr>
      <w:r w:rsidRPr="008277FB">
        <w:rPr>
          <w:sz w:val="20"/>
          <w:szCs w:val="20"/>
        </w:rPr>
        <w:t>Afgørelsen kan påklages til Miljø</w:t>
      </w:r>
      <w:r>
        <w:rPr>
          <w:sz w:val="20"/>
          <w:szCs w:val="20"/>
        </w:rPr>
        <w:t>-</w:t>
      </w:r>
      <w:r w:rsidRPr="008277FB">
        <w:rPr>
          <w:sz w:val="20"/>
          <w:szCs w:val="20"/>
        </w:rPr>
        <w:t xml:space="preserve"> og Fødevareklagenævnet jf. vandforsyningslovens § 76 stk. 1, nr. 4. jf. § 75, stk. 1.</w:t>
      </w:r>
    </w:p>
    <w:p w14:paraId="2A00ACA9" w14:textId="77777777" w:rsidR="008277FB" w:rsidRPr="008277FB" w:rsidRDefault="008277FB" w:rsidP="00CA459F">
      <w:pPr>
        <w:spacing w:before="10" w:after="0"/>
        <w:ind w:left="113"/>
        <w:jc w:val="both"/>
        <w:rPr>
          <w:sz w:val="20"/>
          <w:szCs w:val="20"/>
        </w:rPr>
      </w:pPr>
    </w:p>
    <w:p w14:paraId="717E742F" w14:textId="77777777" w:rsidR="008277FB" w:rsidRDefault="008277FB" w:rsidP="00CA459F">
      <w:pPr>
        <w:spacing w:before="10" w:after="0"/>
        <w:ind w:left="113"/>
        <w:jc w:val="both"/>
        <w:rPr>
          <w:sz w:val="20"/>
          <w:szCs w:val="20"/>
        </w:rPr>
      </w:pPr>
      <w:r w:rsidRPr="008277FB">
        <w:rPr>
          <w:sz w:val="20"/>
          <w:szCs w:val="20"/>
        </w:rPr>
        <w:t xml:space="preserve">Kommunalbestyrelsens afgørelser om påbud og forbud er omfattet af vandforsyningslovens kapitel 12 om afgørelser i vandforsyningsloven. </w:t>
      </w:r>
    </w:p>
    <w:p w14:paraId="6E47D00A" w14:textId="77777777" w:rsidR="008277FB" w:rsidRDefault="008277FB" w:rsidP="00CA459F">
      <w:pPr>
        <w:spacing w:before="10" w:after="0"/>
        <w:ind w:left="113"/>
        <w:jc w:val="both"/>
        <w:rPr>
          <w:sz w:val="20"/>
          <w:szCs w:val="20"/>
        </w:rPr>
      </w:pPr>
    </w:p>
    <w:p w14:paraId="76EC8C02" w14:textId="5404F8D5" w:rsidR="008277FB" w:rsidRPr="008277FB" w:rsidRDefault="008277FB" w:rsidP="00CA459F">
      <w:pPr>
        <w:spacing w:before="10" w:after="0"/>
        <w:ind w:left="113"/>
        <w:jc w:val="both"/>
        <w:rPr>
          <w:sz w:val="20"/>
          <w:szCs w:val="20"/>
        </w:rPr>
      </w:pPr>
      <w:r w:rsidRPr="008277FB">
        <w:rPr>
          <w:sz w:val="20"/>
          <w:szCs w:val="20"/>
        </w:rPr>
        <w:t xml:space="preserve">Afgørelsen kan påklages til Miljø- og Fødevareklagenævnet, jf. vandforsyningslovens § 75, stk. 1. </w:t>
      </w:r>
    </w:p>
    <w:p w14:paraId="6BC426E7" w14:textId="77777777" w:rsidR="008277FB" w:rsidRPr="008277FB" w:rsidRDefault="008277FB" w:rsidP="00CA459F">
      <w:pPr>
        <w:spacing w:before="10" w:after="0"/>
        <w:ind w:left="113"/>
        <w:jc w:val="both"/>
        <w:rPr>
          <w:sz w:val="20"/>
          <w:szCs w:val="20"/>
        </w:rPr>
      </w:pPr>
    </w:p>
    <w:p w14:paraId="53353AC4" w14:textId="5B3C7BBE" w:rsidR="008277FB" w:rsidRDefault="008277FB" w:rsidP="00CA459F">
      <w:pPr>
        <w:spacing w:before="10" w:after="0"/>
        <w:ind w:left="113"/>
        <w:jc w:val="both"/>
        <w:rPr>
          <w:sz w:val="20"/>
          <w:szCs w:val="20"/>
        </w:rPr>
      </w:pPr>
      <w:r w:rsidRPr="008277FB">
        <w:rPr>
          <w:sz w:val="20"/>
          <w:szCs w:val="20"/>
        </w:rPr>
        <w:t xml:space="preserve">Forbrugerklagenævnet kan behandle klager fra forbrugere over vandforsyningens afgørelser, herunder om overholdelse af regulativets bestemmelser, hvorvidt opkrævning af takster m.v. sker i overensstemmelse med regulativet, forældelse af fordringer, konsekvensen af fejl på en vandmåler samt fortolkning af takstbladets overensstemmelse med regulativet. </w:t>
      </w:r>
    </w:p>
    <w:p w14:paraId="3A640875" w14:textId="2AA54194" w:rsidR="005F4CA7" w:rsidRDefault="005F4CA7" w:rsidP="00CA459F">
      <w:pPr>
        <w:spacing w:before="10" w:after="0"/>
        <w:ind w:left="113"/>
        <w:jc w:val="both"/>
        <w:rPr>
          <w:sz w:val="20"/>
          <w:szCs w:val="20"/>
        </w:rPr>
      </w:pPr>
    </w:p>
    <w:p w14:paraId="3C1C62A5" w14:textId="0906E91D" w:rsidR="008277FB" w:rsidRDefault="00251A25" w:rsidP="00CA459F">
      <w:pPr>
        <w:spacing w:before="10" w:after="0"/>
        <w:ind w:left="113"/>
        <w:jc w:val="both"/>
        <w:rPr>
          <w:sz w:val="20"/>
          <w:szCs w:val="20"/>
        </w:rPr>
      </w:pPr>
      <w:r>
        <w:rPr>
          <w:sz w:val="20"/>
          <w:szCs w:val="20"/>
        </w:rPr>
        <w:t xml:space="preserve">En forbruger, som i denne sammenhæng er en person, der hovedsageligt handler uden for sit erhverv, kan indbringe tvister med vandforsyningen for Center for klageløsning, Nævnenes Hus, Toldboden 2, 8800 Viborg – se også </w:t>
      </w:r>
      <w:hyperlink r:id="rId11" w:history="1">
        <w:r w:rsidRPr="0044105E">
          <w:rPr>
            <w:rStyle w:val="Hyperlink"/>
            <w:sz w:val="20"/>
            <w:szCs w:val="20"/>
          </w:rPr>
          <w:t>www.forbrug.dk</w:t>
        </w:r>
      </w:hyperlink>
      <w:r>
        <w:rPr>
          <w:sz w:val="20"/>
          <w:szCs w:val="20"/>
        </w:rPr>
        <w:t xml:space="preserve"> </w:t>
      </w:r>
    </w:p>
    <w:p w14:paraId="6929AB64" w14:textId="31D23B2A" w:rsidR="00251A25" w:rsidRDefault="00251A25" w:rsidP="00CA459F">
      <w:pPr>
        <w:spacing w:before="10" w:after="0"/>
        <w:ind w:left="113"/>
        <w:jc w:val="both"/>
        <w:rPr>
          <w:sz w:val="20"/>
          <w:szCs w:val="20"/>
        </w:rPr>
      </w:pPr>
      <w:r>
        <w:rPr>
          <w:sz w:val="20"/>
          <w:szCs w:val="20"/>
        </w:rPr>
        <w:t xml:space="preserve">Kan der ikke opnås en fælles løsning mellem forbrugeren og vandforsyningen hos Center for klageløsning, kan forbrugeren vælge at gå videre med sagen til Forbrugerklagenævnet eller anlægge en sag ved domstolene. </w:t>
      </w:r>
    </w:p>
    <w:p w14:paraId="57B8F9C0" w14:textId="77777777" w:rsidR="00251A25" w:rsidRPr="008277FB" w:rsidRDefault="00251A25" w:rsidP="00CA459F">
      <w:pPr>
        <w:spacing w:before="10" w:after="0"/>
        <w:ind w:left="113"/>
        <w:jc w:val="both"/>
        <w:rPr>
          <w:sz w:val="20"/>
          <w:szCs w:val="20"/>
        </w:rPr>
      </w:pPr>
    </w:p>
    <w:p w14:paraId="28012DEF" w14:textId="7B712491" w:rsidR="008277FB" w:rsidRPr="008277FB" w:rsidRDefault="008277FB" w:rsidP="00CA459F">
      <w:pPr>
        <w:spacing w:before="10" w:after="0"/>
        <w:ind w:left="113"/>
        <w:jc w:val="both"/>
        <w:rPr>
          <w:sz w:val="20"/>
          <w:szCs w:val="20"/>
        </w:rPr>
      </w:pPr>
      <w:r w:rsidRPr="008277FB">
        <w:rPr>
          <w:sz w:val="20"/>
          <w:szCs w:val="20"/>
        </w:rPr>
        <w:t>Forbrugerombudsmanden fører tilsyn med, at erhvervsdrivende overholder reglerne for markedsføring og anden forbrugerbeskyttende lovgivning, f.eks. urimelige betingelser i aftalen, for høje renter, gebyrer, diskrimination, m.v.</w:t>
      </w:r>
    </w:p>
    <w:p w14:paraId="504BE312" w14:textId="77777777" w:rsidR="008277FB" w:rsidRPr="008277FB" w:rsidRDefault="008277FB" w:rsidP="00CA459F">
      <w:pPr>
        <w:spacing w:before="10" w:after="0"/>
        <w:ind w:left="113"/>
        <w:jc w:val="both"/>
        <w:rPr>
          <w:sz w:val="20"/>
          <w:szCs w:val="20"/>
        </w:rPr>
      </w:pPr>
    </w:p>
    <w:p w14:paraId="0A52FAB1" w14:textId="0DAC30B3" w:rsidR="008277FB" w:rsidRPr="008277FB" w:rsidRDefault="008277FB" w:rsidP="00CA459F">
      <w:pPr>
        <w:spacing w:before="10" w:after="0"/>
        <w:ind w:left="113"/>
        <w:jc w:val="both"/>
        <w:rPr>
          <w:sz w:val="20"/>
          <w:szCs w:val="20"/>
        </w:rPr>
      </w:pPr>
      <w:r w:rsidRPr="008277FB">
        <w:rPr>
          <w:sz w:val="20"/>
          <w:szCs w:val="20"/>
        </w:rPr>
        <w:t>Miljøoplysningslovens regler om aktindsigt gælder for almene vandforsyninger, der er omfattet af vandsektorloven. Det gælder både kommunalt ejede og andre</w:t>
      </w:r>
      <w:r>
        <w:rPr>
          <w:sz w:val="20"/>
          <w:szCs w:val="20"/>
        </w:rPr>
        <w:t xml:space="preserve"> </w:t>
      </w:r>
      <w:r w:rsidRPr="008277FB">
        <w:rPr>
          <w:sz w:val="20"/>
          <w:szCs w:val="20"/>
        </w:rPr>
        <w:t>alme</w:t>
      </w:r>
      <w:r>
        <w:rPr>
          <w:sz w:val="20"/>
          <w:szCs w:val="20"/>
        </w:rPr>
        <w:t xml:space="preserve">ne </w:t>
      </w:r>
      <w:r w:rsidRPr="008277FB">
        <w:rPr>
          <w:sz w:val="20"/>
          <w:szCs w:val="20"/>
        </w:rPr>
        <w:t xml:space="preserve">vandforsyninger. </w:t>
      </w:r>
    </w:p>
    <w:p w14:paraId="2C6800EA" w14:textId="77777777" w:rsidR="008277FB" w:rsidRPr="008277FB" w:rsidRDefault="008277FB" w:rsidP="00CA459F">
      <w:pPr>
        <w:spacing w:before="10" w:after="0"/>
        <w:ind w:left="113"/>
        <w:jc w:val="both"/>
        <w:rPr>
          <w:sz w:val="20"/>
          <w:szCs w:val="20"/>
        </w:rPr>
      </w:pPr>
    </w:p>
    <w:p w14:paraId="21E11092" w14:textId="41C902FC" w:rsidR="008277FB" w:rsidRDefault="008277FB" w:rsidP="00CA459F">
      <w:pPr>
        <w:spacing w:before="10" w:after="0"/>
        <w:ind w:left="113"/>
        <w:jc w:val="both"/>
        <w:rPr>
          <w:sz w:val="20"/>
          <w:szCs w:val="20"/>
        </w:rPr>
      </w:pPr>
      <w:r w:rsidRPr="008277FB">
        <w:rPr>
          <w:sz w:val="20"/>
          <w:szCs w:val="20"/>
        </w:rPr>
        <w:t>Kommunalt ejede vandforsyninger er desuden omfattet af offentlighedslovens regler om aktindsigt.</w:t>
      </w:r>
    </w:p>
    <w:p w14:paraId="4B9568F8" w14:textId="552AF264" w:rsidR="008277FB" w:rsidRDefault="008277FB" w:rsidP="00CA459F">
      <w:pPr>
        <w:spacing w:before="10" w:after="0"/>
        <w:ind w:left="113"/>
        <w:jc w:val="both"/>
        <w:rPr>
          <w:sz w:val="20"/>
          <w:szCs w:val="20"/>
        </w:rPr>
      </w:pPr>
    </w:p>
    <w:p w14:paraId="6BA1DCB6" w14:textId="3B9D3205" w:rsidR="00433332" w:rsidRDefault="00433332" w:rsidP="00CA459F">
      <w:pPr>
        <w:spacing w:before="10" w:after="0"/>
        <w:ind w:left="113"/>
        <w:jc w:val="both"/>
        <w:rPr>
          <w:sz w:val="20"/>
          <w:szCs w:val="20"/>
        </w:rPr>
      </w:pPr>
    </w:p>
    <w:p w14:paraId="1894C60E" w14:textId="1E7ED191" w:rsidR="00433332" w:rsidRDefault="00433332" w:rsidP="00CA459F">
      <w:pPr>
        <w:spacing w:before="10" w:after="0"/>
        <w:ind w:left="113"/>
        <w:jc w:val="both"/>
        <w:rPr>
          <w:sz w:val="20"/>
          <w:szCs w:val="20"/>
        </w:rPr>
      </w:pPr>
    </w:p>
    <w:p w14:paraId="023A7049" w14:textId="16F2545F" w:rsidR="00433332" w:rsidRDefault="00433332" w:rsidP="00CA459F">
      <w:pPr>
        <w:spacing w:before="10" w:after="0"/>
        <w:ind w:left="113"/>
        <w:jc w:val="both"/>
        <w:rPr>
          <w:sz w:val="20"/>
          <w:szCs w:val="20"/>
        </w:rPr>
      </w:pPr>
    </w:p>
    <w:p w14:paraId="699B8EA9" w14:textId="0FBCEB8C" w:rsidR="00433332" w:rsidRDefault="00433332" w:rsidP="00CA459F">
      <w:pPr>
        <w:spacing w:before="10" w:after="0"/>
        <w:ind w:left="113"/>
        <w:jc w:val="both"/>
        <w:rPr>
          <w:sz w:val="20"/>
          <w:szCs w:val="20"/>
        </w:rPr>
      </w:pPr>
    </w:p>
    <w:p w14:paraId="5DA520E4" w14:textId="22EBAC29" w:rsidR="00433332" w:rsidRDefault="00433332" w:rsidP="00CA459F">
      <w:pPr>
        <w:spacing w:before="10" w:after="0"/>
        <w:ind w:left="113"/>
        <w:jc w:val="both"/>
        <w:rPr>
          <w:sz w:val="20"/>
          <w:szCs w:val="20"/>
        </w:rPr>
      </w:pPr>
    </w:p>
    <w:p w14:paraId="463878DC" w14:textId="7F817333" w:rsidR="00433332" w:rsidRDefault="00433332" w:rsidP="00CA459F">
      <w:pPr>
        <w:spacing w:before="10" w:after="0"/>
        <w:ind w:left="113"/>
        <w:jc w:val="both"/>
        <w:rPr>
          <w:sz w:val="20"/>
          <w:szCs w:val="20"/>
        </w:rPr>
      </w:pPr>
    </w:p>
    <w:p w14:paraId="242D5F38" w14:textId="7BAAAC33" w:rsidR="00433332" w:rsidRDefault="00433332" w:rsidP="00CA459F">
      <w:pPr>
        <w:spacing w:before="10" w:after="0"/>
        <w:ind w:left="113"/>
        <w:jc w:val="both"/>
        <w:rPr>
          <w:sz w:val="20"/>
          <w:szCs w:val="20"/>
        </w:rPr>
      </w:pPr>
    </w:p>
    <w:p w14:paraId="5D9D1DF5" w14:textId="6F931C8A" w:rsidR="00433332" w:rsidRDefault="00433332" w:rsidP="00CA459F">
      <w:pPr>
        <w:spacing w:before="10" w:after="0"/>
        <w:ind w:left="113"/>
        <w:jc w:val="both"/>
        <w:rPr>
          <w:sz w:val="20"/>
          <w:szCs w:val="20"/>
        </w:rPr>
      </w:pPr>
    </w:p>
    <w:p w14:paraId="79BAC07B" w14:textId="0C7733AF" w:rsidR="00433332" w:rsidRDefault="00433332" w:rsidP="00CA459F">
      <w:pPr>
        <w:spacing w:before="10" w:after="0"/>
        <w:ind w:left="113"/>
        <w:jc w:val="both"/>
        <w:rPr>
          <w:sz w:val="20"/>
          <w:szCs w:val="20"/>
        </w:rPr>
      </w:pPr>
    </w:p>
    <w:p w14:paraId="540683EF" w14:textId="19004CFB" w:rsidR="00433332" w:rsidRDefault="00433332" w:rsidP="00CA459F">
      <w:pPr>
        <w:spacing w:before="10" w:after="0"/>
        <w:ind w:left="113"/>
        <w:jc w:val="both"/>
        <w:rPr>
          <w:sz w:val="20"/>
          <w:szCs w:val="20"/>
        </w:rPr>
      </w:pPr>
    </w:p>
    <w:p w14:paraId="3B95F4E7" w14:textId="02E112D8" w:rsidR="00433332" w:rsidRDefault="00433332" w:rsidP="00CA459F">
      <w:pPr>
        <w:spacing w:before="10" w:after="0"/>
        <w:ind w:left="113"/>
        <w:jc w:val="both"/>
        <w:rPr>
          <w:sz w:val="20"/>
          <w:szCs w:val="20"/>
        </w:rPr>
      </w:pPr>
    </w:p>
    <w:p w14:paraId="0F9CA28B" w14:textId="07145936" w:rsidR="00433332" w:rsidRDefault="00433332" w:rsidP="00CA459F">
      <w:pPr>
        <w:spacing w:before="10" w:after="0"/>
        <w:ind w:left="113"/>
        <w:jc w:val="both"/>
        <w:rPr>
          <w:sz w:val="20"/>
          <w:szCs w:val="20"/>
        </w:rPr>
      </w:pPr>
    </w:p>
    <w:p w14:paraId="32AF2544" w14:textId="04356179" w:rsidR="00433332" w:rsidRDefault="00433332" w:rsidP="00CA459F">
      <w:pPr>
        <w:spacing w:before="10" w:after="0"/>
        <w:ind w:left="113"/>
        <w:jc w:val="both"/>
        <w:rPr>
          <w:sz w:val="20"/>
          <w:szCs w:val="20"/>
        </w:rPr>
      </w:pPr>
    </w:p>
    <w:p w14:paraId="0EE9022D" w14:textId="2F12CED9" w:rsidR="00433332" w:rsidRDefault="00433332" w:rsidP="00CA459F">
      <w:pPr>
        <w:spacing w:before="10" w:after="0"/>
        <w:ind w:left="113"/>
        <w:jc w:val="both"/>
        <w:rPr>
          <w:sz w:val="20"/>
          <w:szCs w:val="20"/>
        </w:rPr>
      </w:pPr>
    </w:p>
    <w:p w14:paraId="59D08516" w14:textId="3D8F4E25" w:rsidR="00433332" w:rsidRDefault="00433332" w:rsidP="00CA459F">
      <w:pPr>
        <w:pStyle w:val="Heading1"/>
        <w:jc w:val="both"/>
      </w:pPr>
      <w:bookmarkStart w:id="143" w:name="_Toc228535953"/>
      <w:r w:rsidRPr="00433332">
        <w:lastRenderedPageBreak/>
        <w:t>Straf</w:t>
      </w:r>
      <w:bookmarkEnd w:id="143"/>
      <w:r w:rsidRPr="00433332">
        <w:t xml:space="preserve"> </w:t>
      </w:r>
    </w:p>
    <w:p w14:paraId="6D14B7A7" w14:textId="7A3EE819" w:rsidR="00433332" w:rsidRDefault="00433332" w:rsidP="00CA459F">
      <w:pPr>
        <w:pStyle w:val="Heading2"/>
        <w:jc w:val="both"/>
      </w:pPr>
      <w:bookmarkStart w:id="144" w:name="_Toc228535954"/>
      <w:r w:rsidRPr="00433332">
        <w:t>Bødestraf efter vandforsyningslovens § 84</w:t>
      </w:r>
      <w:bookmarkEnd w:id="144"/>
      <w:r w:rsidRPr="00433332">
        <w:t xml:space="preserve">  </w:t>
      </w:r>
    </w:p>
    <w:p w14:paraId="34161646" w14:textId="45903718" w:rsidR="00433332" w:rsidRDefault="00433332" w:rsidP="00CA459F">
      <w:pPr>
        <w:spacing w:before="10" w:after="0"/>
        <w:ind w:left="113"/>
        <w:jc w:val="both"/>
        <w:rPr>
          <w:sz w:val="20"/>
          <w:szCs w:val="20"/>
        </w:rPr>
      </w:pPr>
      <w:r w:rsidRPr="00433332">
        <w:rPr>
          <w:sz w:val="20"/>
          <w:szCs w:val="20"/>
        </w:rPr>
        <w:t>Anlæg af vandledninger i strid med vandforsyningsplaner, jf. § 14 a, stk. 2, straffes med bøde, jf. vandforsyningslovens § 84, stk. 1, nr. 1</w:t>
      </w:r>
      <w:r>
        <w:rPr>
          <w:sz w:val="20"/>
          <w:szCs w:val="20"/>
        </w:rPr>
        <w:t xml:space="preserve">. </w:t>
      </w:r>
    </w:p>
    <w:p w14:paraId="489E5DAC" w14:textId="7E7C7409" w:rsidR="00433332" w:rsidRDefault="00433332" w:rsidP="00CA459F">
      <w:pPr>
        <w:spacing w:before="10" w:after="0"/>
        <w:ind w:left="113"/>
        <w:jc w:val="both"/>
        <w:rPr>
          <w:sz w:val="20"/>
          <w:szCs w:val="20"/>
        </w:rPr>
      </w:pPr>
    </w:p>
    <w:p w14:paraId="5F4C2752" w14:textId="2FB3C48B" w:rsidR="00433332" w:rsidRPr="00433332" w:rsidRDefault="00433332" w:rsidP="00CA459F">
      <w:pPr>
        <w:spacing w:before="10" w:after="0"/>
        <w:ind w:left="113"/>
        <w:jc w:val="both"/>
        <w:rPr>
          <w:sz w:val="20"/>
          <w:szCs w:val="20"/>
        </w:rPr>
      </w:pPr>
      <w:r w:rsidRPr="00433332">
        <w:rPr>
          <w:sz w:val="20"/>
          <w:szCs w:val="20"/>
        </w:rPr>
        <w:t>Efter vandforsyningslovens § 84, stk. 1, nr. 1, kan der fastsættes bødestraf for overtrædelse af vandforsyningslovens krav om, at vandinstallationer i de enkelte ejendomme skal udføres og benyttes på en sådan måde, at der ikke opstår fare for forurening af vandet eller på anden måde voldes ulemper, og at ejeren skal lade foretage de foranstaltninger, som vandforsyningen pålægger i den anledning</w:t>
      </w:r>
      <w:r>
        <w:rPr>
          <w:sz w:val="20"/>
          <w:szCs w:val="20"/>
        </w:rPr>
        <w:t>,</w:t>
      </w:r>
      <w:r w:rsidRPr="00433332">
        <w:rPr>
          <w:sz w:val="20"/>
          <w:szCs w:val="20"/>
        </w:rPr>
        <w:t xml:space="preserve"> samt at ejeren skal sørge for at holde vandinstallationerne forsvarligt vedlige og afhjælpe enhver mangel snarest, jf. lovens § 50. </w:t>
      </w:r>
    </w:p>
    <w:p w14:paraId="078D5573" w14:textId="77777777" w:rsidR="00433332" w:rsidRPr="00433332" w:rsidRDefault="00433332" w:rsidP="00CA459F">
      <w:pPr>
        <w:spacing w:before="10" w:after="0"/>
        <w:ind w:left="113"/>
        <w:jc w:val="both"/>
        <w:rPr>
          <w:sz w:val="20"/>
          <w:szCs w:val="20"/>
        </w:rPr>
      </w:pPr>
    </w:p>
    <w:p w14:paraId="077C7456" w14:textId="1E87D407" w:rsidR="00433332" w:rsidRDefault="00433332" w:rsidP="00CA459F">
      <w:pPr>
        <w:spacing w:before="10" w:after="0"/>
        <w:ind w:left="113"/>
        <w:jc w:val="both"/>
        <w:rPr>
          <w:sz w:val="20"/>
          <w:szCs w:val="20"/>
        </w:rPr>
      </w:pPr>
      <w:r w:rsidRPr="00433332">
        <w:rPr>
          <w:sz w:val="20"/>
          <w:szCs w:val="20"/>
        </w:rPr>
        <w:t>Spild af vand eller brug af vand til andre formål og i større mængderend tilladt, jf. vandforsyningslovens § 51, stk. 1, kan også straffes med bøde.</w:t>
      </w:r>
    </w:p>
    <w:p w14:paraId="5BDDC79D" w14:textId="663FBF47" w:rsidR="00433332" w:rsidRDefault="00433332" w:rsidP="00CA459F">
      <w:pPr>
        <w:spacing w:before="10" w:after="0"/>
        <w:ind w:left="113"/>
        <w:jc w:val="both"/>
        <w:rPr>
          <w:sz w:val="20"/>
          <w:szCs w:val="20"/>
        </w:rPr>
      </w:pPr>
    </w:p>
    <w:p w14:paraId="369A008D" w14:textId="7E9E33B6" w:rsidR="00433332" w:rsidRPr="00433332" w:rsidRDefault="00433332" w:rsidP="00CA459F">
      <w:pPr>
        <w:spacing w:before="10" w:after="0"/>
        <w:ind w:left="113"/>
        <w:jc w:val="both"/>
        <w:rPr>
          <w:sz w:val="20"/>
          <w:szCs w:val="20"/>
        </w:rPr>
      </w:pPr>
      <w:proofErr w:type="gramStart"/>
      <w:r w:rsidRPr="00433332">
        <w:rPr>
          <w:sz w:val="20"/>
          <w:szCs w:val="20"/>
        </w:rPr>
        <w:t>Endvidere</w:t>
      </w:r>
      <w:proofErr w:type="gramEnd"/>
      <w:r w:rsidRPr="00433332">
        <w:rPr>
          <w:sz w:val="20"/>
          <w:szCs w:val="20"/>
        </w:rPr>
        <w:t xml:space="preserve"> kan der efter vandforsyningslovens § 84, stk. 1. nr. 4, straffes med bøde, ved undladelse af at efterkomme et kommunalbestyrelsens påbud eller forbud efter loven, herunder et påbud om at berigtige et ulovligt forhold.</w:t>
      </w:r>
    </w:p>
    <w:p w14:paraId="08071454" w14:textId="1632CF32" w:rsidR="00433332" w:rsidRDefault="00433332" w:rsidP="00CA459F">
      <w:pPr>
        <w:spacing w:before="10" w:after="0"/>
        <w:ind w:left="113"/>
        <w:jc w:val="both"/>
        <w:rPr>
          <w:sz w:val="20"/>
          <w:szCs w:val="20"/>
        </w:rPr>
      </w:pPr>
    </w:p>
    <w:p w14:paraId="147C8910" w14:textId="6F189A45" w:rsidR="00433332" w:rsidRPr="00433332" w:rsidRDefault="00433332" w:rsidP="00CA459F">
      <w:pPr>
        <w:spacing w:before="10" w:after="0"/>
        <w:ind w:left="113"/>
        <w:jc w:val="both"/>
        <w:rPr>
          <w:sz w:val="20"/>
          <w:szCs w:val="20"/>
        </w:rPr>
      </w:pPr>
      <w:r w:rsidRPr="00433332">
        <w:rPr>
          <w:sz w:val="20"/>
          <w:szCs w:val="20"/>
        </w:rPr>
        <w:t xml:space="preserve">Følgende punkter i regulativet indeholder regulering, hvor overtrædelse eller tilsidesættelse vil kunne straffes med bøde efter vandforsyningslovens § 84, stk. 1, nr. 1 og 4. </w:t>
      </w:r>
      <w:r w:rsidRPr="00FD13B7">
        <w:rPr>
          <w:sz w:val="20"/>
          <w:szCs w:val="20"/>
        </w:rPr>
        <w:t>Det drejer sig om punkterne 5.1, 5,5, 6,4, 7,3, 8.1.2, 8.1.3, 8.1.5, 8.1.6, 8.1.7, 8.1.8, 8.2.1, 8.2.2, 8. 3.1, 9.2, 1. punktum, 9.3, 9.8, 9.10, 10.1 samt 11.4.</w:t>
      </w:r>
      <w:r w:rsidRPr="00433332">
        <w:rPr>
          <w:sz w:val="20"/>
          <w:szCs w:val="20"/>
        </w:rPr>
        <w:t xml:space="preserve"> </w:t>
      </w:r>
    </w:p>
    <w:p w14:paraId="08A2F2AC" w14:textId="77777777" w:rsidR="00433332" w:rsidRPr="00433332" w:rsidRDefault="00433332" w:rsidP="00CA459F">
      <w:pPr>
        <w:spacing w:before="10" w:after="0"/>
        <w:ind w:left="113"/>
        <w:jc w:val="both"/>
        <w:rPr>
          <w:sz w:val="20"/>
          <w:szCs w:val="20"/>
        </w:rPr>
      </w:pPr>
    </w:p>
    <w:p w14:paraId="6DE9420D" w14:textId="77777777" w:rsidR="00433332" w:rsidRDefault="00433332" w:rsidP="00CA459F">
      <w:pPr>
        <w:spacing w:before="10" w:after="0"/>
        <w:ind w:left="113"/>
        <w:jc w:val="both"/>
        <w:rPr>
          <w:sz w:val="20"/>
          <w:szCs w:val="20"/>
        </w:rPr>
      </w:pPr>
      <w:r w:rsidRPr="00433332">
        <w:rPr>
          <w:sz w:val="20"/>
          <w:szCs w:val="20"/>
        </w:rPr>
        <w:t xml:space="preserve">Der kan </w:t>
      </w:r>
      <w:proofErr w:type="gramStart"/>
      <w:r w:rsidRPr="00433332">
        <w:rPr>
          <w:sz w:val="20"/>
          <w:szCs w:val="20"/>
        </w:rPr>
        <w:t>endvidere</w:t>
      </w:r>
      <w:proofErr w:type="gramEnd"/>
      <w:r w:rsidRPr="00433332">
        <w:rPr>
          <w:sz w:val="20"/>
          <w:szCs w:val="20"/>
        </w:rPr>
        <w:t xml:space="preserve"> fastsættes bødestraf for at modvirke adgang til en ejendom dvs. adgang til uden retskendelse at foretage undersøgelser til brug for beslutninger i henhold til vandforsyningsloven eller regulativet. </w:t>
      </w:r>
    </w:p>
    <w:p w14:paraId="3643713B" w14:textId="006CEDBE" w:rsidR="00433332" w:rsidRDefault="00433332" w:rsidP="00CA459F">
      <w:pPr>
        <w:spacing w:before="10" w:after="0"/>
        <w:ind w:left="113"/>
        <w:jc w:val="both"/>
        <w:rPr>
          <w:sz w:val="20"/>
          <w:szCs w:val="20"/>
        </w:rPr>
      </w:pPr>
      <w:r w:rsidRPr="00433332">
        <w:rPr>
          <w:sz w:val="20"/>
          <w:szCs w:val="20"/>
        </w:rPr>
        <w:t>Vandforsyningslovens § 64 giver kommunalbestyrelsen ret til adgang uden retskendelse mod forevisning af legitimation. Samme ret gælder for personer, som kommunalbestyrelsen har bemyndiget til adgang uden retskendelse mod forevisning af legitimation, jf. lovens § 64.</w:t>
      </w:r>
    </w:p>
    <w:p w14:paraId="2AE89FB5" w14:textId="175E363A" w:rsidR="005433BD" w:rsidRPr="005433BD" w:rsidRDefault="005433BD" w:rsidP="00CA459F">
      <w:pPr>
        <w:pStyle w:val="Heading2"/>
        <w:jc w:val="both"/>
      </w:pPr>
      <w:bookmarkStart w:id="145" w:name="_Toc228535955"/>
      <w:r w:rsidRPr="005433BD">
        <w:t>Bødestraf for uautoriseret arbejde på installationer</w:t>
      </w:r>
      <w:bookmarkEnd w:id="145"/>
      <w:r w:rsidRPr="005433BD">
        <w:t xml:space="preserve"> </w:t>
      </w:r>
    </w:p>
    <w:p w14:paraId="3D35E03C" w14:textId="54E00A2B" w:rsidR="005433BD" w:rsidRDefault="005433BD" w:rsidP="00CA459F">
      <w:pPr>
        <w:spacing w:before="10" w:after="0"/>
        <w:ind w:left="113"/>
        <w:jc w:val="both"/>
        <w:rPr>
          <w:sz w:val="20"/>
          <w:szCs w:val="20"/>
        </w:rPr>
      </w:pPr>
      <w:r w:rsidRPr="005433BD">
        <w:rPr>
          <w:sz w:val="20"/>
          <w:szCs w:val="20"/>
        </w:rPr>
        <w:t>Den, der uden at være berettiget dertil, udfører arbejde ved vandinstallationer og ledninger m.v., som er omfattet af bestemmelserne i § 5 i lovbekendtgørelse nr. 30 af 11.</w:t>
      </w:r>
      <w:r>
        <w:rPr>
          <w:sz w:val="20"/>
          <w:szCs w:val="20"/>
        </w:rPr>
        <w:t xml:space="preserve"> </w:t>
      </w:r>
      <w:r w:rsidRPr="005433BD">
        <w:rPr>
          <w:sz w:val="20"/>
          <w:szCs w:val="20"/>
        </w:rPr>
        <w:t>januar 2019 om autorisation af virksomheder på el-, vvs- og kloakinstallationsområdet, straffes med bøde efter lovens § 36.</w:t>
      </w:r>
    </w:p>
    <w:p w14:paraId="31F2F0FC" w14:textId="5013B376" w:rsidR="005433BD" w:rsidRDefault="005433BD" w:rsidP="00CA459F">
      <w:pPr>
        <w:spacing w:before="10" w:after="0"/>
        <w:ind w:left="113"/>
        <w:jc w:val="both"/>
        <w:rPr>
          <w:sz w:val="20"/>
          <w:szCs w:val="20"/>
        </w:rPr>
      </w:pPr>
    </w:p>
    <w:p w14:paraId="2445E932" w14:textId="77777777" w:rsidR="00A14806" w:rsidRDefault="005433BD" w:rsidP="00CA459F">
      <w:pPr>
        <w:spacing w:before="10" w:after="0"/>
        <w:ind w:left="113"/>
        <w:jc w:val="both"/>
        <w:rPr>
          <w:sz w:val="20"/>
          <w:szCs w:val="20"/>
        </w:rPr>
      </w:pPr>
      <w:r w:rsidRPr="005433BD">
        <w:rPr>
          <w:sz w:val="20"/>
          <w:szCs w:val="20"/>
        </w:rPr>
        <w:t>På samme måde straffes den, der lader de nævnte arbejder udføre af virksomheder eller personer, som efter loven ikke er berettiget til det.</w:t>
      </w:r>
    </w:p>
    <w:p w14:paraId="75DF261B" w14:textId="00587BD3" w:rsidR="00A14806" w:rsidRDefault="005433BD" w:rsidP="00CA459F">
      <w:pPr>
        <w:pStyle w:val="Heading2"/>
        <w:jc w:val="both"/>
      </w:pPr>
      <w:bookmarkStart w:id="146" w:name="_Toc228535956"/>
      <w:r w:rsidRPr="005433BD">
        <w:t>Bødestraf efter bekendtgørelse om anvendelse af måleinstrumenter</w:t>
      </w:r>
      <w:bookmarkEnd w:id="146"/>
    </w:p>
    <w:p w14:paraId="1245E83A" w14:textId="77777777" w:rsidR="00121ACE" w:rsidRDefault="005433BD" w:rsidP="00CA459F">
      <w:pPr>
        <w:spacing w:before="10" w:after="0"/>
        <w:ind w:left="113"/>
        <w:jc w:val="both"/>
        <w:rPr>
          <w:sz w:val="20"/>
          <w:szCs w:val="20"/>
        </w:rPr>
      </w:pPr>
      <w:r w:rsidRPr="005433BD">
        <w:rPr>
          <w:sz w:val="20"/>
          <w:szCs w:val="20"/>
        </w:rPr>
        <w:t>Ejere og brugere, som foretager indgreb i målere, der er omfattet af bestemmelserne</w:t>
      </w:r>
      <w:r>
        <w:rPr>
          <w:sz w:val="20"/>
          <w:szCs w:val="20"/>
        </w:rPr>
        <w:t xml:space="preserve"> </w:t>
      </w:r>
      <w:r w:rsidRPr="005433BD">
        <w:rPr>
          <w:sz w:val="20"/>
          <w:szCs w:val="20"/>
        </w:rPr>
        <w:t>i bekendtgørelse nr. 582 af 28.</w:t>
      </w:r>
      <w:r>
        <w:rPr>
          <w:sz w:val="20"/>
          <w:szCs w:val="20"/>
        </w:rPr>
        <w:t xml:space="preserve"> </w:t>
      </w:r>
      <w:r w:rsidRPr="005433BD">
        <w:rPr>
          <w:sz w:val="20"/>
          <w:szCs w:val="20"/>
        </w:rPr>
        <w:t>maj 2018 bryder plomben eller på anden måde påvirker målerens korrekte funktion, straffes med bøde efter bekendtgørelsens § 18.</w:t>
      </w:r>
      <w:r>
        <w:rPr>
          <w:sz w:val="20"/>
          <w:szCs w:val="20"/>
        </w:rPr>
        <w:t xml:space="preserve"> </w:t>
      </w:r>
    </w:p>
    <w:p w14:paraId="411A5009" w14:textId="77777777" w:rsidR="00121ACE" w:rsidRDefault="00121ACE" w:rsidP="00CA459F">
      <w:pPr>
        <w:spacing w:before="10" w:after="0"/>
        <w:ind w:left="113"/>
        <w:jc w:val="both"/>
        <w:rPr>
          <w:b/>
          <w:bCs/>
          <w:sz w:val="20"/>
          <w:szCs w:val="20"/>
        </w:rPr>
      </w:pPr>
    </w:p>
    <w:p w14:paraId="0AC863B9" w14:textId="77777777" w:rsidR="00121ACE" w:rsidRDefault="00121ACE" w:rsidP="00CA459F">
      <w:pPr>
        <w:spacing w:before="10" w:after="0"/>
        <w:ind w:left="113"/>
        <w:jc w:val="both"/>
        <w:rPr>
          <w:b/>
          <w:bCs/>
          <w:sz w:val="20"/>
          <w:szCs w:val="20"/>
        </w:rPr>
      </w:pPr>
    </w:p>
    <w:p w14:paraId="3A464193" w14:textId="2667B39B" w:rsidR="00121ACE" w:rsidRDefault="009F645E" w:rsidP="00CA459F">
      <w:pPr>
        <w:pStyle w:val="Heading2"/>
        <w:jc w:val="both"/>
      </w:pPr>
      <w:bookmarkStart w:id="147" w:name="_Toc228535957"/>
      <w:r w:rsidRPr="009F645E">
        <w:lastRenderedPageBreak/>
        <w:t>Bødestraf efter bekendtgørelse om individuel måling af el, gas, vand, varme og køling</w:t>
      </w:r>
      <w:bookmarkEnd w:id="147"/>
    </w:p>
    <w:p w14:paraId="16F00746" w14:textId="3AA4C025" w:rsidR="005433BD" w:rsidRDefault="009F645E" w:rsidP="00CA459F">
      <w:pPr>
        <w:spacing w:before="10" w:after="0"/>
        <w:ind w:left="113"/>
        <w:jc w:val="both"/>
        <w:rPr>
          <w:sz w:val="20"/>
          <w:szCs w:val="20"/>
        </w:rPr>
      </w:pPr>
      <w:r w:rsidRPr="009F645E">
        <w:rPr>
          <w:sz w:val="20"/>
          <w:szCs w:val="20"/>
        </w:rPr>
        <w:t xml:space="preserve">Ejere, der overtræder bestemmelser om installation af målere i bekendtgørelse </w:t>
      </w:r>
      <w:r w:rsidR="006D73BB">
        <w:rPr>
          <w:sz w:val="20"/>
          <w:szCs w:val="20"/>
        </w:rPr>
        <w:t xml:space="preserve">nr. </w:t>
      </w:r>
      <w:r w:rsidRPr="009F645E">
        <w:rPr>
          <w:sz w:val="20"/>
          <w:szCs w:val="20"/>
        </w:rPr>
        <w:t>563 af 6. juni 2014 om individuel måling af el, gas, vand, varme og køling, straffes med bøde efter bekendtgørelsens § 12.</w:t>
      </w:r>
    </w:p>
    <w:p w14:paraId="5E1166ED" w14:textId="77777777" w:rsidR="004F775F" w:rsidRDefault="004F775F" w:rsidP="00CA459F">
      <w:pPr>
        <w:spacing w:before="10" w:after="0"/>
        <w:ind w:left="113"/>
        <w:jc w:val="both"/>
        <w:rPr>
          <w:b/>
          <w:bCs/>
          <w:sz w:val="20"/>
          <w:szCs w:val="20"/>
          <w:highlight w:val="yellow"/>
        </w:rPr>
      </w:pPr>
    </w:p>
    <w:p w14:paraId="7BC636F9" w14:textId="44A66D0D" w:rsidR="004F775F" w:rsidRDefault="004F775F" w:rsidP="00CA459F">
      <w:pPr>
        <w:spacing w:before="10" w:after="0"/>
        <w:ind w:left="113"/>
        <w:jc w:val="both"/>
        <w:rPr>
          <w:b/>
          <w:bCs/>
          <w:sz w:val="20"/>
          <w:szCs w:val="20"/>
          <w:highlight w:val="yellow"/>
        </w:rPr>
      </w:pPr>
    </w:p>
    <w:p w14:paraId="3FB25215" w14:textId="3703B89C" w:rsidR="00121ACE" w:rsidRDefault="00121ACE" w:rsidP="00CA459F">
      <w:pPr>
        <w:spacing w:before="10" w:after="0"/>
        <w:ind w:left="113"/>
        <w:jc w:val="both"/>
        <w:rPr>
          <w:b/>
          <w:bCs/>
          <w:sz w:val="20"/>
          <w:szCs w:val="20"/>
          <w:highlight w:val="yellow"/>
        </w:rPr>
      </w:pPr>
    </w:p>
    <w:p w14:paraId="24CE0F5E" w14:textId="77777777" w:rsidR="00121ACE" w:rsidRDefault="00121ACE" w:rsidP="00CA459F">
      <w:pPr>
        <w:spacing w:before="10" w:after="0"/>
        <w:ind w:left="113"/>
        <w:jc w:val="both"/>
        <w:rPr>
          <w:b/>
          <w:bCs/>
          <w:sz w:val="20"/>
          <w:szCs w:val="20"/>
          <w:highlight w:val="yellow"/>
        </w:rPr>
      </w:pPr>
    </w:p>
    <w:p w14:paraId="3F3F4402" w14:textId="77777777" w:rsidR="004F775F" w:rsidRDefault="004F775F" w:rsidP="00CA459F">
      <w:pPr>
        <w:spacing w:before="10" w:after="0"/>
        <w:ind w:left="113"/>
        <w:jc w:val="both"/>
        <w:rPr>
          <w:b/>
          <w:bCs/>
          <w:sz w:val="20"/>
          <w:szCs w:val="20"/>
          <w:highlight w:val="yellow"/>
        </w:rPr>
      </w:pPr>
    </w:p>
    <w:p w14:paraId="7D1A3696" w14:textId="77777777" w:rsidR="004F775F" w:rsidRDefault="004F775F" w:rsidP="00CA459F">
      <w:pPr>
        <w:spacing w:before="10" w:after="0"/>
        <w:ind w:left="113"/>
        <w:jc w:val="both"/>
        <w:rPr>
          <w:b/>
          <w:bCs/>
          <w:sz w:val="20"/>
          <w:szCs w:val="20"/>
          <w:highlight w:val="yellow"/>
        </w:rPr>
      </w:pPr>
    </w:p>
    <w:p w14:paraId="15FE546B" w14:textId="77777777" w:rsidR="004F775F" w:rsidRDefault="004F775F" w:rsidP="00CA459F">
      <w:pPr>
        <w:spacing w:before="10" w:after="0"/>
        <w:ind w:left="113"/>
        <w:jc w:val="both"/>
        <w:rPr>
          <w:b/>
          <w:bCs/>
          <w:sz w:val="20"/>
          <w:szCs w:val="20"/>
          <w:highlight w:val="yellow"/>
        </w:rPr>
      </w:pPr>
    </w:p>
    <w:p w14:paraId="6DB061CB" w14:textId="77777777" w:rsidR="004F775F" w:rsidRDefault="004F775F" w:rsidP="00CA459F">
      <w:pPr>
        <w:spacing w:before="10" w:after="0"/>
        <w:ind w:left="113"/>
        <w:jc w:val="both"/>
        <w:rPr>
          <w:b/>
          <w:bCs/>
          <w:sz w:val="20"/>
          <w:szCs w:val="20"/>
          <w:highlight w:val="yellow"/>
        </w:rPr>
      </w:pPr>
    </w:p>
    <w:p w14:paraId="20FB0F26" w14:textId="77777777" w:rsidR="004F775F" w:rsidRDefault="004F775F" w:rsidP="00CA459F">
      <w:pPr>
        <w:spacing w:before="10" w:after="0"/>
        <w:ind w:left="113"/>
        <w:jc w:val="both"/>
        <w:rPr>
          <w:b/>
          <w:bCs/>
          <w:sz w:val="20"/>
          <w:szCs w:val="20"/>
          <w:highlight w:val="yellow"/>
        </w:rPr>
      </w:pPr>
    </w:p>
    <w:p w14:paraId="1E4ED8CD" w14:textId="77777777" w:rsidR="004F775F" w:rsidRDefault="004F775F" w:rsidP="00CA459F">
      <w:pPr>
        <w:spacing w:before="10" w:after="0"/>
        <w:ind w:left="113"/>
        <w:jc w:val="both"/>
        <w:rPr>
          <w:b/>
          <w:bCs/>
          <w:sz w:val="20"/>
          <w:szCs w:val="20"/>
          <w:highlight w:val="yellow"/>
        </w:rPr>
      </w:pPr>
    </w:p>
    <w:p w14:paraId="184F2F63" w14:textId="77777777" w:rsidR="004F775F" w:rsidRDefault="004F775F" w:rsidP="00CA459F">
      <w:pPr>
        <w:spacing w:before="10" w:after="0"/>
        <w:ind w:left="113"/>
        <w:jc w:val="both"/>
        <w:rPr>
          <w:b/>
          <w:bCs/>
          <w:sz w:val="20"/>
          <w:szCs w:val="20"/>
          <w:highlight w:val="yellow"/>
        </w:rPr>
      </w:pPr>
    </w:p>
    <w:p w14:paraId="29E5AF1C" w14:textId="77777777" w:rsidR="004F775F" w:rsidRDefault="004F775F" w:rsidP="00CA459F">
      <w:pPr>
        <w:spacing w:before="10" w:after="0"/>
        <w:ind w:left="113"/>
        <w:jc w:val="both"/>
        <w:rPr>
          <w:b/>
          <w:bCs/>
          <w:sz w:val="20"/>
          <w:szCs w:val="20"/>
          <w:highlight w:val="yellow"/>
        </w:rPr>
      </w:pPr>
    </w:p>
    <w:p w14:paraId="7D0C503D" w14:textId="77777777" w:rsidR="004F775F" w:rsidRDefault="004F775F" w:rsidP="00CA459F">
      <w:pPr>
        <w:spacing w:before="10" w:after="0"/>
        <w:ind w:left="113"/>
        <w:jc w:val="both"/>
        <w:rPr>
          <w:b/>
          <w:bCs/>
          <w:sz w:val="20"/>
          <w:szCs w:val="20"/>
          <w:highlight w:val="yellow"/>
        </w:rPr>
      </w:pPr>
    </w:p>
    <w:p w14:paraId="2EFF7F24" w14:textId="77777777" w:rsidR="004F775F" w:rsidRDefault="004F775F" w:rsidP="00CA459F">
      <w:pPr>
        <w:spacing w:before="10" w:after="0"/>
        <w:ind w:left="113"/>
        <w:jc w:val="both"/>
        <w:rPr>
          <w:b/>
          <w:bCs/>
          <w:sz w:val="20"/>
          <w:szCs w:val="20"/>
          <w:highlight w:val="yellow"/>
        </w:rPr>
      </w:pPr>
    </w:p>
    <w:p w14:paraId="6B294B28" w14:textId="77777777" w:rsidR="004F775F" w:rsidRDefault="004F775F" w:rsidP="00CA459F">
      <w:pPr>
        <w:spacing w:before="10" w:after="0"/>
        <w:ind w:left="113"/>
        <w:jc w:val="both"/>
        <w:rPr>
          <w:b/>
          <w:bCs/>
          <w:sz w:val="20"/>
          <w:szCs w:val="20"/>
          <w:highlight w:val="yellow"/>
        </w:rPr>
      </w:pPr>
    </w:p>
    <w:p w14:paraId="5682D325" w14:textId="77777777" w:rsidR="004F775F" w:rsidRDefault="004F775F" w:rsidP="00CA459F">
      <w:pPr>
        <w:spacing w:before="10" w:after="0"/>
        <w:ind w:left="113"/>
        <w:jc w:val="both"/>
        <w:rPr>
          <w:b/>
          <w:bCs/>
          <w:sz w:val="20"/>
          <w:szCs w:val="20"/>
          <w:highlight w:val="yellow"/>
        </w:rPr>
      </w:pPr>
    </w:p>
    <w:p w14:paraId="1D3A0133" w14:textId="77777777" w:rsidR="004F775F" w:rsidRDefault="004F775F" w:rsidP="00CA459F">
      <w:pPr>
        <w:spacing w:before="10" w:after="0"/>
        <w:ind w:left="113"/>
        <w:jc w:val="both"/>
        <w:rPr>
          <w:b/>
          <w:bCs/>
          <w:sz w:val="20"/>
          <w:szCs w:val="20"/>
          <w:highlight w:val="yellow"/>
        </w:rPr>
      </w:pPr>
    </w:p>
    <w:p w14:paraId="7BE26C5C" w14:textId="77777777" w:rsidR="004F775F" w:rsidRDefault="004F775F" w:rsidP="00CA459F">
      <w:pPr>
        <w:spacing w:before="10" w:after="0"/>
        <w:ind w:left="113"/>
        <w:jc w:val="both"/>
        <w:rPr>
          <w:b/>
          <w:bCs/>
          <w:sz w:val="20"/>
          <w:szCs w:val="20"/>
          <w:highlight w:val="yellow"/>
        </w:rPr>
      </w:pPr>
    </w:p>
    <w:p w14:paraId="6D1F4090" w14:textId="77777777" w:rsidR="004F775F" w:rsidRDefault="004F775F" w:rsidP="00CA459F">
      <w:pPr>
        <w:spacing w:before="10" w:after="0"/>
        <w:ind w:left="113"/>
        <w:jc w:val="both"/>
        <w:rPr>
          <w:b/>
          <w:bCs/>
          <w:sz w:val="20"/>
          <w:szCs w:val="20"/>
          <w:highlight w:val="yellow"/>
        </w:rPr>
      </w:pPr>
    </w:p>
    <w:p w14:paraId="176649CE" w14:textId="77777777" w:rsidR="004F775F" w:rsidRDefault="004F775F" w:rsidP="00CA459F">
      <w:pPr>
        <w:spacing w:before="10" w:after="0"/>
        <w:ind w:left="113"/>
        <w:jc w:val="both"/>
        <w:rPr>
          <w:b/>
          <w:bCs/>
          <w:sz w:val="20"/>
          <w:szCs w:val="20"/>
          <w:highlight w:val="yellow"/>
        </w:rPr>
      </w:pPr>
    </w:p>
    <w:p w14:paraId="4DC4331A" w14:textId="77777777" w:rsidR="004F775F" w:rsidRDefault="004F775F" w:rsidP="00CA459F">
      <w:pPr>
        <w:spacing w:before="10" w:after="0"/>
        <w:ind w:left="113"/>
        <w:jc w:val="both"/>
        <w:rPr>
          <w:b/>
          <w:bCs/>
          <w:sz w:val="20"/>
          <w:szCs w:val="20"/>
          <w:highlight w:val="yellow"/>
        </w:rPr>
      </w:pPr>
    </w:p>
    <w:p w14:paraId="635103A5" w14:textId="77777777" w:rsidR="004F775F" w:rsidRDefault="004F775F" w:rsidP="00CA459F">
      <w:pPr>
        <w:spacing w:before="10" w:after="0"/>
        <w:ind w:left="113"/>
        <w:jc w:val="both"/>
        <w:rPr>
          <w:b/>
          <w:bCs/>
          <w:sz w:val="20"/>
          <w:szCs w:val="20"/>
          <w:highlight w:val="yellow"/>
        </w:rPr>
      </w:pPr>
    </w:p>
    <w:p w14:paraId="15BCE691" w14:textId="77777777" w:rsidR="004F775F" w:rsidRDefault="004F775F" w:rsidP="00CA459F">
      <w:pPr>
        <w:spacing w:before="10" w:after="0"/>
        <w:ind w:left="113"/>
        <w:jc w:val="both"/>
        <w:rPr>
          <w:b/>
          <w:bCs/>
          <w:sz w:val="20"/>
          <w:szCs w:val="20"/>
          <w:highlight w:val="yellow"/>
        </w:rPr>
      </w:pPr>
    </w:p>
    <w:p w14:paraId="37994CB7" w14:textId="77777777" w:rsidR="004F775F" w:rsidRDefault="004F775F" w:rsidP="00CA459F">
      <w:pPr>
        <w:spacing w:before="10" w:after="0"/>
        <w:ind w:left="113"/>
        <w:jc w:val="both"/>
        <w:rPr>
          <w:b/>
          <w:bCs/>
          <w:sz w:val="20"/>
          <w:szCs w:val="20"/>
          <w:highlight w:val="yellow"/>
        </w:rPr>
      </w:pPr>
    </w:p>
    <w:p w14:paraId="7A9A40D7" w14:textId="77777777" w:rsidR="004F775F" w:rsidRDefault="004F775F" w:rsidP="00CA459F">
      <w:pPr>
        <w:spacing w:before="10" w:after="0"/>
        <w:ind w:left="113"/>
        <w:jc w:val="both"/>
        <w:rPr>
          <w:b/>
          <w:bCs/>
          <w:sz w:val="20"/>
          <w:szCs w:val="20"/>
          <w:highlight w:val="yellow"/>
        </w:rPr>
      </w:pPr>
    </w:p>
    <w:p w14:paraId="11FC2570" w14:textId="18B5D494" w:rsidR="004F775F" w:rsidRDefault="004F775F" w:rsidP="00CA459F">
      <w:pPr>
        <w:spacing w:before="10" w:after="0"/>
        <w:ind w:left="113"/>
        <w:jc w:val="both"/>
        <w:rPr>
          <w:b/>
          <w:bCs/>
          <w:sz w:val="20"/>
          <w:szCs w:val="20"/>
          <w:highlight w:val="yellow"/>
        </w:rPr>
      </w:pPr>
    </w:p>
    <w:p w14:paraId="12A8FFD8" w14:textId="77777777" w:rsidR="00A14806" w:rsidRDefault="00A14806" w:rsidP="00CA459F">
      <w:pPr>
        <w:spacing w:before="10" w:after="0"/>
        <w:ind w:left="113"/>
        <w:jc w:val="both"/>
        <w:rPr>
          <w:b/>
          <w:bCs/>
          <w:sz w:val="20"/>
          <w:szCs w:val="20"/>
          <w:highlight w:val="yellow"/>
        </w:rPr>
      </w:pPr>
    </w:p>
    <w:p w14:paraId="35DD1D0B" w14:textId="77777777" w:rsidR="004F775F" w:rsidRDefault="004F775F" w:rsidP="00CA459F">
      <w:pPr>
        <w:spacing w:before="10" w:after="0"/>
        <w:ind w:left="113"/>
        <w:jc w:val="both"/>
        <w:rPr>
          <w:b/>
          <w:bCs/>
          <w:sz w:val="20"/>
          <w:szCs w:val="20"/>
          <w:highlight w:val="yellow"/>
        </w:rPr>
      </w:pPr>
    </w:p>
    <w:p w14:paraId="41B77245" w14:textId="77777777" w:rsidR="004F775F" w:rsidRDefault="004F775F" w:rsidP="00CA459F">
      <w:pPr>
        <w:spacing w:before="10" w:after="0"/>
        <w:ind w:left="113"/>
        <w:jc w:val="both"/>
        <w:rPr>
          <w:b/>
          <w:bCs/>
          <w:sz w:val="20"/>
          <w:szCs w:val="20"/>
          <w:highlight w:val="yellow"/>
        </w:rPr>
      </w:pPr>
    </w:p>
    <w:p w14:paraId="781CDCE7" w14:textId="77777777" w:rsidR="004F775F" w:rsidRDefault="004F775F" w:rsidP="00CA459F">
      <w:pPr>
        <w:spacing w:before="10" w:after="0"/>
        <w:ind w:left="113"/>
        <w:jc w:val="both"/>
        <w:rPr>
          <w:b/>
          <w:bCs/>
          <w:sz w:val="20"/>
          <w:szCs w:val="20"/>
          <w:highlight w:val="yellow"/>
        </w:rPr>
      </w:pPr>
    </w:p>
    <w:p w14:paraId="4A65C15C" w14:textId="77777777" w:rsidR="004F775F" w:rsidRDefault="004F775F" w:rsidP="00CA459F">
      <w:pPr>
        <w:spacing w:before="10" w:after="0"/>
        <w:ind w:left="113"/>
        <w:jc w:val="both"/>
        <w:rPr>
          <w:b/>
          <w:bCs/>
          <w:sz w:val="20"/>
          <w:szCs w:val="20"/>
          <w:highlight w:val="yellow"/>
        </w:rPr>
      </w:pPr>
    </w:p>
    <w:p w14:paraId="6E88D0D5" w14:textId="77777777" w:rsidR="004F775F" w:rsidRDefault="004F775F" w:rsidP="00CA459F">
      <w:pPr>
        <w:spacing w:before="10" w:after="0"/>
        <w:ind w:left="113"/>
        <w:jc w:val="both"/>
        <w:rPr>
          <w:b/>
          <w:bCs/>
          <w:sz w:val="20"/>
          <w:szCs w:val="20"/>
          <w:highlight w:val="yellow"/>
        </w:rPr>
      </w:pPr>
    </w:p>
    <w:p w14:paraId="1C32E444" w14:textId="77777777" w:rsidR="004F775F" w:rsidRDefault="004F775F" w:rsidP="00CA459F">
      <w:pPr>
        <w:spacing w:before="10" w:after="0"/>
        <w:ind w:left="113"/>
        <w:jc w:val="both"/>
        <w:rPr>
          <w:b/>
          <w:bCs/>
          <w:sz w:val="20"/>
          <w:szCs w:val="20"/>
          <w:highlight w:val="yellow"/>
        </w:rPr>
      </w:pPr>
    </w:p>
    <w:p w14:paraId="2CE41319" w14:textId="77777777" w:rsidR="004F775F" w:rsidRDefault="004F775F" w:rsidP="00CA459F">
      <w:pPr>
        <w:spacing w:before="10" w:after="0"/>
        <w:ind w:left="113"/>
        <w:jc w:val="both"/>
        <w:rPr>
          <w:b/>
          <w:bCs/>
          <w:sz w:val="20"/>
          <w:szCs w:val="20"/>
          <w:highlight w:val="yellow"/>
        </w:rPr>
      </w:pPr>
    </w:p>
    <w:p w14:paraId="30FBDF49" w14:textId="77777777" w:rsidR="004F775F" w:rsidRDefault="004F775F" w:rsidP="00CA459F">
      <w:pPr>
        <w:spacing w:before="10" w:after="0"/>
        <w:ind w:left="113"/>
        <w:jc w:val="both"/>
        <w:rPr>
          <w:b/>
          <w:bCs/>
          <w:sz w:val="20"/>
          <w:szCs w:val="20"/>
          <w:highlight w:val="yellow"/>
        </w:rPr>
      </w:pPr>
    </w:p>
    <w:p w14:paraId="40E464DA" w14:textId="77777777" w:rsidR="004F775F" w:rsidRDefault="004F775F" w:rsidP="00CA459F">
      <w:pPr>
        <w:spacing w:before="10" w:after="0"/>
        <w:ind w:left="113"/>
        <w:jc w:val="both"/>
        <w:rPr>
          <w:b/>
          <w:bCs/>
          <w:sz w:val="20"/>
          <w:szCs w:val="20"/>
          <w:highlight w:val="yellow"/>
        </w:rPr>
      </w:pPr>
    </w:p>
    <w:p w14:paraId="1CD55A53" w14:textId="37F2E1F0" w:rsidR="009F645E" w:rsidRPr="005D207D" w:rsidRDefault="00386FD3" w:rsidP="00CA459F">
      <w:pPr>
        <w:pStyle w:val="Heading1"/>
        <w:jc w:val="both"/>
      </w:pPr>
      <w:bookmarkStart w:id="148" w:name="_Toc228535958"/>
      <w:r w:rsidRPr="005D207D">
        <w:lastRenderedPageBreak/>
        <w:t>Ikrafttrædelse og offentliggørelse</w:t>
      </w:r>
      <w:bookmarkEnd w:id="148"/>
    </w:p>
    <w:p w14:paraId="0970B608" w14:textId="77777777" w:rsidR="00B626F1" w:rsidRPr="00A14806" w:rsidRDefault="00B626F1" w:rsidP="00B626F1">
      <w:pPr>
        <w:spacing w:before="10" w:after="0"/>
        <w:ind w:left="113"/>
        <w:jc w:val="both"/>
        <w:rPr>
          <w:sz w:val="20"/>
          <w:szCs w:val="20"/>
        </w:rPr>
      </w:pPr>
      <w:r w:rsidRPr="00A14806">
        <w:rPr>
          <w:sz w:val="20"/>
          <w:szCs w:val="20"/>
        </w:rPr>
        <w:t>Regulativet udarbejdes af vandforsyningen og godkendes af kommunalbestyrelsen, jf. vandforsyningslovens § 55</w:t>
      </w:r>
      <w:r>
        <w:rPr>
          <w:sz w:val="20"/>
          <w:szCs w:val="20"/>
        </w:rPr>
        <w:t xml:space="preserve"> a</w:t>
      </w:r>
      <w:r w:rsidRPr="00A14806">
        <w:rPr>
          <w:sz w:val="20"/>
          <w:szCs w:val="20"/>
        </w:rPr>
        <w:t>, stk. 2. Kommunalbestyrelsens godkendelse sker efter forudgående forhandling med vandforsyningen</w:t>
      </w:r>
      <w:r>
        <w:rPr>
          <w:sz w:val="20"/>
          <w:szCs w:val="20"/>
        </w:rPr>
        <w:t xml:space="preserve"> og under hensyn til bekendtgørelse </w:t>
      </w:r>
      <w:r w:rsidRPr="000D596E">
        <w:rPr>
          <w:sz w:val="20"/>
          <w:szCs w:val="20"/>
        </w:rPr>
        <w:t xml:space="preserve">om anmeldelse og godkendelse af almene vandforsyningers regulativer og anlægs- og driftsbidrag </w:t>
      </w:r>
      <w:proofErr w:type="gramStart"/>
      <w:r w:rsidRPr="000D596E">
        <w:rPr>
          <w:sz w:val="20"/>
          <w:szCs w:val="20"/>
        </w:rPr>
        <w:t>m.v.</w:t>
      </w:r>
      <w:r>
        <w:rPr>
          <w:sz w:val="20"/>
          <w:szCs w:val="20"/>
        </w:rPr>
        <w:t xml:space="preserve"> </w:t>
      </w:r>
      <w:r w:rsidRPr="00A14806">
        <w:rPr>
          <w:sz w:val="20"/>
          <w:szCs w:val="20"/>
        </w:rPr>
        <w:t>.</w:t>
      </w:r>
      <w:proofErr w:type="gramEnd"/>
      <w:r w:rsidRPr="00A14806">
        <w:rPr>
          <w:sz w:val="20"/>
          <w:szCs w:val="20"/>
        </w:rPr>
        <w:t xml:space="preserve"> </w:t>
      </w:r>
    </w:p>
    <w:p w14:paraId="440414DE" w14:textId="77777777" w:rsidR="00B626F1" w:rsidRPr="00A14806" w:rsidRDefault="00B626F1" w:rsidP="00B626F1">
      <w:pPr>
        <w:spacing w:before="10" w:after="0"/>
        <w:ind w:left="113"/>
        <w:jc w:val="both"/>
        <w:rPr>
          <w:sz w:val="20"/>
          <w:szCs w:val="20"/>
        </w:rPr>
      </w:pPr>
    </w:p>
    <w:p w14:paraId="6BA158D2" w14:textId="77777777" w:rsidR="00B626F1" w:rsidRPr="00A14806" w:rsidRDefault="00B626F1" w:rsidP="00B626F1">
      <w:pPr>
        <w:spacing w:before="10" w:after="0"/>
        <w:ind w:left="113"/>
        <w:jc w:val="both"/>
        <w:rPr>
          <w:sz w:val="20"/>
          <w:szCs w:val="20"/>
        </w:rPr>
      </w:pPr>
      <w:r w:rsidRPr="00A14806">
        <w:rPr>
          <w:sz w:val="20"/>
          <w:szCs w:val="20"/>
        </w:rPr>
        <w:t xml:space="preserve">Ved godkendelsen får regulativet retsvirkning, herunder som grundlag for at udarbejde takstblad og opkræve anlægs- og driftsbidrag, gebyrer m.v. fra </w:t>
      </w:r>
      <w:r>
        <w:rPr>
          <w:sz w:val="20"/>
          <w:szCs w:val="20"/>
        </w:rPr>
        <w:t>for</w:t>
      </w:r>
      <w:r w:rsidRPr="00A14806">
        <w:rPr>
          <w:sz w:val="20"/>
          <w:szCs w:val="20"/>
        </w:rPr>
        <w:t xml:space="preserve">brugerne. </w:t>
      </w:r>
    </w:p>
    <w:p w14:paraId="27D957C4" w14:textId="77777777" w:rsidR="00B626F1" w:rsidRDefault="00B626F1" w:rsidP="00B626F1">
      <w:pPr>
        <w:spacing w:before="10" w:after="0"/>
        <w:ind w:left="113"/>
        <w:jc w:val="both"/>
        <w:rPr>
          <w:sz w:val="20"/>
          <w:szCs w:val="20"/>
        </w:rPr>
      </w:pPr>
    </w:p>
    <w:p w14:paraId="5808CE32" w14:textId="77777777" w:rsidR="00B626F1" w:rsidRPr="005D207D" w:rsidRDefault="00B626F1" w:rsidP="00B626F1">
      <w:pPr>
        <w:spacing w:before="10" w:after="0"/>
        <w:ind w:left="113"/>
        <w:jc w:val="both"/>
        <w:rPr>
          <w:sz w:val="20"/>
          <w:szCs w:val="20"/>
        </w:rPr>
      </w:pPr>
      <w:r w:rsidRPr="005D207D">
        <w:rPr>
          <w:sz w:val="20"/>
          <w:szCs w:val="20"/>
        </w:rPr>
        <w:t xml:space="preserve">Det skal fremgå af regulativet, at det er godkendt af kommunalbestyrelsen og dermed gyldigt. </w:t>
      </w:r>
    </w:p>
    <w:p w14:paraId="64DB45C1" w14:textId="77777777" w:rsidR="00B626F1" w:rsidRDefault="00B626F1" w:rsidP="00B626F1">
      <w:pPr>
        <w:spacing w:before="10" w:after="0"/>
        <w:ind w:left="113"/>
        <w:jc w:val="both"/>
        <w:rPr>
          <w:sz w:val="20"/>
          <w:szCs w:val="20"/>
        </w:rPr>
      </w:pPr>
    </w:p>
    <w:p w14:paraId="4B0FE50A" w14:textId="01F990DF" w:rsidR="00B626F1" w:rsidRPr="005D207D" w:rsidRDefault="00B626F1" w:rsidP="00B626F1">
      <w:pPr>
        <w:spacing w:before="10" w:after="0"/>
        <w:ind w:left="113"/>
        <w:jc w:val="both"/>
        <w:rPr>
          <w:sz w:val="20"/>
          <w:szCs w:val="20"/>
        </w:rPr>
      </w:pPr>
      <w:r w:rsidRPr="005D207D">
        <w:rPr>
          <w:sz w:val="20"/>
          <w:szCs w:val="20"/>
        </w:rPr>
        <w:t xml:space="preserve">Derfor </w:t>
      </w:r>
      <w:r>
        <w:rPr>
          <w:sz w:val="20"/>
          <w:szCs w:val="20"/>
        </w:rPr>
        <w:t>indledes</w:t>
      </w:r>
      <w:r w:rsidRPr="005D207D">
        <w:rPr>
          <w:sz w:val="20"/>
          <w:szCs w:val="20"/>
        </w:rPr>
        <w:t xml:space="preserve"> regulativet med oplysning om, hvornår det er godkendt af kommun</w:t>
      </w:r>
      <w:r>
        <w:rPr>
          <w:sz w:val="20"/>
          <w:szCs w:val="20"/>
        </w:rPr>
        <w:t>albestyrelsen</w:t>
      </w:r>
      <w:r w:rsidRPr="005D207D">
        <w:rPr>
          <w:sz w:val="20"/>
          <w:szCs w:val="20"/>
        </w:rPr>
        <w:t xml:space="preserve">, og hvornår det træder i kraft. Det gældende regulativ skal være tilgængeligt for forbrugerne. </w:t>
      </w:r>
    </w:p>
    <w:p w14:paraId="3BD28800" w14:textId="77777777" w:rsidR="00B626F1" w:rsidRPr="005D207D" w:rsidRDefault="00B626F1" w:rsidP="00B626F1">
      <w:pPr>
        <w:spacing w:before="10" w:after="0"/>
        <w:ind w:left="113"/>
        <w:jc w:val="both"/>
        <w:rPr>
          <w:sz w:val="20"/>
          <w:szCs w:val="20"/>
        </w:rPr>
      </w:pPr>
    </w:p>
    <w:p w14:paraId="16B839E6" w14:textId="4DA135F0" w:rsidR="00B626F1" w:rsidRPr="005D207D" w:rsidRDefault="00B626F1" w:rsidP="00B626F1">
      <w:pPr>
        <w:spacing w:before="10" w:after="0"/>
        <w:ind w:left="113"/>
        <w:jc w:val="both"/>
        <w:rPr>
          <w:sz w:val="20"/>
          <w:szCs w:val="20"/>
        </w:rPr>
      </w:pPr>
      <w:r w:rsidRPr="005D207D">
        <w:rPr>
          <w:sz w:val="20"/>
          <w:szCs w:val="20"/>
        </w:rPr>
        <w:t>Dette regulativ er godkendt a</w:t>
      </w:r>
      <w:r>
        <w:rPr>
          <w:sz w:val="20"/>
          <w:szCs w:val="20"/>
        </w:rPr>
        <w:t xml:space="preserve">f </w:t>
      </w:r>
      <w:r w:rsidRPr="00B626F1">
        <w:rPr>
          <w:sz w:val="20"/>
          <w:szCs w:val="20"/>
        </w:rPr>
        <w:t>Syddjurs Kommune</w:t>
      </w:r>
      <w:r w:rsidRPr="005D207D">
        <w:rPr>
          <w:sz w:val="20"/>
          <w:szCs w:val="20"/>
        </w:rPr>
        <w:t xml:space="preserve"> og træder i kraft den</w:t>
      </w:r>
      <w:r>
        <w:rPr>
          <w:sz w:val="20"/>
          <w:szCs w:val="20"/>
        </w:rPr>
        <w:t xml:space="preserve"> </w:t>
      </w:r>
      <w:r w:rsidR="004B4BFF" w:rsidRPr="004B4BFF">
        <w:rPr>
          <w:sz w:val="20"/>
          <w:szCs w:val="20"/>
          <w:highlight w:val="yellow"/>
        </w:rPr>
        <w:t>xxx</w:t>
      </w:r>
      <w:r>
        <w:rPr>
          <w:sz w:val="20"/>
          <w:szCs w:val="20"/>
        </w:rPr>
        <w:t xml:space="preserve">. </w:t>
      </w:r>
      <w:r w:rsidRPr="005D207D">
        <w:rPr>
          <w:sz w:val="20"/>
          <w:szCs w:val="20"/>
        </w:rPr>
        <w:t xml:space="preserve">Samtidig ophæves det tidligere </w:t>
      </w:r>
      <w:r>
        <w:rPr>
          <w:sz w:val="20"/>
          <w:szCs w:val="20"/>
        </w:rPr>
        <w:t>fælles</w:t>
      </w:r>
      <w:r w:rsidRPr="005D207D">
        <w:rPr>
          <w:sz w:val="20"/>
          <w:szCs w:val="20"/>
        </w:rPr>
        <w:t xml:space="preserve">regulativ </w:t>
      </w:r>
      <w:r>
        <w:rPr>
          <w:sz w:val="20"/>
          <w:szCs w:val="20"/>
        </w:rPr>
        <w:t>der trådte i kraft d. 1. januar 2010.</w:t>
      </w:r>
    </w:p>
    <w:p w14:paraId="3491F47D" w14:textId="77777777" w:rsidR="00B626F1" w:rsidRPr="005D207D" w:rsidRDefault="00B626F1" w:rsidP="00B626F1">
      <w:pPr>
        <w:spacing w:before="10" w:after="0"/>
        <w:ind w:left="113"/>
        <w:jc w:val="both"/>
        <w:rPr>
          <w:sz w:val="20"/>
          <w:szCs w:val="20"/>
        </w:rPr>
      </w:pPr>
    </w:p>
    <w:p w14:paraId="5E5D2145" w14:textId="77777777" w:rsidR="00B626F1" w:rsidRDefault="00B626F1" w:rsidP="00B626F1">
      <w:pPr>
        <w:spacing w:before="10" w:after="0"/>
        <w:ind w:left="113"/>
        <w:jc w:val="both"/>
        <w:rPr>
          <w:sz w:val="20"/>
          <w:szCs w:val="20"/>
        </w:rPr>
      </w:pPr>
      <w:r w:rsidRPr="005D207D">
        <w:rPr>
          <w:sz w:val="20"/>
          <w:szCs w:val="20"/>
        </w:rPr>
        <w:t>Regulativet kan til enhver tid erstattes af et nyt regulativ, der er udarbejdet i medfør af vandforsyningsloven.</w:t>
      </w:r>
    </w:p>
    <w:p w14:paraId="35D2474F" w14:textId="77777777" w:rsidR="00B626F1" w:rsidRDefault="00B626F1" w:rsidP="00B626F1">
      <w:pPr>
        <w:spacing w:before="10" w:after="0"/>
        <w:ind w:left="113"/>
        <w:jc w:val="both"/>
        <w:rPr>
          <w:sz w:val="20"/>
          <w:szCs w:val="20"/>
        </w:rPr>
      </w:pPr>
    </w:p>
    <w:p w14:paraId="5F06631C" w14:textId="77777777" w:rsidR="00B626F1" w:rsidRDefault="00B626F1" w:rsidP="00B626F1">
      <w:pPr>
        <w:spacing w:before="10" w:after="0"/>
        <w:ind w:left="113"/>
        <w:jc w:val="both"/>
        <w:rPr>
          <w:sz w:val="20"/>
          <w:szCs w:val="20"/>
        </w:rPr>
      </w:pPr>
    </w:p>
    <w:p w14:paraId="668ECBAB" w14:textId="758A4842" w:rsidR="005D207D" w:rsidRDefault="005D207D" w:rsidP="00CA459F">
      <w:pPr>
        <w:spacing w:before="10" w:after="0"/>
        <w:ind w:left="113"/>
        <w:jc w:val="both"/>
        <w:rPr>
          <w:sz w:val="20"/>
          <w:szCs w:val="20"/>
        </w:rPr>
      </w:pPr>
    </w:p>
    <w:p w14:paraId="17572D6F" w14:textId="60AA8B58" w:rsidR="005D207D" w:rsidRDefault="005D207D" w:rsidP="00CA459F">
      <w:pPr>
        <w:spacing w:before="10" w:after="0"/>
        <w:ind w:left="113"/>
        <w:jc w:val="both"/>
        <w:rPr>
          <w:sz w:val="20"/>
          <w:szCs w:val="20"/>
        </w:rPr>
      </w:pPr>
    </w:p>
    <w:p w14:paraId="1BB9183A" w14:textId="77777777" w:rsidR="005D207D" w:rsidRPr="00A14806" w:rsidRDefault="005D207D" w:rsidP="00CA459F">
      <w:pPr>
        <w:spacing w:before="10" w:after="0"/>
        <w:ind w:left="113"/>
        <w:jc w:val="both"/>
        <w:rPr>
          <w:sz w:val="20"/>
          <w:szCs w:val="20"/>
        </w:rPr>
      </w:pPr>
    </w:p>
    <w:p w14:paraId="163E908E" w14:textId="77777777" w:rsidR="005D207D" w:rsidRPr="00386FD3" w:rsidRDefault="005D207D" w:rsidP="00CA459F">
      <w:pPr>
        <w:spacing w:before="10" w:after="0"/>
        <w:ind w:left="113"/>
        <w:jc w:val="both"/>
        <w:rPr>
          <w:sz w:val="20"/>
          <w:szCs w:val="20"/>
        </w:rPr>
      </w:pPr>
    </w:p>
    <w:p w14:paraId="7C8AE65A" w14:textId="77B41875" w:rsidR="009F645E" w:rsidRDefault="009F645E" w:rsidP="00CA459F">
      <w:pPr>
        <w:spacing w:before="10" w:after="0"/>
        <w:ind w:left="113"/>
        <w:jc w:val="both"/>
        <w:rPr>
          <w:sz w:val="20"/>
          <w:szCs w:val="20"/>
        </w:rPr>
      </w:pPr>
    </w:p>
    <w:p w14:paraId="531B33D1" w14:textId="559FC7BE" w:rsidR="009F645E" w:rsidRDefault="009F645E" w:rsidP="00CA459F">
      <w:pPr>
        <w:spacing w:before="10" w:after="0"/>
        <w:ind w:left="113"/>
        <w:jc w:val="both"/>
        <w:rPr>
          <w:sz w:val="20"/>
          <w:szCs w:val="20"/>
        </w:rPr>
      </w:pPr>
    </w:p>
    <w:p w14:paraId="6DBEB6A9" w14:textId="48726E26" w:rsidR="009F645E" w:rsidRPr="00542137" w:rsidRDefault="009F645E" w:rsidP="00CA459F">
      <w:pPr>
        <w:spacing w:before="10" w:after="0"/>
        <w:ind w:left="113"/>
        <w:jc w:val="both"/>
        <w:rPr>
          <w:b/>
          <w:bCs/>
          <w:sz w:val="20"/>
          <w:szCs w:val="20"/>
        </w:rPr>
      </w:pPr>
    </w:p>
    <w:p w14:paraId="68F89247" w14:textId="23108BE8" w:rsidR="009F645E" w:rsidRDefault="009F645E" w:rsidP="00CA459F">
      <w:pPr>
        <w:spacing w:before="10" w:after="0"/>
        <w:ind w:left="113"/>
        <w:jc w:val="both"/>
        <w:rPr>
          <w:sz w:val="20"/>
          <w:szCs w:val="20"/>
        </w:rPr>
      </w:pPr>
    </w:p>
    <w:p w14:paraId="4CD3FC27" w14:textId="7B7D38D5" w:rsidR="009F645E" w:rsidRDefault="009F645E" w:rsidP="00CA459F">
      <w:pPr>
        <w:spacing w:before="10" w:after="0"/>
        <w:ind w:left="113"/>
        <w:jc w:val="both"/>
        <w:rPr>
          <w:sz w:val="20"/>
          <w:szCs w:val="20"/>
        </w:rPr>
      </w:pPr>
    </w:p>
    <w:p w14:paraId="0DFA4D53" w14:textId="56752C10" w:rsidR="009F645E" w:rsidRDefault="009F645E" w:rsidP="00CA459F">
      <w:pPr>
        <w:spacing w:before="10" w:after="0"/>
        <w:ind w:left="113"/>
        <w:jc w:val="both"/>
        <w:rPr>
          <w:sz w:val="20"/>
          <w:szCs w:val="20"/>
        </w:rPr>
      </w:pPr>
    </w:p>
    <w:p w14:paraId="68284384" w14:textId="6BB319C2" w:rsidR="009F645E" w:rsidRDefault="009F645E" w:rsidP="00CA459F">
      <w:pPr>
        <w:spacing w:before="10" w:after="0"/>
        <w:ind w:left="113"/>
        <w:jc w:val="both"/>
        <w:rPr>
          <w:sz w:val="20"/>
          <w:szCs w:val="20"/>
        </w:rPr>
      </w:pPr>
    </w:p>
    <w:p w14:paraId="50F01C84" w14:textId="2682C34E" w:rsidR="009F645E" w:rsidRDefault="009F645E" w:rsidP="00CA459F">
      <w:pPr>
        <w:spacing w:before="10" w:after="0"/>
        <w:ind w:left="113"/>
        <w:jc w:val="both"/>
        <w:rPr>
          <w:sz w:val="20"/>
          <w:szCs w:val="20"/>
        </w:rPr>
      </w:pPr>
    </w:p>
    <w:p w14:paraId="018B4887" w14:textId="576A1791" w:rsidR="009F645E" w:rsidRDefault="009F645E" w:rsidP="00CA459F">
      <w:pPr>
        <w:spacing w:before="10" w:after="0"/>
        <w:ind w:left="113"/>
        <w:jc w:val="both"/>
        <w:rPr>
          <w:sz w:val="20"/>
          <w:szCs w:val="20"/>
        </w:rPr>
      </w:pPr>
    </w:p>
    <w:p w14:paraId="1C16FC2E" w14:textId="38D5423C" w:rsidR="009F645E" w:rsidRDefault="009F645E" w:rsidP="00CA459F">
      <w:pPr>
        <w:spacing w:before="10" w:after="0"/>
        <w:ind w:left="113"/>
        <w:jc w:val="both"/>
        <w:rPr>
          <w:sz w:val="20"/>
          <w:szCs w:val="20"/>
        </w:rPr>
      </w:pPr>
    </w:p>
    <w:p w14:paraId="685AC33F" w14:textId="7D0144B7" w:rsidR="009F645E" w:rsidRDefault="009F645E" w:rsidP="00CA459F">
      <w:pPr>
        <w:spacing w:before="10" w:after="0"/>
        <w:ind w:left="113"/>
        <w:jc w:val="both"/>
        <w:rPr>
          <w:sz w:val="20"/>
          <w:szCs w:val="20"/>
        </w:rPr>
      </w:pPr>
    </w:p>
    <w:p w14:paraId="34B611D9" w14:textId="77777777" w:rsidR="009F645E" w:rsidRDefault="009F645E" w:rsidP="00CA459F">
      <w:pPr>
        <w:spacing w:before="10" w:after="0"/>
        <w:ind w:left="113"/>
        <w:jc w:val="both"/>
        <w:rPr>
          <w:sz w:val="20"/>
          <w:szCs w:val="20"/>
        </w:rPr>
      </w:pPr>
    </w:p>
    <w:p w14:paraId="6DC95B79" w14:textId="60C72B63" w:rsidR="00433332" w:rsidRDefault="00433332" w:rsidP="00CA459F">
      <w:pPr>
        <w:spacing w:before="10" w:after="0"/>
        <w:ind w:left="113"/>
        <w:jc w:val="both"/>
        <w:rPr>
          <w:sz w:val="20"/>
          <w:szCs w:val="20"/>
        </w:rPr>
      </w:pPr>
    </w:p>
    <w:p w14:paraId="53D86DAC" w14:textId="30F4513A" w:rsidR="00433332" w:rsidRDefault="00433332" w:rsidP="00CA459F">
      <w:pPr>
        <w:spacing w:before="10" w:after="0"/>
        <w:ind w:left="113"/>
        <w:jc w:val="both"/>
        <w:rPr>
          <w:sz w:val="20"/>
          <w:szCs w:val="20"/>
        </w:rPr>
      </w:pPr>
    </w:p>
    <w:p w14:paraId="27DCED92" w14:textId="6192C929" w:rsidR="00433332" w:rsidRDefault="00433332" w:rsidP="00CA459F">
      <w:pPr>
        <w:spacing w:before="10" w:after="0"/>
        <w:ind w:left="113"/>
        <w:jc w:val="both"/>
        <w:rPr>
          <w:sz w:val="20"/>
          <w:szCs w:val="20"/>
        </w:rPr>
      </w:pPr>
    </w:p>
    <w:p w14:paraId="573C22E7" w14:textId="3913DF2B" w:rsidR="00433332" w:rsidRDefault="00433332" w:rsidP="00CA459F">
      <w:pPr>
        <w:spacing w:before="10" w:after="0"/>
        <w:ind w:left="113"/>
        <w:jc w:val="both"/>
        <w:rPr>
          <w:sz w:val="20"/>
          <w:szCs w:val="20"/>
        </w:rPr>
      </w:pPr>
    </w:p>
    <w:p w14:paraId="4A655A00" w14:textId="2D3A82A0" w:rsidR="00433332" w:rsidRDefault="00433332" w:rsidP="00CA459F">
      <w:pPr>
        <w:spacing w:before="10" w:after="0"/>
        <w:ind w:left="113"/>
        <w:jc w:val="both"/>
        <w:rPr>
          <w:sz w:val="20"/>
          <w:szCs w:val="20"/>
        </w:rPr>
      </w:pPr>
    </w:p>
    <w:p w14:paraId="38B1F8AF" w14:textId="1E9E3322" w:rsidR="00433332" w:rsidRDefault="00433332" w:rsidP="00CA459F">
      <w:pPr>
        <w:spacing w:before="10" w:after="0"/>
        <w:ind w:left="113"/>
        <w:jc w:val="both"/>
        <w:rPr>
          <w:sz w:val="20"/>
          <w:szCs w:val="20"/>
        </w:rPr>
      </w:pPr>
    </w:p>
    <w:sectPr w:rsidR="00433332" w:rsidSect="00065F9F">
      <w:headerReference w:type="even" r:id="rId12"/>
      <w:headerReference w:type="default" r:id="rId13"/>
      <w:footerReference w:type="even" r:id="rId14"/>
      <w:footerReference w:type="default" r:id="rId15"/>
      <w:headerReference w:type="first" r:id="rId16"/>
      <w:footerReference w:type="first" r:id="rId17"/>
      <w:pgSz w:w="11906" w:h="16838" w:code="9"/>
      <w:pgMar w:top="777" w:right="2268" w:bottom="1418" w:left="851" w:header="510" w:footer="935"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90DE6" w14:textId="77777777" w:rsidR="003A4EA5" w:rsidRDefault="003A4EA5">
      <w:r>
        <w:separator/>
      </w:r>
    </w:p>
  </w:endnote>
  <w:endnote w:type="continuationSeparator" w:id="0">
    <w:p w14:paraId="64C08180" w14:textId="77777777" w:rsidR="003A4EA5" w:rsidRDefault="003A4EA5">
      <w:r>
        <w:continuationSeparator/>
      </w:r>
    </w:p>
  </w:endnote>
  <w:endnote w:type="continuationNotice" w:id="1">
    <w:p w14:paraId="329C51C4" w14:textId="77777777" w:rsidR="003A4EA5" w:rsidRDefault="003A4E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20B0604020202020204"/>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62861"/>
      <w:docPartObj>
        <w:docPartGallery w:val="Page Numbers (Bottom of Page)"/>
        <w:docPartUnique/>
      </w:docPartObj>
    </w:sdtPr>
    <w:sdtContent>
      <w:p w14:paraId="20D3E6CE" w14:textId="10E12A54" w:rsidR="005B58DF" w:rsidRDefault="005B58DF">
        <w:pPr>
          <w:pStyle w:val="Footer"/>
        </w:pPr>
      </w:p>
      <w:tbl>
        <w:tblPr>
          <w:tblW w:w="10205" w:type="dxa"/>
          <w:tblBorders>
            <w:top w:val="single" w:sz="4" w:space="0" w:color="auto"/>
          </w:tblBorders>
          <w:tblLayout w:type="fixed"/>
          <w:tblCellMar>
            <w:left w:w="0" w:type="dxa"/>
            <w:right w:w="0" w:type="dxa"/>
          </w:tblCellMar>
          <w:tblLook w:val="04A0" w:firstRow="1" w:lastRow="0" w:firstColumn="1" w:lastColumn="0" w:noHBand="0" w:noVBand="1"/>
        </w:tblPr>
        <w:tblGrid>
          <w:gridCol w:w="10205"/>
        </w:tblGrid>
        <w:tr w:rsidR="005B58DF" w:rsidRPr="00081770" w14:paraId="45671079" w14:textId="77777777" w:rsidTr="005B58DF">
          <w:trPr>
            <w:trHeight w:hRule="exact" w:val="567"/>
          </w:trPr>
          <w:tc>
            <w:tcPr>
              <w:tcW w:w="1274" w:type="dxa"/>
              <w:vAlign w:val="bottom"/>
            </w:tcPr>
            <w:p w14:paraId="7C4A31D7" w14:textId="77777777" w:rsidR="005B58DF" w:rsidRPr="00081770" w:rsidRDefault="005B58DF" w:rsidP="007550B0">
              <w:pPr>
                <w:pStyle w:val="Footer"/>
                <w:rPr>
                  <w:sz w:val="16"/>
                  <w:szCs w:val="16"/>
                </w:rPr>
              </w:pPr>
              <w:r w:rsidRPr="00081770">
                <w:rPr>
                  <w:sz w:val="16"/>
                  <w:szCs w:val="16"/>
                </w:rPr>
                <w:t xml:space="preserve">Side </w:t>
              </w:r>
              <w:r w:rsidRPr="00081770">
                <w:rPr>
                  <w:sz w:val="16"/>
                  <w:szCs w:val="16"/>
                </w:rPr>
                <w:fldChar w:fldCharType="begin"/>
              </w:r>
              <w:r w:rsidRPr="00081770">
                <w:rPr>
                  <w:sz w:val="16"/>
                  <w:szCs w:val="16"/>
                </w:rPr>
                <w:instrText xml:space="preserve"> page </w:instrText>
              </w:r>
              <w:r w:rsidRPr="00081770">
                <w:rPr>
                  <w:sz w:val="16"/>
                  <w:szCs w:val="16"/>
                </w:rPr>
                <w:fldChar w:fldCharType="separate"/>
              </w:r>
              <w:r>
                <w:rPr>
                  <w:sz w:val="16"/>
                  <w:szCs w:val="16"/>
                </w:rPr>
                <w:t>5</w:t>
              </w:r>
              <w:r w:rsidRPr="00081770">
                <w:rPr>
                  <w:sz w:val="16"/>
                  <w:szCs w:val="16"/>
                </w:rPr>
                <w:fldChar w:fldCharType="end"/>
              </w:r>
              <w:r w:rsidRPr="00081770">
                <w:rPr>
                  <w:sz w:val="16"/>
                  <w:szCs w:val="16"/>
                </w:rPr>
                <w:t xml:space="preserve"> af </w:t>
              </w:r>
              <w:r w:rsidRPr="00081770">
                <w:rPr>
                  <w:sz w:val="16"/>
                  <w:szCs w:val="16"/>
                </w:rPr>
                <w:fldChar w:fldCharType="begin"/>
              </w:r>
              <w:r w:rsidRPr="00081770">
                <w:rPr>
                  <w:sz w:val="16"/>
                  <w:szCs w:val="16"/>
                </w:rPr>
                <w:instrText xml:space="preserve"> numpages </w:instrText>
              </w:r>
              <w:r w:rsidRPr="00081770">
                <w:rPr>
                  <w:sz w:val="16"/>
                  <w:szCs w:val="16"/>
                </w:rPr>
                <w:fldChar w:fldCharType="separate"/>
              </w:r>
              <w:r>
                <w:rPr>
                  <w:sz w:val="16"/>
                  <w:szCs w:val="16"/>
                </w:rPr>
                <w:t>43</w:t>
              </w:r>
              <w:r w:rsidRPr="00081770">
                <w:rPr>
                  <w:sz w:val="16"/>
                  <w:szCs w:val="16"/>
                </w:rPr>
                <w:fldChar w:fldCharType="end"/>
              </w:r>
            </w:p>
          </w:tc>
        </w:tr>
      </w:tbl>
      <w:p w14:paraId="5CFD90EB" w14:textId="7DEDA4B0" w:rsidR="005B58DF" w:rsidRDefault="00000000">
        <w:pPr>
          <w:pStyle w:val="Footer"/>
        </w:pPr>
      </w:p>
    </w:sdtContent>
  </w:sdt>
  <w:p w14:paraId="5FE67572" w14:textId="77777777" w:rsidR="005B58DF" w:rsidRDefault="005B58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Borders>
        <w:top w:val="single" w:sz="4" w:space="0" w:color="auto"/>
      </w:tblBorders>
      <w:tblLayout w:type="fixed"/>
      <w:tblCellMar>
        <w:left w:w="0" w:type="dxa"/>
        <w:right w:w="0" w:type="dxa"/>
      </w:tblCellMar>
      <w:tblLook w:val="04A0" w:firstRow="1" w:lastRow="0" w:firstColumn="1" w:lastColumn="0" w:noHBand="0" w:noVBand="1"/>
    </w:tblPr>
    <w:tblGrid>
      <w:gridCol w:w="8931"/>
      <w:gridCol w:w="1274"/>
    </w:tblGrid>
    <w:tr w:rsidR="005B58DF" w14:paraId="57EDDDAC" w14:textId="77777777" w:rsidTr="001B4C77">
      <w:trPr>
        <w:trHeight w:hRule="exact" w:val="567"/>
      </w:trPr>
      <w:tc>
        <w:tcPr>
          <w:tcW w:w="8931" w:type="dxa"/>
          <w:vAlign w:val="bottom"/>
        </w:tcPr>
        <w:p w14:paraId="3100017C" w14:textId="77777777" w:rsidR="005B58DF" w:rsidRPr="00B46D48" w:rsidRDefault="005B58DF" w:rsidP="00C00FF7">
          <w:pPr>
            <w:pStyle w:val="Footer"/>
          </w:pPr>
        </w:p>
      </w:tc>
      <w:tc>
        <w:tcPr>
          <w:tcW w:w="1274" w:type="dxa"/>
          <w:vAlign w:val="bottom"/>
        </w:tcPr>
        <w:p w14:paraId="6845C6F0" w14:textId="4BDEE340" w:rsidR="005B58DF" w:rsidRPr="00081770" w:rsidRDefault="005B58DF" w:rsidP="00C00FF7">
          <w:pPr>
            <w:pStyle w:val="Footer"/>
            <w:jc w:val="right"/>
            <w:rPr>
              <w:sz w:val="16"/>
              <w:szCs w:val="16"/>
            </w:rPr>
          </w:pPr>
          <w:r w:rsidRPr="00081770">
            <w:rPr>
              <w:sz w:val="16"/>
              <w:szCs w:val="16"/>
            </w:rPr>
            <w:t xml:space="preserve">Side </w:t>
          </w:r>
          <w:r w:rsidRPr="00081770">
            <w:rPr>
              <w:sz w:val="16"/>
              <w:szCs w:val="16"/>
            </w:rPr>
            <w:fldChar w:fldCharType="begin"/>
          </w:r>
          <w:r w:rsidRPr="00081770">
            <w:rPr>
              <w:sz w:val="16"/>
              <w:szCs w:val="16"/>
            </w:rPr>
            <w:instrText xml:space="preserve"> page </w:instrText>
          </w:r>
          <w:r w:rsidRPr="00081770">
            <w:rPr>
              <w:sz w:val="16"/>
              <w:szCs w:val="16"/>
            </w:rPr>
            <w:fldChar w:fldCharType="separate"/>
          </w:r>
          <w:r>
            <w:rPr>
              <w:sz w:val="16"/>
              <w:szCs w:val="16"/>
            </w:rPr>
            <w:t>5</w:t>
          </w:r>
          <w:r w:rsidRPr="00081770">
            <w:rPr>
              <w:sz w:val="16"/>
              <w:szCs w:val="16"/>
            </w:rPr>
            <w:fldChar w:fldCharType="end"/>
          </w:r>
          <w:r w:rsidRPr="00081770">
            <w:rPr>
              <w:sz w:val="16"/>
              <w:szCs w:val="16"/>
            </w:rPr>
            <w:t xml:space="preserve"> af </w:t>
          </w:r>
          <w:r w:rsidRPr="00081770">
            <w:rPr>
              <w:sz w:val="16"/>
              <w:szCs w:val="16"/>
            </w:rPr>
            <w:fldChar w:fldCharType="begin"/>
          </w:r>
          <w:r w:rsidRPr="00081770">
            <w:rPr>
              <w:sz w:val="16"/>
              <w:szCs w:val="16"/>
            </w:rPr>
            <w:instrText xml:space="preserve"> numpages </w:instrText>
          </w:r>
          <w:r w:rsidRPr="00081770">
            <w:rPr>
              <w:sz w:val="16"/>
              <w:szCs w:val="16"/>
            </w:rPr>
            <w:fldChar w:fldCharType="separate"/>
          </w:r>
          <w:r>
            <w:rPr>
              <w:sz w:val="16"/>
              <w:szCs w:val="16"/>
            </w:rPr>
            <w:t>43</w:t>
          </w:r>
          <w:r w:rsidRPr="00081770">
            <w:rPr>
              <w:sz w:val="16"/>
              <w:szCs w:val="16"/>
            </w:rPr>
            <w:fldChar w:fldCharType="end"/>
          </w:r>
        </w:p>
      </w:tc>
    </w:tr>
  </w:tbl>
  <w:p w14:paraId="5B5DEC52" w14:textId="77777777" w:rsidR="005B58DF" w:rsidRPr="00C00FF7" w:rsidRDefault="005B58DF" w:rsidP="00C00F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8C99" w14:textId="482B485C" w:rsidR="005B58DF" w:rsidRDefault="00385DA1">
    <w:pPr>
      <w:pStyle w:val="Footer"/>
    </w:pPr>
    <w:r>
      <w:fldChar w:fldCharType="begin"/>
    </w:r>
    <w:r>
      <w:instrText xml:space="preserve"> INCLUDEPICTURE "/Users/peterjohanbruun/Library/Group Containers/UBF8T346G9.ms/WebArchiveCopyPasteTempFiles/com.microsoft.Word/tFUelxnaM_yRNq3H2jXPmYyYnciKXwjplEEOnsmqeCpwOtD8bVXgwQkd7pn7y451lbyF62QBnFa2tcFcd3DEu_-UE18W_cfydBExUkI=e364-w188" \* MERGEFORMATINET </w:instrText>
    </w:r>
    <w:r>
      <w:fldChar w:fldCharType="separate"/>
    </w:r>
    <w:r>
      <w:fldChar w:fldCharType="end"/>
    </w:r>
  </w:p>
  <w:p w14:paraId="7F72490E" w14:textId="4CE2AABF" w:rsidR="005B58DF" w:rsidRDefault="005B58DF">
    <w:pPr>
      <w:pStyle w:val="Footer"/>
    </w:pPr>
  </w:p>
  <w:p w14:paraId="5A99676C" w14:textId="5CEB0205" w:rsidR="005B58DF" w:rsidRDefault="005B5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2B2D3" w14:textId="77777777" w:rsidR="003A4EA5" w:rsidRDefault="003A4EA5">
      <w:r>
        <w:separator/>
      </w:r>
    </w:p>
  </w:footnote>
  <w:footnote w:type="continuationSeparator" w:id="0">
    <w:p w14:paraId="4F282AF7" w14:textId="77777777" w:rsidR="003A4EA5" w:rsidRDefault="003A4EA5">
      <w:r>
        <w:continuationSeparator/>
      </w:r>
    </w:p>
  </w:footnote>
  <w:footnote w:type="continuationNotice" w:id="1">
    <w:p w14:paraId="05F51D16" w14:textId="77777777" w:rsidR="003A4EA5" w:rsidRDefault="003A4E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B121" w14:textId="77777777" w:rsidR="00402C9A" w:rsidRDefault="00402C9A" w:rsidP="00ED5987">
    <w:pPr>
      <w:rPr>
        <w:highlight w:val="yellow"/>
      </w:rPr>
    </w:pPr>
    <w:r w:rsidRPr="009803D2">
      <w:rPr>
        <w:noProof/>
      </w:rPr>
    </w:r>
    <w:r w:rsidR="00402C9A" w:rsidRPr="009803D2">
      <w:rPr>
        <w:noProof/>
      </w:rPr>
      <w:pict w14:anchorId="3AD3BB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07308" o:spid="_x0000_s1034" type="#_x0000_t136" alt="" style="position:absolute;margin-left:0;margin-top:0;width:522.85pt;height:96.3pt;rotation:315;z-index:-25163673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Version 1 (SDV)"/>
          <w10:wrap anchorx="margin" anchory="margin"/>
        </v:shape>
      </w:pict>
    </w:r>
    <w:r w:rsidR="00D726F4">
      <w:t xml:space="preserve">Regulativ for </w:t>
    </w:r>
    <w:r w:rsidR="00D726F4" w:rsidRPr="00D726F4">
      <w:rPr>
        <w:highlight w:val="yellow"/>
      </w:rPr>
      <w:t>&lt;vandværksnavn&gt;</w:t>
    </w:r>
    <w:r w:rsidR="00D726F4">
      <w:t xml:space="preserve"> </w:t>
    </w:r>
    <w:r w:rsidR="00D726F4" w:rsidRPr="00D726F4">
      <w:rPr>
        <w:highlight w:val="yellow"/>
      </w:rPr>
      <w:t>(Skabelon udkast</w:t>
    </w:r>
  </w:p>
  <w:p w14:paraId="2C96428E" w14:textId="3D558302" w:rsidR="005B58DF" w:rsidRDefault="00D726F4" w:rsidP="00ED5987">
    <w:r w:rsidRPr="00D726F4">
      <w:rPr>
        <w:highlight w:val="yellow"/>
      </w:rPr>
      <w:t xml:space="preserve"> 1)</w:t>
    </w:r>
  </w:p>
  <w:tbl>
    <w:tblPr>
      <w:tblW w:w="10205" w:type="dxa"/>
      <w:tblLook w:val="04A0" w:firstRow="1" w:lastRow="0" w:firstColumn="1" w:lastColumn="0" w:noHBand="0" w:noVBand="1"/>
    </w:tblPr>
    <w:tblGrid>
      <w:gridCol w:w="10205"/>
    </w:tblGrid>
    <w:tr w:rsidR="005B58DF" w14:paraId="6134C141" w14:textId="77777777" w:rsidTr="00D726F4">
      <w:trPr>
        <w:trHeight w:hRule="exact" w:val="287"/>
      </w:trPr>
      <w:tc>
        <w:tcPr>
          <w:tcW w:w="10205" w:type="dxa"/>
        </w:tcPr>
        <w:p w14:paraId="2FE78DB9" w14:textId="576779B2" w:rsidR="005B58DF" w:rsidRPr="00D726F4" w:rsidRDefault="00D726F4" w:rsidP="00D726F4">
          <w:pPr>
            <w:jc w:val="right"/>
            <w:rPr>
              <w:sz w:val="15"/>
              <w:szCs w:val="20"/>
            </w:rPr>
          </w:pPr>
          <w:r w:rsidRPr="00D726F4">
            <w:rPr>
              <w:sz w:val="15"/>
              <w:szCs w:val="20"/>
            </w:rPr>
            <w:t>Gældende fra 1.  januar 2027</w:t>
          </w:r>
        </w:p>
      </w:tc>
    </w:tr>
  </w:tbl>
  <w:p w14:paraId="61AE85FF" w14:textId="77777777" w:rsidR="005B58DF" w:rsidRDefault="005B5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DE26" w14:textId="588E50D5" w:rsidR="00065F9F" w:rsidRDefault="00402C9A">
    <w:r w:rsidRPr="00DB0317">
      <w:rPr>
        <w:noProof/>
      </w:rPr>
    </w:r>
    <w:r w:rsidR="00402C9A" w:rsidRPr="00DB0317">
      <w:rPr>
        <w:noProof/>
      </w:rPr>
      <w:pict w14:anchorId="66BFD1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07309" o:spid="_x0000_s1033" type="#_x0000_t136" alt="" style="position:absolute;margin-left:0;margin-top:0;width:522.85pt;height:96.3pt;rotation:315;z-index:-25163468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Version 1 (SDV)"/>
          <w10:wrap anchorx="margin" anchory="margin"/>
        </v:shape>
      </w:pict>
    </w:r>
  </w:p>
  <w:tbl>
    <w:tblPr>
      <w:tblW w:w="10205" w:type="dxa"/>
      <w:tblLook w:val="04A0" w:firstRow="1" w:lastRow="0" w:firstColumn="1" w:lastColumn="0" w:noHBand="0" w:noVBand="1"/>
    </w:tblPr>
    <w:tblGrid>
      <w:gridCol w:w="10205"/>
    </w:tblGrid>
    <w:tr w:rsidR="005B58DF" w14:paraId="142729DF" w14:textId="77777777" w:rsidTr="00C70FDB">
      <w:trPr>
        <w:trHeight w:hRule="exact" w:val="284"/>
      </w:trPr>
      <w:tc>
        <w:tcPr>
          <w:tcW w:w="10205" w:type="dxa"/>
          <w:tcBorders>
            <w:top w:val="nil"/>
            <w:left w:val="nil"/>
            <w:bottom w:val="nil"/>
            <w:right w:val="nil"/>
          </w:tcBorders>
        </w:tcPr>
        <w:p w14:paraId="07548AD9" w14:textId="63DFB95C" w:rsidR="005B58DF" w:rsidRDefault="00065F9F" w:rsidP="00BA6174">
          <w:r>
            <w:t>R</w:t>
          </w:r>
          <w:r w:rsidR="001467B6">
            <w:t xml:space="preserve">egulativ for </w:t>
          </w:r>
          <w:r w:rsidR="0012484C">
            <w:rPr>
              <w:highlight w:val="yellow"/>
            </w:rPr>
            <w:t>&lt;v</w:t>
          </w:r>
          <w:r w:rsidR="000F546C">
            <w:rPr>
              <w:highlight w:val="yellow"/>
            </w:rPr>
            <w:t>andforsynin</w:t>
          </w:r>
          <w:r w:rsidR="0012484C">
            <w:rPr>
              <w:highlight w:val="yellow"/>
            </w:rPr>
            <w:t>gsnavn&gt;</w:t>
          </w:r>
        </w:p>
        <w:p w14:paraId="558616D7" w14:textId="6DDDEC6F" w:rsidR="001467B6" w:rsidRDefault="001467B6" w:rsidP="00BA6174"/>
      </w:tc>
    </w:tr>
    <w:tr w:rsidR="001467B6" w14:paraId="24C40B60" w14:textId="77777777" w:rsidTr="00C70FDB">
      <w:trPr>
        <w:trHeight w:hRule="exact" w:val="284"/>
      </w:trPr>
      <w:tc>
        <w:tcPr>
          <w:tcW w:w="10205" w:type="dxa"/>
          <w:tcBorders>
            <w:top w:val="nil"/>
            <w:left w:val="nil"/>
            <w:bottom w:val="nil"/>
            <w:right w:val="nil"/>
          </w:tcBorders>
        </w:tcPr>
        <w:p w14:paraId="52F89048" w14:textId="58F6FBC8" w:rsidR="001467B6" w:rsidRDefault="001467B6" w:rsidP="00065F9F">
          <w:pPr>
            <w:jc w:val="right"/>
          </w:pPr>
        </w:p>
      </w:tc>
    </w:tr>
    <w:tr w:rsidR="005B58DF" w14:paraId="23E025BD" w14:textId="77777777" w:rsidTr="00C70FDB">
      <w:trPr>
        <w:trHeight w:hRule="exact" w:val="61"/>
      </w:trPr>
      <w:tc>
        <w:tcPr>
          <w:tcW w:w="10205" w:type="dxa"/>
          <w:tcBorders>
            <w:top w:val="nil"/>
            <w:left w:val="nil"/>
            <w:bottom w:val="single" w:sz="4" w:space="0" w:color="auto"/>
            <w:right w:val="nil"/>
          </w:tcBorders>
        </w:tcPr>
        <w:p w14:paraId="35C6BA26" w14:textId="49E32911" w:rsidR="005B58DF" w:rsidRPr="00C70FDB" w:rsidRDefault="005B58DF" w:rsidP="00BA6174">
          <w:pPr>
            <w:rPr>
              <w:sz w:val="16"/>
              <w:szCs w:val="21"/>
            </w:rPr>
          </w:pPr>
        </w:p>
      </w:tc>
    </w:tr>
  </w:tbl>
  <w:p w14:paraId="3D7E1BD7" w14:textId="768090AD" w:rsidR="005B58DF" w:rsidRPr="00C00FF7" w:rsidRDefault="005B58DF" w:rsidP="00065F9F">
    <w:pPr>
      <w:pStyle w:val="Header"/>
      <w:spacing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73FA" w14:textId="227D990D" w:rsidR="00107EF4" w:rsidRDefault="00402C9A">
    <w:pPr>
      <w:pStyle w:val="Header"/>
    </w:pPr>
    <w:r w:rsidRPr="00766FE2">
      <w:rPr>
        <w:noProof/>
      </w:rPr>
    </w:r>
    <w:r w:rsidR="00402C9A" w:rsidRPr="00766FE2">
      <w:rPr>
        <w:noProof/>
      </w:rPr>
      <w:pict w14:anchorId="47654A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07307" o:spid="_x0000_s1032" type="#_x0000_t136" alt="" style="position:absolute;margin-left:0;margin-top:0;width:522.85pt;height:96.3pt;rotation:315;z-index:-251638784;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Version 1 (SDV)"/>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749AB"/>
    <w:multiLevelType w:val="multilevel"/>
    <w:tmpl w:val="68087A18"/>
    <w:lvl w:ilvl="0">
      <w:start w:val="1"/>
      <w:numFmt w:val="bullet"/>
      <w:pStyle w:val="Punktliste3niveauer"/>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1"/>
        </w:tabs>
        <w:ind w:left="1021" w:hanging="341"/>
      </w:pPr>
      <w:rPr>
        <w:rFonts w:ascii="Symbol" w:hAnsi="Symbol" w:hint="default"/>
      </w:rPr>
    </w:lvl>
    <w:lvl w:ilvl="3">
      <w:start w:val="1"/>
      <w:numFmt w:val="none"/>
      <w:suff w:val="nothing"/>
      <w:lvlText w:val=""/>
      <w:lvlJc w:val="left"/>
      <w:pPr>
        <w:ind w:left="1361" w:firstLine="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11AE029F"/>
    <w:multiLevelType w:val="hybridMultilevel"/>
    <w:tmpl w:val="98BAAE4A"/>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2" w15:restartNumberingAfterBreak="0">
    <w:nsid w:val="139577F1"/>
    <w:multiLevelType w:val="hybridMultilevel"/>
    <w:tmpl w:val="337C64E4"/>
    <w:lvl w:ilvl="0" w:tplc="04060001">
      <w:start w:val="1"/>
      <w:numFmt w:val="bullet"/>
      <w:lvlText w:val=""/>
      <w:lvlJc w:val="left"/>
      <w:pPr>
        <w:ind w:left="1060" w:hanging="360"/>
      </w:pPr>
      <w:rPr>
        <w:rFonts w:ascii="Symbol" w:hAnsi="Symbol" w:hint="default"/>
      </w:rPr>
    </w:lvl>
    <w:lvl w:ilvl="1" w:tplc="04060003">
      <w:start w:val="1"/>
      <w:numFmt w:val="bullet"/>
      <w:lvlText w:val="o"/>
      <w:lvlJc w:val="left"/>
      <w:pPr>
        <w:ind w:left="1780" w:hanging="360"/>
      </w:pPr>
      <w:rPr>
        <w:rFonts w:ascii="Courier New" w:hAnsi="Courier New" w:cs="Courier New" w:hint="default"/>
      </w:rPr>
    </w:lvl>
    <w:lvl w:ilvl="2" w:tplc="04060005">
      <w:start w:val="1"/>
      <w:numFmt w:val="bullet"/>
      <w:lvlText w:val=""/>
      <w:lvlJc w:val="left"/>
      <w:pPr>
        <w:ind w:left="2500" w:hanging="360"/>
      </w:pPr>
      <w:rPr>
        <w:rFonts w:ascii="Wingdings" w:hAnsi="Wingdings" w:hint="default"/>
      </w:rPr>
    </w:lvl>
    <w:lvl w:ilvl="3" w:tplc="04060001" w:tentative="1">
      <w:start w:val="1"/>
      <w:numFmt w:val="bullet"/>
      <w:lvlText w:val=""/>
      <w:lvlJc w:val="left"/>
      <w:pPr>
        <w:ind w:left="3220" w:hanging="360"/>
      </w:pPr>
      <w:rPr>
        <w:rFonts w:ascii="Symbol" w:hAnsi="Symbol" w:hint="default"/>
      </w:rPr>
    </w:lvl>
    <w:lvl w:ilvl="4" w:tplc="04060003" w:tentative="1">
      <w:start w:val="1"/>
      <w:numFmt w:val="bullet"/>
      <w:lvlText w:val="o"/>
      <w:lvlJc w:val="left"/>
      <w:pPr>
        <w:ind w:left="3940" w:hanging="360"/>
      </w:pPr>
      <w:rPr>
        <w:rFonts w:ascii="Courier New" w:hAnsi="Courier New" w:cs="Courier New" w:hint="default"/>
      </w:rPr>
    </w:lvl>
    <w:lvl w:ilvl="5" w:tplc="04060005" w:tentative="1">
      <w:start w:val="1"/>
      <w:numFmt w:val="bullet"/>
      <w:lvlText w:val=""/>
      <w:lvlJc w:val="left"/>
      <w:pPr>
        <w:ind w:left="4660" w:hanging="360"/>
      </w:pPr>
      <w:rPr>
        <w:rFonts w:ascii="Wingdings" w:hAnsi="Wingdings" w:hint="default"/>
      </w:rPr>
    </w:lvl>
    <w:lvl w:ilvl="6" w:tplc="04060001" w:tentative="1">
      <w:start w:val="1"/>
      <w:numFmt w:val="bullet"/>
      <w:lvlText w:val=""/>
      <w:lvlJc w:val="left"/>
      <w:pPr>
        <w:ind w:left="5380" w:hanging="360"/>
      </w:pPr>
      <w:rPr>
        <w:rFonts w:ascii="Symbol" w:hAnsi="Symbol" w:hint="default"/>
      </w:rPr>
    </w:lvl>
    <w:lvl w:ilvl="7" w:tplc="04060003" w:tentative="1">
      <w:start w:val="1"/>
      <w:numFmt w:val="bullet"/>
      <w:lvlText w:val="o"/>
      <w:lvlJc w:val="left"/>
      <w:pPr>
        <w:ind w:left="6100" w:hanging="360"/>
      </w:pPr>
      <w:rPr>
        <w:rFonts w:ascii="Courier New" w:hAnsi="Courier New" w:cs="Courier New" w:hint="default"/>
      </w:rPr>
    </w:lvl>
    <w:lvl w:ilvl="8" w:tplc="04060005" w:tentative="1">
      <w:start w:val="1"/>
      <w:numFmt w:val="bullet"/>
      <w:lvlText w:val=""/>
      <w:lvlJc w:val="left"/>
      <w:pPr>
        <w:ind w:left="6820" w:hanging="360"/>
      </w:pPr>
      <w:rPr>
        <w:rFonts w:ascii="Wingdings" w:hAnsi="Wingdings" w:hint="default"/>
      </w:rPr>
    </w:lvl>
  </w:abstractNum>
  <w:abstractNum w:abstractNumId="3" w15:restartNumberingAfterBreak="0">
    <w:nsid w:val="1EE2040D"/>
    <w:multiLevelType w:val="hybridMultilevel"/>
    <w:tmpl w:val="4F26D726"/>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4" w15:restartNumberingAfterBreak="0">
    <w:nsid w:val="31CA5EA6"/>
    <w:multiLevelType w:val="multilevel"/>
    <w:tmpl w:val="31CE1E74"/>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794"/>
        </w:tabs>
        <w:ind w:left="794" w:hanging="794"/>
      </w:pPr>
      <w:rPr>
        <w:rFonts w:hint="default"/>
      </w:rPr>
    </w:lvl>
    <w:lvl w:ilvl="2">
      <w:start w:val="1"/>
      <w:numFmt w:val="decimal"/>
      <w:pStyle w:val="Heading3"/>
      <w:lvlText w:val="%1.%2.%3"/>
      <w:lvlJc w:val="left"/>
      <w:pPr>
        <w:tabs>
          <w:tab w:val="num" w:pos="794"/>
        </w:tabs>
        <w:ind w:left="794" w:hanging="794"/>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42156027"/>
    <w:multiLevelType w:val="hybridMultilevel"/>
    <w:tmpl w:val="7C08D580"/>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6" w15:restartNumberingAfterBreak="0">
    <w:nsid w:val="52E5712F"/>
    <w:multiLevelType w:val="hybridMultilevel"/>
    <w:tmpl w:val="B322BC3E"/>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7" w15:restartNumberingAfterBreak="0">
    <w:nsid w:val="59251A10"/>
    <w:multiLevelType w:val="hybridMultilevel"/>
    <w:tmpl w:val="13F27F66"/>
    <w:lvl w:ilvl="0" w:tplc="23EA2F0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67924693">
    <w:abstractNumId w:val="4"/>
  </w:num>
  <w:num w:numId="2" w16cid:durableId="839270974">
    <w:abstractNumId w:val="2"/>
  </w:num>
  <w:num w:numId="3" w16cid:durableId="1508133307">
    <w:abstractNumId w:val="0"/>
  </w:num>
  <w:num w:numId="4" w16cid:durableId="343753907">
    <w:abstractNumId w:val="4"/>
  </w:num>
  <w:num w:numId="5" w16cid:durableId="1534609016">
    <w:abstractNumId w:val="4"/>
  </w:num>
  <w:num w:numId="6" w16cid:durableId="1645741081">
    <w:abstractNumId w:val="4"/>
  </w:num>
  <w:num w:numId="7" w16cid:durableId="1938706961">
    <w:abstractNumId w:val="4"/>
  </w:num>
  <w:num w:numId="8" w16cid:durableId="954022130">
    <w:abstractNumId w:val="4"/>
  </w:num>
  <w:num w:numId="9" w16cid:durableId="1527324606">
    <w:abstractNumId w:val="4"/>
  </w:num>
  <w:num w:numId="10" w16cid:durableId="1475829752">
    <w:abstractNumId w:val="4"/>
  </w:num>
  <w:num w:numId="11" w16cid:durableId="1156724166">
    <w:abstractNumId w:val="4"/>
  </w:num>
  <w:num w:numId="12" w16cid:durableId="2105804024">
    <w:abstractNumId w:val="4"/>
  </w:num>
  <w:num w:numId="13" w16cid:durableId="312180643">
    <w:abstractNumId w:val="0"/>
  </w:num>
  <w:num w:numId="14" w16cid:durableId="278952162">
    <w:abstractNumId w:val="4"/>
  </w:num>
  <w:num w:numId="15" w16cid:durableId="1537087339">
    <w:abstractNumId w:val="4"/>
  </w:num>
  <w:num w:numId="16" w16cid:durableId="436566450">
    <w:abstractNumId w:val="5"/>
  </w:num>
  <w:num w:numId="17" w16cid:durableId="1509442596">
    <w:abstractNumId w:val="3"/>
  </w:num>
  <w:num w:numId="18" w16cid:durableId="915750028">
    <w:abstractNumId w:val="6"/>
  </w:num>
  <w:num w:numId="19" w16cid:durableId="668757501">
    <w:abstractNumId w:val="1"/>
  </w:num>
  <w:num w:numId="20" w16cid:durableId="1811557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293"/>
    <w:rsid w:val="00003703"/>
    <w:rsid w:val="000037EA"/>
    <w:rsid w:val="0000654A"/>
    <w:rsid w:val="000065F8"/>
    <w:rsid w:val="00010555"/>
    <w:rsid w:val="0001485E"/>
    <w:rsid w:val="00017020"/>
    <w:rsid w:val="000202E8"/>
    <w:rsid w:val="00023963"/>
    <w:rsid w:val="00023F74"/>
    <w:rsid w:val="000250C3"/>
    <w:rsid w:val="00031BA7"/>
    <w:rsid w:val="0003372C"/>
    <w:rsid w:val="00036437"/>
    <w:rsid w:val="000428A5"/>
    <w:rsid w:val="00042EB2"/>
    <w:rsid w:val="0004659E"/>
    <w:rsid w:val="0005090A"/>
    <w:rsid w:val="00052B8A"/>
    <w:rsid w:val="00053640"/>
    <w:rsid w:val="00053D34"/>
    <w:rsid w:val="000600D3"/>
    <w:rsid w:val="000603CF"/>
    <w:rsid w:val="0006282C"/>
    <w:rsid w:val="00063A65"/>
    <w:rsid w:val="000656DA"/>
    <w:rsid w:val="00065F9F"/>
    <w:rsid w:val="000667C4"/>
    <w:rsid w:val="00073A0D"/>
    <w:rsid w:val="00076A9E"/>
    <w:rsid w:val="00077F4C"/>
    <w:rsid w:val="000814CF"/>
    <w:rsid w:val="00086D85"/>
    <w:rsid w:val="00092E56"/>
    <w:rsid w:val="000960D3"/>
    <w:rsid w:val="000A2796"/>
    <w:rsid w:val="000A71E9"/>
    <w:rsid w:val="000B016D"/>
    <w:rsid w:val="000B4FFB"/>
    <w:rsid w:val="000B583B"/>
    <w:rsid w:val="000C183D"/>
    <w:rsid w:val="000D1E80"/>
    <w:rsid w:val="000D3665"/>
    <w:rsid w:val="000D596E"/>
    <w:rsid w:val="000D690B"/>
    <w:rsid w:val="000E4293"/>
    <w:rsid w:val="000E4ECE"/>
    <w:rsid w:val="000F0AED"/>
    <w:rsid w:val="000F313F"/>
    <w:rsid w:val="000F4F3D"/>
    <w:rsid w:val="000F546C"/>
    <w:rsid w:val="000F62FB"/>
    <w:rsid w:val="000F681C"/>
    <w:rsid w:val="000F7A54"/>
    <w:rsid w:val="000F7BB4"/>
    <w:rsid w:val="00101D79"/>
    <w:rsid w:val="00102535"/>
    <w:rsid w:val="001036DB"/>
    <w:rsid w:val="001039F6"/>
    <w:rsid w:val="00107B6F"/>
    <w:rsid w:val="00107EF4"/>
    <w:rsid w:val="00112E2D"/>
    <w:rsid w:val="00116F2E"/>
    <w:rsid w:val="00117745"/>
    <w:rsid w:val="001202D7"/>
    <w:rsid w:val="00120817"/>
    <w:rsid w:val="00121ACE"/>
    <w:rsid w:val="001225E5"/>
    <w:rsid w:val="001242DC"/>
    <w:rsid w:val="0012484C"/>
    <w:rsid w:val="00124BFB"/>
    <w:rsid w:val="0013248B"/>
    <w:rsid w:val="00132893"/>
    <w:rsid w:val="00134607"/>
    <w:rsid w:val="00135332"/>
    <w:rsid w:val="001405A0"/>
    <w:rsid w:val="001467B6"/>
    <w:rsid w:val="00147D40"/>
    <w:rsid w:val="001506F2"/>
    <w:rsid w:val="001519C9"/>
    <w:rsid w:val="0015533B"/>
    <w:rsid w:val="001647E5"/>
    <w:rsid w:val="001703F8"/>
    <w:rsid w:val="0017184C"/>
    <w:rsid w:val="001738EA"/>
    <w:rsid w:val="00174884"/>
    <w:rsid w:val="001822FB"/>
    <w:rsid w:val="00185252"/>
    <w:rsid w:val="001854F7"/>
    <w:rsid w:val="00187EAD"/>
    <w:rsid w:val="001A55E6"/>
    <w:rsid w:val="001A57CC"/>
    <w:rsid w:val="001A747E"/>
    <w:rsid w:val="001B0808"/>
    <w:rsid w:val="001B4C77"/>
    <w:rsid w:val="001C0652"/>
    <w:rsid w:val="001C0A55"/>
    <w:rsid w:val="001C31F8"/>
    <w:rsid w:val="001C43D8"/>
    <w:rsid w:val="001D44A2"/>
    <w:rsid w:val="001D690D"/>
    <w:rsid w:val="001E2245"/>
    <w:rsid w:val="001E2329"/>
    <w:rsid w:val="001E7EDD"/>
    <w:rsid w:val="001F5DEA"/>
    <w:rsid w:val="001F7A02"/>
    <w:rsid w:val="00202836"/>
    <w:rsid w:val="00203920"/>
    <w:rsid w:val="0020450C"/>
    <w:rsid w:val="00204E4A"/>
    <w:rsid w:val="002058DC"/>
    <w:rsid w:val="00214EAB"/>
    <w:rsid w:val="0021653A"/>
    <w:rsid w:val="00221BDD"/>
    <w:rsid w:val="00225B05"/>
    <w:rsid w:val="00225FAF"/>
    <w:rsid w:val="00226AAB"/>
    <w:rsid w:val="002345FD"/>
    <w:rsid w:val="00237235"/>
    <w:rsid w:val="00240DA6"/>
    <w:rsid w:val="00242C45"/>
    <w:rsid w:val="0024429E"/>
    <w:rsid w:val="002460E5"/>
    <w:rsid w:val="002467C0"/>
    <w:rsid w:val="002500A4"/>
    <w:rsid w:val="00251A25"/>
    <w:rsid w:val="002536CD"/>
    <w:rsid w:val="00256BE3"/>
    <w:rsid w:val="00263F1E"/>
    <w:rsid w:val="0026421F"/>
    <w:rsid w:val="00271800"/>
    <w:rsid w:val="00275650"/>
    <w:rsid w:val="00287663"/>
    <w:rsid w:val="002912F8"/>
    <w:rsid w:val="002A309A"/>
    <w:rsid w:val="002A3423"/>
    <w:rsid w:val="002A3E50"/>
    <w:rsid w:val="002A6D03"/>
    <w:rsid w:val="002A6F4C"/>
    <w:rsid w:val="002A7F14"/>
    <w:rsid w:val="002B07DF"/>
    <w:rsid w:val="002B7D38"/>
    <w:rsid w:val="002C1C95"/>
    <w:rsid w:val="002C32A5"/>
    <w:rsid w:val="002C57B1"/>
    <w:rsid w:val="002D11F3"/>
    <w:rsid w:val="002D536B"/>
    <w:rsid w:val="002D6337"/>
    <w:rsid w:val="002E0097"/>
    <w:rsid w:val="002E0E4F"/>
    <w:rsid w:val="002E1C64"/>
    <w:rsid w:val="002E2E03"/>
    <w:rsid w:val="002E4588"/>
    <w:rsid w:val="002F2D0B"/>
    <w:rsid w:val="002F3005"/>
    <w:rsid w:val="002F36AC"/>
    <w:rsid w:val="002F4490"/>
    <w:rsid w:val="002F57C8"/>
    <w:rsid w:val="002F5DB9"/>
    <w:rsid w:val="00305494"/>
    <w:rsid w:val="00306A15"/>
    <w:rsid w:val="0030762E"/>
    <w:rsid w:val="003150EF"/>
    <w:rsid w:val="003230F9"/>
    <w:rsid w:val="00325A60"/>
    <w:rsid w:val="00330CCC"/>
    <w:rsid w:val="00332EEA"/>
    <w:rsid w:val="00335E79"/>
    <w:rsid w:val="003432C2"/>
    <w:rsid w:val="0034640A"/>
    <w:rsid w:val="00347E20"/>
    <w:rsid w:val="00350937"/>
    <w:rsid w:val="003649E3"/>
    <w:rsid w:val="00367809"/>
    <w:rsid w:val="00370B0F"/>
    <w:rsid w:val="003809F9"/>
    <w:rsid w:val="003819FD"/>
    <w:rsid w:val="0038291B"/>
    <w:rsid w:val="003832F8"/>
    <w:rsid w:val="003855FD"/>
    <w:rsid w:val="00385DA1"/>
    <w:rsid w:val="00386FD3"/>
    <w:rsid w:val="003876EF"/>
    <w:rsid w:val="0038795F"/>
    <w:rsid w:val="00392BCC"/>
    <w:rsid w:val="003A42E3"/>
    <w:rsid w:val="003A4EA5"/>
    <w:rsid w:val="003A5EC7"/>
    <w:rsid w:val="003A646B"/>
    <w:rsid w:val="003A659F"/>
    <w:rsid w:val="003A6F31"/>
    <w:rsid w:val="003B0327"/>
    <w:rsid w:val="003B7ABB"/>
    <w:rsid w:val="003C263C"/>
    <w:rsid w:val="003C34F9"/>
    <w:rsid w:val="003C480A"/>
    <w:rsid w:val="003D3BFD"/>
    <w:rsid w:val="003D4210"/>
    <w:rsid w:val="003D526A"/>
    <w:rsid w:val="003E0948"/>
    <w:rsid w:val="003E3327"/>
    <w:rsid w:val="003E5838"/>
    <w:rsid w:val="003E5883"/>
    <w:rsid w:val="003E666A"/>
    <w:rsid w:val="003E7064"/>
    <w:rsid w:val="003F6771"/>
    <w:rsid w:val="00402C9A"/>
    <w:rsid w:val="0040308F"/>
    <w:rsid w:val="004030C2"/>
    <w:rsid w:val="00404C78"/>
    <w:rsid w:val="00405C00"/>
    <w:rsid w:val="004074D0"/>
    <w:rsid w:val="0040794B"/>
    <w:rsid w:val="00412F90"/>
    <w:rsid w:val="0041708A"/>
    <w:rsid w:val="00417D3D"/>
    <w:rsid w:val="00422770"/>
    <w:rsid w:val="00425266"/>
    <w:rsid w:val="00427143"/>
    <w:rsid w:val="004273DB"/>
    <w:rsid w:val="004276BB"/>
    <w:rsid w:val="00427A94"/>
    <w:rsid w:val="00427CA8"/>
    <w:rsid w:val="00427D31"/>
    <w:rsid w:val="0043097B"/>
    <w:rsid w:val="00430A7D"/>
    <w:rsid w:val="00431E81"/>
    <w:rsid w:val="00433332"/>
    <w:rsid w:val="00435C30"/>
    <w:rsid w:val="00435DC0"/>
    <w:rsid w:val="004408EE"/>
    <w:rsid w:val="00443F05"/>
    <w:rsid w:val="00447357"/>
    <w:rsid w:val="0045230A"/>
    <w:rsid w:val="004537F6"/>
    <w:rsid w:val="004643C5"/>
    <w:rsid w:val="00466453"/>
    <w:rsid w:val="004719B4"/>
    <w:rsid w:val="00471E7A"/>
    <w:rsid w:val="00472004"/>
    <w:rsid w:val="0047739F"/>
    <w:rsid w:val="004779D1"/>
    <w:rsid w:val="00477A97"/>
    <w:rsid w:val="00485B74"/>
    <w:rsid w:val="00487646"/>
    <w:rsid w:val="00487A7B"/>
    <w:rsid w:val="00492AF6"/>
    <w:rsid w:val="004946FD"/>
    <w:rsid w:val="00495241"/>
    <w:rsid w:val="004A2572"/>
    <w:rsid w:val="004A3158"/>
    <w:rsid w:val="004A7971"/>
    <w:rsid w:val="004A7CFF"/>
    <w:rsid w:val="004A7E23"/>
    <w:rsid w:val="004B37EC"/>
    <w:rsid w:val="004B4BFF"/>
    <w:rsid w:val="004C1041"/>
    <w:rsid w:val="004C72BF"/>
    <w:rsid w:val="004C7334"/>
    <w:rsid w:val="004D0796"/>
    <w:rsid w:val="004D16FD"/>
    <w:rsid w:val="004D214B"/>
    <w:rsid w:val="004D22FB"/>
    <w:rsid w:val="004D33E0"/>
    <w:rsid w:val="004D3BAF"/>
    <w:rsid w:val="004D63A0"/>
    <w:rsid w:val="004D6A69"/>
    <w:rsid w:val="004D786A"/>
    <w:rsid w:val="004D7D54"/>
    <w:rsid w:val="004E6411"/>
    <w:rsid w:val="004E7AFF"/>
    <w:rsid w:val="004F2245"/>
    <w:rsid w:val="004F392F"/>
    <w:rsid w:val="004F435B"/>
    <w:rsid w:val="004F4439"/>
    <w:rsid w:val="004F6DE0"/>
    <w:rsid w:val="004F775F"/>
    <w:rsid w:val="005041CA"/>
    <w:rsid w:val="00504B2A"/>
    <w:rsid w:val="005176BE"/>
    <w:rsid w:val="005216D9"/>
    <w:rsid w:val="00522FCA"/>
    <w:rsid w:val="00524618"/>
    <w:rsid w:val="00530EC5"/>
    <w:rsid w:val="00537F0D"/>
    <w:rsid w:val="005406C6"/>
    <w:rsid w:val="00542137"/>
    <w:rsid w:val="005433BD"/>
    <w:rsid w:val="00543C11"/>
    <w:rsid w:val="00547779"/>
    <w:rsid w:val="0054793E"/>
    <w:rsid w:val="00551E0E"/>
    <w:rsid w:val="005524A1"/>
    <w:rsid w:val="0055276D"/>
    <w:rsid w:val="0055413A"/>
    <w:rsid w:val="00555A58"/>
    <w:rsid w:val="005571F3"/>
    <w:rsid w:val="00560233"/>
    <w:rsid w:val="00562AF9"/>
    <w:rsid w:val="005721D9"/>
    <w:rsid w:val="005754D8"/>
    <w:rsid w:val="005779E5"/>
    <w:rsid w:val="005811B5"/>
    <w:rsid w:val="00581EA7"/>
    <w:rsid w:val="00584E47"/>
    <w:rsid w:val="005850EF"/>
    <w:rsid w:val="0059245C"/>
    <w:rsid w:val="00592576"/>
    <w:rsid w:val="0059484B"/>
    <w:rsid w:val="0059664D"/>
    <w:rsid w:val="005973EB"/>
    <w:rsid w:val="00597811"/>
    <w:rsid w:val="005A15E0"/>
    <w:rsid w:val="005A31DE"/>
    <w:rsid w:val="005A445B"/>
    <w:rsid w:val="005A47B2"/>
    <w:rsid w:val="005B2294"/>
    <w:rsid w:val="005B3BF6"/>
    <w:rsid w:val="005B58DF"/>
    <w:rsid w:val="005C0987"/>
    <w:rsid w:val="005C2D9B"/>
    <w:rsid w:val="005C65B8"/>
    <w:rsid w:val="005D06D1"/>
    <w:rsid w:val="005D207D"/>
    <w:rsid w:val="005D5568"/>
    <w:rsid w:val="005E01A8"/>
    <w:rsid w:val="005E0805"/>
    <w:rsid w:val="005E1FA8"/>
    <w:rsid w:val="005E405A"/>
    <w:rsid w:val="005E7D31"/>
    <w:rsid w:val="005F4CA7"/>
    <w:rsid w:val="005F6F2C"/>
    <w:rsid w:val="00604502"/>
    <w:rsid w:val="0060557F"/>
    <w:rsid w:val="00605EFD"/>
    <w:rsid w:val="00606DB8"/>
    <w:rsid w:val="00607581"/>
    <w:rsid w:val="0060774A"/>
    <w:rsid w:val="006107E7"/>
    <w:rsid w:val="00612580"/>
    <w:rsid w:val="00612ABE"/>
    <w:rsid w:val="00613DEE"/>
    <w:rsid w:val="00613EDC"/>
    <w:rsid w:val="00615DC2"/>
    <w:rsid w:val="00616C81"/>
    <w:rsid w:val="00616DD9"/>
    <w:rsid w:val="00616F14"/>
    <w:rsid w:val="006171B4"/>
    <w:rsid w:val="00622EB2"/>
    <w:rsid w:val="0063005D"/>
    <w:rsid w:val="00631C07"/>
    <w:rsid w:val="00633590"/>
    <w:rsid w:val="00634777"/>
    <w:rsid w:val="00636CBB"/>
    <w:rsid w:val="006376B0"/>
    <w:rsid w:val="00640313"/>
    <w:rsid w:val="0064455D"/>
    <w:rsid w:val="00644776"/>
    <w:rsid w:val="006458B7"/>
    <w:rsid w:val="00664690"/>
    <w:rsid w:val="00667724"/>
    <w:rsid w:val="00671CD9"/>
    <w:rsid w:val="00673A63"/>
    <w:rsid w:val="006760B6"/>
    <w:rsid w:val="00677521"/>
    <w:rsid w:val="00682632"/>
    <w:rsid w:val="00685833"/>
    <w:rsid w:val="00686B20"/>
    <w:rsid w:val="006946FA"/>
    <w:rsid w:val="006955E3"/>
    <w:rsid w:val="006A27F0"/>
    <w:rsid w:val="006A2FA0"/>
    <w:rsid w:val="006A4D35"/>
    <w:rsid w:val="006A6246"/>
    <w:rsid w:val="006B1CB5"/>
    <w:rsid w:val="006B2BBF"/>
    <w:rsid w:val="006B4ED3"/>
    <w:rsid w:val="006C0A4A"/>
    <w:rsid w:val="006C215E"/>
    <w:rsid w:val="006C3C98"/>
    <w:rsid w:val="006C4404"/>
    <w:rsid w:val="006D40F8"/>
    <w:rsid w:val="006D4C81"/>
    <w:rsid w:val="006D73BB"/>
    <w:rsid w:val="006E2F66"/>
    <w:rsid w:val="006E6E01"/>
    <w:rsid w:val="006E7C98"/>
    <w:rsid w:val="006E7F8A"/>
    <w:rsid w:val="006F07A4"/>
    <w:rsid w:val="006F13AF"/>
    <w:rsid w:val="006F3286"/>
    <w:rsid w:val="006F5F1E"/>
    <w:rsid w:val="00705557"/>
    <w:rsid w:val="0071103A"/>
    <w:rsid w:val="00717FC5"/>
    <w:rsid w:val="007224D0"/>
    <w:rsid w:val="0072542B"/>
    <w:rsid w:val="007276F9"/>
    <w:rsid w:val="00727B40"/>
    <w:rsid w:val="007311A2"/>
    <w:rsid w:val="00731EA5"/>
    <w:rsid w:val="00735F85"/>
    <w:rsid w:val="00737E81"/>
    <w:rsid w:val="007440B9"/>
    <w:rsid w:val="0075081C"/>
    <w:rsid w:val="0075083C"/>
    <w:rsid w:val="007517C6"/>
    <w:rsid w:val="007550B0"/>
    <w:rsid w:val="00756CEC"/>
    <w:rsid w:val="0076116A"/>
    <w:rsid w:val="00761F9A"/>
    <w:rsid w:val="007772B2"/>
    <w:rsid w:val="007833EC"/>
    <w:rsid w:val="007837E4"/>
    <w:rsid w:val="0079157A"/>
    <w:rsid w:val="007915BE"/>
    <w:rsid w:val="007930DA"/>
    <w:rsid w:val="00795075"/>
    <w:rsid w:val="007A04B3"/>
    <w:rsid w:val="007A39EB"/>
    <w:rsid w:val="007B689B"/>
    <w:rsid w:val="007B745A"/>
    <w:rsid w:val="007C12EC"/>
    <w:rsid w:val="007C229A"/>
    <w:rsid w:val="007C4615"/>
    <w:rsid w:val="007C75AE"/>
    <w:rsid w:val="007D1BB5"/>
    <w:rsid w:val="007D565E"/>
    <w:rsid w:val="007D56AA"/>
    <w:rsid w:val="007D6DB5"/>
    <w:rsid w:val="007D6FB9"/>
    <w:rsid w:val="007E0DB2"/>
    <w:rsid w:val="007E2A8F"/>
    <w:rsid w:val="007E3289"/>
    <w:rsid w:val="007E7ADF"/>
    <w:rsid w:val="007F4C51"/>
    <w:rsid w:val="007F62BE"/>
    <w:rsid w:val="007F6DB8"/>
    <w:rsid w:val="007F781B"/>
    <w:rsid w:val="00804A26"/>
    <w:rsid w:val="00805F8A"/>
    <w:rsid w:val="008115C0"/>
    <w:rsid w:val="00815ECF"/>
    <w:rsid w:val="008211E8"/>
    <w:rsid w:val="00821334"/>
    <w:rsid w:val="008227AE"/>
    <w:rsid w:val="00822FCE"/>
    <w:rsid w:val="008277FB"/>
    <w:rsid w:val="0083242B"/>
    <w:rsid w:val="00833A5E"/>
    <w:rsid w:val="008349E7"/>
    <w:rsid w:val="0084326C"/>
    <w:rsid w:val="00844ACB"/>
    <w:rsid w:val="0084601A"/>
    <w:rsid w:val="008607D6"/>
    <w:rsid w:val="00866847"/>
    <w:rsid w:val="00875B24"/>
    <w:rsid w:val="0087782D"/>
    <w:rsid w:val="00880216"/>
    <w:rsid w:val="008809CC"/>
    <w:rsid w:val="00881EE6"/>
    <w:rsid w:val="00890B8B"/>
    <w:rsid w:val="00893AA8"/>
    <w:rsid w:val="008945B2"/>
    <w:rsid w:val="0089531F"/>
    <w:rsid w:val="008A3372"/>
    <w:rsid w:val="008A604E"/>
    <w:rsid w:val="008A7372"/>
    <w:rsid w:val="008B220D"/>
    <w:rsid w:val="008B2729"/>
    <w:rsid w:val="008B465D"/>
    <w:rsid w:val="008B4674"/>
    <w:rsid w:val="008C283A"/>
    <w:rsid w:val="008C64A6"/>
    <w:rsid w:val="008C6B7D"/>
    <w:rsid w:val="008D1097"/>
    <w:rsid w:val="008D14CD"/>
    <w:rsid w:val="008D23A0"/>
    <w:rsid w:val="008D2D3D"/>
    <w:rsid w:val="008D448E"/>
    <w:rsid w:val="008D57B9"/>
    <w:rsid w:val="008D6A4A"/>
    <w:rsid w:val="008E7828"/>
    <w:rsid w:val="009016B4"/>
    <w:rsid w:val="0090287C"/>
    <w:rsid w:val="00903D4A"/>
    <w:rsid w:val="009052EE"/>
    <w:rsid w:val="0091287A"/>
    <w:rsid w:val="00912FB1"/>
    <w:rsid w:val="00914B25"/>
    <w:rsid w:val="00921933"/>
    <w:rsid w:val="0092387E"/>
    <w:rsid w:val="00925068"/>
    <w:rsid w:val="009357E6"/>
    <w:rsid w:val="009424C3"/>
    <w:rsid w:val="0094331B"/>
    <w:rsid w:val="00944C1F"/>
    <w:rsid w:val="00945371"/>
    <w:rsid w:val="009465FD"/>
    <w:rsid w:val="009473CA"/>
    <w:rsid w:val="00951585"/>
    <w:rsid w:val="00965576"/>
    <w:rsid w:val="009667A1"/>
    <w:rsid w:val="00976AF4"/>
    <w:rsid w:val="009810AA"/>
    <w:rsid w:val="00981F50"/>
    <w:rsid w:val="00983A9D"/>
    <w:rsid w:val="00990131"/>
    <w:rsid w:val="009A10BA"/>
    <w:rsid w:val="009C1023"/>
    <w:rsid w:val="009D0B89"/>
    <w:rsid w:val="009D3295"/>
    <w:rsid w:val="009E200A"/>
    <w:rsid w:val="009E254A"/>
    <w:rsid w:val="009E3415"/>
    <w:rsid w:val="009E3475"/>
    <w:rsid w:val="009E62DA"/>
    <w:rsid w:val="009E7938"/>
    <w:rsid w:val="009F3156"/>
    <w:rsid w:val="009F645E"/>
    <w:rsid w:val="009F6704"/>
    <w:rsid w:val="00A02455"/>
    <w:rsid w:val="00A0532D"/>
    <w:rsid w:val="00A07DBC"/>
    <w:rsid w:val="00A13F85"/>
    <w:rsid w:val="00A14806"/>
    <w:rsid w:val="00A14F04"/>
    <w:rsid w:val="00A16F03"/>
    <w:rsid w:val="00A22621"/>
    <w:rsid w:val="00A22CD6"/>
    <w:rsid w:val="00A24430"/>
    <w:rsid w:val="00A2552D"/>
    <w:rsid w:val="00A258A9"/>
    <w:rsid w:val="00A2594B"/>
    <w:rsid w:val="00A31CDE"/>
    <w:rsid w:val="00A32837"/>
    <w:rsid w:val="00A3411B"/>
    <w:rsid w:val="00A34591"/>
    <w:rsid w:val="00A5041D"/>
    <w:rsid w:val="00A5368F"/>
    <w:rsid w:val="00A54C6D"/>
    <w:rsid w:val="00A579F1"/>
    <w:rsid w:val="00A60A6F"/>
    <w:rsid w:val="00A6219F"/>
    <w:rsid w:val="00A62592"/>
    <w:rsid w:val="00A65B4B"/>
    <w:rsid w:val="00A72CF7"/>
    <w:rsid w:val="00A73EDF"/>
    <w:rsid w:val="00A755F4"/>
    <w:rsid w:val="00A810CC"/>
    <w:rsid w:val="00A83604"/>
    <w:rsid w:val="00A84849"/>
    <w:rsid w:val="00A85B16"/>
    <w:rsid w:val="00A864D5"/>
    <w:rsid w:val="00A86730"/>
    <w:rsid w:val="00A86FEF"/>
    <w:rsid w:val="00A87A82"/>
    <w:rsid w:val="00A906E3"/>
    <w:rsid w:val="00A9197B"/>
    <w:rsid w:val="00A91BC2"/>
    <w:rsid w:val="00A945B5"/>
    <w:rsid w:val="00A95573"/>
    <w:rsid w:val="00AA0603"/>
    <w:rsid w:val="00AA4E85"/>
    <w:rsid w:val="00AA50CC"/>
    <w:rsid w:val="00AA5E9B"/>
    <w:rsid w:val="00AB15E6"/>
    <w:rsid w:val="00AB1F92"/>
    <w:rsid w:val="00AD4E50"/>
    <w:rsid w:val="00AD7E73"/>
    <w:rsid w:val="00AE0748"/>
    <w:rsid w:val="00AE0CCD"/>
    <w:rsid w:val="00AE3A3E"/>
    <w:rsid w:val="00AE5D06"/>
    <w:rsid w:val="00AF1358"/>
    <w:rsid w:val="00AF296F"/>
    <w:rsid w:val="00AF41EB"/>
    <w:rsid w:val="00B046A5"/>
    <w:rsid w:val="00B0500E"/>
    <w:rsid w:val="00B06258"/>
    <w:rsid w:val="00B06E83"/>
    <w:rsid w:val="00B07ED8"/>
    <w:rsid w:val="00B20160"/>
    <w:rsid w:val="00B247C0"/>
    <w:rsid w:val="00B24E89"/>
    <w:rsid w:val="00B26D6D"/>
    <w:rsid w:val="00B27EE7"/>
    <w:rsid w:val="00B30717"/>
    <w:rsid w:val="00B32739"/>
    <w:rsid w:val="00B37835"/>
    <w:rsid w:val="00B41EA7"/>
    <w:rsid w:val="00B43A33"/>
    <w:rsid w:val="00B44ACF"/>
    <w:rsid w:val="00B4655A"/>
    <w:rsid w:val="00B46D48"/>
    <w:rsid w:val="00B52EB9"/>
    <w:rsid w:val="00B576F1"/>
    <w:rsid w:val="00B57F80"/>
    <w:rsid w:val="00B626F1"/>
    <w:rsid w:val="00B6369F"/>
    <w:rsid w:val="00B718B0"/>
    <w:rsid w:val="00B726AA"/>
    <w:rsid w:val="00B73E83"/>
    <w:rsid w:val="00B7469A"/>
    <w:rsid w:val="00B75AC7"/>
    <w:rsid w:val="00B7745C"/>
    <w:rsid w:val="00B85AC8"/>
    <w:rsid w:val="00B86049"/>
    <w:rsid w:val="00B87087"/>
    <w:rsid w:val="00B91E2A"/>
    <w:rsid w:val="00B93FC4"/>
    <w:rsid w:val="00B94197"/>
    <w:rsid w:val="00B950CE"/>
    <w:rsid w:val="00B95659"/>
    <w:rsid w:val="00B9600D"/>
    <w:rsid w:val="00BA2550"/>
    <w:rsid w:val="00BA39C6"/>
    <w:rsid w:val="00BA6174"/>
    <w:rsid w:val="00BA7164"/>
    <w:rsid w:val="00BB0D03"/>
    <w:rsid w:val="00BB2D8E"/>
    <w:rsid w:val="00BB66C8"/>
    <w:rsid w:val="00BB73AC"/>
    <w:rsid w:val="00BB75CF"/>
    <w:rsid w:val="00BC0181"/>
    <w:rsid w:val="00BC0C0D"/>
    <w:rsid w:val="00BC203E"/>
    <w:rsid w:val="00BC2AB3"/>
    <w:rsid w:val="00BC2E6E"/>
    <w:rsid w:val="00BD66E1"/>
    <w:rsid w:val="00BE3475"/>
    <w:rsid w:val="00BF087E"/>
    <w:rsid w:val="00BF24E3"/>
    <w:rsid w:val="00BF277A"/>
    <w:rsid w:val="00BF437C"/>
    <w:rsid w:val="00BF6B9F"/>
    <w:rsid w:val="00C00FF7"/>
    <w:rsid w:val="00C019FE"/>
    <w:rsid w:val="00C054A6"/>
    <w:rsid w:val="00C06278"/>
    <w:rsid w:val="00C113AF"/>
    <w:rsid w:val="00C13A3A"/>
    <w:rsid w:val="00C16035"/>
    <w:rsid w:val="00C232B4"/>
    <w:rsid w:val="00C23553"/>
    <w:rsid w:val="00C25DD9"/>
    <w:rsid w:val="00C260CE"/>
    <w:rsid w:val="00C34183"/>
    <w:rsid w:val="00C34815"/>
    <w:rsid w:val="00C353A0"/>
    <w:rsid w:val="00C37675"/>
    <w:rsid w:val="00C45830"/>
    <w:rsid w:val="00C57342"/>
    <w:rsid w:val="00C67F21"/>
    <w:rsid w:val="00C70FDB"/>
    <w:rsid w:val="00C72D37"/>
    <w:rsid w:val="00C771F5"/>
    <w:rsid w:val="00C81100"/>
    <w:rsid w:val="00C81AA7"/>
    <w:rsid w:val="00C90A2B"/>
    <w:rsid w:val="00C921B1"/>
    <w:rsid w:val="00C967D3"/>
    <w:rsid w:val="00C9739E"/>
    <w:rsid w:val="00CA3492"/>
    <w:rsid w:val="00CA459F"/>
    <w:rsid w:val="00CA5D50"/>
    <w:rsid w:val="00CB1CD0"/>
    <w:rsid w:val="00CB3989"/>
    <w:rsid w:val="00CB6A8B"/>
    <w:rsid w:val="00CD675F"/>
    <w:rsid w:val="00CD6CEB"/>
    <w:rsid w:val="00CE081A"/>
    <w:rsid w:val="00CE6B32"/>
    <w:rsid w:val="00CE762E"/>
    <w:rsid w:val="00CF03ED"/>
    <w:rsid w:val="00CF050E"/>
    <w:rsid w:val="00CF4B6C"/>
    <w:rsid w:val="00CF7788"/>
    <w:rsid w:val="00CF7F38"/>
    <w:rsid w:val="00D01C6C"/>
    <w:rsid w:val="00D03468"/>
    <w:rsid w:val="00D074D1"/>
    <w:rsid w:val="00D15FA3"/>
    <w:rsid w:val="00D20387"/>
    <w:rsid w:val="00D20CD5"/>
    <w:rsid w:val="00D225CD"/>
    <w:rsid w:val="00D2682A"/>
    <w:rsid w:val="00D26D55"/>
    <w:rsid w:val="00D30A0E"/>
    <w:rsid w:val="00D32C54"/>
    <w:rsid w:val="00D3449D"/>
    <w:rsid w:val="00D35855"/>
    <w:rsid w:val="00D374DA"/>
    <w:rsid w:val="00D40748"/>
    <w:rsid w:val="00D43A07"/>
    <w:rsid w:val="00D5065A"/>
    <w:rsid w:val="00D5107A"/>
    <w:rsid w:val="00D55D4F"/>
    <w:rsid w:val="00D565AB"/>
    <w:rsid w:val="00D566F6"/>
    <w:rsid w:val="00D67443"/>
    <w:rsid w:val="00D67478"/>
    <w:rsid w:val="00D7255F"/>
    <w:rsid w:val="00D726F4"/>
    <w:rsid w:val="00D72B37"/>
    <w:rsid w:val="00D7318A"/>
    <w:rsid w:val="00D73218"/>
    <w:rsid w:val="00D74564"/>
    <w:rsid w:val="00D846BC"/>
    <w:rsid w:val="00D8486C"/>
    <w:rsid w:val="00D85FD5"/>
    <w:rsid w:val="00D87B1D"/>
    <w:rsid w:val="00D9029D"/>
    <w:rsid w:val="00D90E8C"/>
    <w:rsid w:val="00D939C5"/>
    <w:rsid w:val="00D9598F"/>
    <w:rsid w:val="00DA19C1"/>
    <w:rsid w:val="00DA2098"/>
    <w:rsid w:val="00DA2F55"/>
    <w:rsid w:val="00DA4B84"/>
    <w:rsid w:val="00DB5D5D"/>
    <w:rsid w:val="00DC23F6"/>
    <w:rsid w:val="00DC6DC4"/>
    <w:rsid w:val="00DE209F"/>
    <w:rsid w:val="00DE6D98"/>
    <w:rsid w:val="00DF3688"/>
    <w:rsid w:val="00E0062F"/>
    <w:rsid w:val="00E01F84"/>
    <w:rsid w:val="00E02505"/>
    <w:rsid w:val="00E065C9"/>
    <w:rsid w:val="00E07E77"/>
    <w:rsid w:val="00E100EA"/>
    <w:rsid w:val="00E1078F"/>
    <w:rsid w:val="00E11323"/>
    <w:rsid w:val="00E114AC"/>
    <w:rsid w:val="00E1799B"/>
    <w:rsid w:val="00E20F9C"/>
    <w:rsid w:val="00E26E99"/>
    <w:rsid w:val="00E270B4"/>
    <w:rsid w:val="00E30109"/>
    <w:rsid w:val="00E338F8"/>
    <w:rsid w:val="00E35482"/>
    <w:rsid w:val="00E4341C"/>
    <w:rsid w:val="00E45805"/>
    <w:rsid w:val="00E57894"/>
    <w:rsid w:val="00E579A4"/>
    <w:rsid w:val="00E600D4"/>
    <w:rsid w:val="00E60BDE"/>
    <w:rsid w:val="00E63DBC"/>
    <w:rsid w:val="00E644A2"/>
    <w:rsid w:val="00E67040"/>
    <w:rsid w:val="00E800DD"/>
    <w:rsid w:val="00E80573"/>
    <w:rsid w:val="00E80DC2"/>
    <w:rsid w:val="00E82FE3"/>
    <w:rsid w:val="00E840E9"/>
    <w:rsid w:val="00E85022"/>
    <w:rsid w:val="00E86183"/>
    <w:rsid w:val="00E864D2"/>
    <w:rsid w:val="00E94982"/>
    <w:rsid w:val="00E9726F"/>
    <w:rsid w:val="00EA0B83"/>
    <w:rsid w:val="00EA1896"/>
    <w:rsid w:val="00EA1EB1"/>
    <w:rsid w:val="00EA3016"/>
    <w:rsid w:val="00EA4191"/>
    <w:rsid w:val="00EA4A04"/>
    <w:rsid w:val="00EA72A8"/>
    <w:rsid w:val="00EB416A"/>
    <w:rsid w:val="00EB4A6C"/>
    <w:rsid w:val="00EB4AED"/>
    <w:rsid w:val="00EB7DEE"/>
    <w:rsid w:val="00EC3EDE"/>
    <w:rsid w:val="00ED0CB0"/>
    <w:rsid w:val="00ED4375"/>
    <w:rsid w:val="00ED5987"/>
    <w:rsid w:val="00EE013A"/>
    <w:rsid w:val="00EF1A34"/>
    <w:rsid w:val="00EF2956"/>
    <w:rsid w:val="00EF40A3"/>
    <w:rsid w:val="00EF6011"/>
    <w:rsid w:val="00EF6B5C"/>
    <w:rsid w:val="00EF6EFD"/>
    <w:rsid w:val="00F03DB4"/>
    <w:rsid w:val="00F0453C"/>
    <w:rsid w:val="00F12900"/>
    <w:rsid w:val="00F13B6E"/>
    <w:rsid w:val="00F17EDD"/>
    <w:rsid w:val="00F23837"/>
    <w:rsid w:val="00F23E1C"/>
    <w:rsid w:val="00F3163B"/>
    <w:rsid w:val="00F31BFD"/>
    <w:rsid w:val="00F33728"/>
    <w:rsid w:val="00F35558"/>
    <w:rsid w:val="00F36173"/>
    <w:rsid w:val="00F36D88"/>
    <w:rsid w:val="00F40DBB"/>
    <w:rsid w:val="00F45225"/>
    <w:rsid w:val="00F47C19"/>
    <w:rsid w:val="00F508C1"/>
    <w:rsid w:val="00F50C2C"/>
    <w:rsid w:val="00F53368"/>
    <w:rsid w:val="00F555FB"/>
    <w:rsid w:val="00F63012"/>
    <w:rsid w:val="00F637A1"/>
    <w:rsid w:val="00F641C7"/>
    <w:rsid w:val="00F658A2"/>
    <w:rsid w:val="00F65927"/>
    <w:rsid w:val="00F67A4A"/>
    <w:rsid w:val="00F76F59"/>
    <w:rsid w:val="00F85C2F"/>
    <w:rsid w:val="00F915E2"/>
    <w:rsid w:val="00F91B75"/>
    <w:rsid w:val="00F91E60"/>
    <w:rsid w:val="00F92055"/>
    <w:rsid w:val="00F93AD4"/>
    <w:rsid w:val="00F96EC0"/>
    <w:rsid w:val="00FA410D"/>
    <w:rsid w:val="00FB415A"/>
    <w:rsid w:val="00FB5E82"/>
    <w:rsid w:val="00FC608D"/>
    <w:rsid w:val="00FC6BC3"/>
    <w:rsid w:val="00FD03A4"/>
    <w:rsid w:val="00FD0DF0"/>
    <w:rsid w:val="00FD13B7"/>
    <w:rsid w:val="00FD308C"/>
    <w:rsid w:val="00FD3AC2"/>
    <w:rsid w:val="00FD4DCB"/>
    <w:rsid w:val="00FD7A6F"/>
    <w:rsid w:val="00FE03A8"/>
    <w:rsid w:val="00FE5250"/>
    <w:rsid w:val="00FE583A"/>
    <w:rsid w:val="00FE639F"/>
    <w:rsid w:val="00FE6D32"/>
    <w:rsid w:val="00FE6D69"/>
    <w:rsid w:val="00FF2EA8"/>
    <w:rsid w:val="00FF3F00"/>
    <w:rsid w:val="00FF65EF"/>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1925B"/>
  <w15:docId w15:val="{B195D162-E4E4-4D11-A6DA-A45980D9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uiPriority="2" w:qFormat="1"/>
    <w:lsdException w:name="heading 1" w:qFormat="1"/>
    <w:lsdException w:name="heading 2" w:uiPriority="1" w:qFormat="1"/>
    <w:lsdException w:name="heading 3" w:uiPriority="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4"/>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39"/>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E600D4"/>
    <w:pPr>
      <w:spacing w:after="240" w:line="230" w:lineRule="atLeast"/>
    </w:pPr>
    <w:rPr>
      <w:rFonts w:asciiTheme="minorHAnsi" w:hAnsiTheme="minorHAnsi" w:cs="Arial"/>
      <w:sz w:val="19"/>
      <w:szCs w:val="24"/>
    </w:rPr>
  </w:style>
  <w:style w:type="paragraph" w:styleId="Heading1">
    <w:name w:val="heading 1"/>
    <w:basedOn w:val="Normal"/>
    <w:next w:val="Normal"/>
    <w:qFormat/>
    <w:rsid w:val="00731EA5"/>
    <w:pPr>
      <w:keepNext/>
      <w:pageBreakBefore/>
      <w:numPr>
        <w:numId w:val="15"/>
      </w:numPr>
      <w:spacing w:after="200" w:line="360" w:lineRule="atLeast"/>
      <w:outlineLvl w:val="0"/>
    </w:pPr>
    <w:rPr>
      <w:b/>
      <w:bCs/>
      <w:color w:val="017DBC"/>
      <w:kern w:val="32"/>
      <w:sz w:val="34"/>
      <w:szCs w:val="32"/>
    </w:rPr>
  </w:style>
  <w:style w:type="paragraph" w:styleId="Heading2">
    <w:name w:val="heading 2"/>
    <w:basedOn w:val="Normal"/>
    <w:next w:val="Normal"/>
    <w:link w:val="Heading2Char"/>
    <w:uiPriority w:val="1"/>
    <w:qFormat/>
    <w:rsid w:val="00D8486C"/>
    <w:pPr>
      <w:keepNext/>
      <w:numPr>
        <w:ilvl w:val="1"/>
        <w:numId w:val="15"/>
      </w:numPr>
      <w:spacing w:before="240" w:after="200" w:line="360" w:lineRule="atLeast"/>
      <w:outlineLvl w:val="1"/>
    </w:pPr>
    <w:rPr>
      <w:b/>
      <w:bCs/>
      <w:iCs/>
      <w:sz w:val="28"/>
      <w:szCs w:val="28"/>
    </w:rPr>
  </w:style>
  <w:style w:type="paragraph" w:styleId="Heading3">
    <w:name w:val="heading 3"/>
    <w:basedOn w:val="Normal"/>
    <w:next w:val="Normal"/>
    <w:uiPriority w:val="1"/>
    <w:rsid w:val="00D8486C"/>
    <w:pPr>
      <w:keepNext/>
      <w:numPr>
        <w:ilvl w:val="2"/>
        <w:numId w:val="15"/>
      </w:numPr>
      <w:spacing w:before="240" w:after="100"/>
      <w:outlineLvl w:val="2"/>
    </w:pPr>
    <w:rPr>
      <w:b/>
      <w:bCs/>
      <w:sz w:val="22"/>
      <w:szCs w:val="26"/>
    </w:rPr>
  </w:style>
  <w:style w:type="paragraph" w:styleId="Heading4">
    <w:name w:val="heading 4"/>
    <w:basedOn w:val="Normal"/>
    <w:next w:val="Normal"/>
    <w:link w:val="Heading4Char"/>
    <w:semiHidden/>
    <w:unhideWhenUsed/>
    <w:qFormat/>
    <w:rsid w:val="00D8486C"/>
    <w:pPr>
      <w:keepNext/>
      <w:keepLines/>
      <w:numPr>
        <w:ilvl w:val="3"/>
        <w:numId w:val="1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D8486C"/>
    <w:pPr>
      <w:keepNext/>
      <w:keepLines/>
      <w:numPr>
        <w:ilvl w:val="4"/>
        <w:numId w:val="1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D8486C"/>
    <w:pPr>
      <w:keepNext/>
      <w:keepLines/>
      <w:numPr>
        <w:ilvl w:val="5"/>
        <w:numId w:val="1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D8486C"/>
    <w:pPr>
      <w:keepNext/>
      <w:keepLines/>
      <w:numPr>
        <w:ilvl w:val="6"/>
        <w:numId w:val="1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D8486C"/>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8486C"/>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8486C"/>
    <w:rPr>
      <w:rFonts w:ascii="Verdana" w:hAnsi="Verdana" w:cs="Arial"/>
      <w:b/>
      <w:bCs/>
      <w:iCs/>
      <w:sz w:val="28"/>
      <w:szCs w:val="28"/>
    </w:rPr>
  </w:style>
  <w:style w:type="character" w:customStyle="1" w:styleId="Heading4Char">
    <w:name w:val="Heading 4 Char"/>
    <w:basedOn w:val="DefaultParagraphFont"/>
    <w:link w:val="Heading4"/>
    <w:semiHidden/>
    <w:rsid w:val="00D8486C"/>
    <w:rPr>
      <w:rFonts w:asciiTheme="majorHAnsi" w:eastAsiaTheme="majorEastAsia" w:hAnsiTheme="majorHAnsi" w:cstheme="majorBidi"/>
      <w:i/>
      <w:iCs/>
      <w:color w:val="2F5496" w:themeColor="accent1" w:themeShade="BF"/>
      <w:sz w:val="18"/>
      <w:szCs w:val="24"/>
    </w:rPr>
  </w:style>
  <w:style w:type="character" w:customStyle="1" w:styleId="Heading5Char">
    <w:name w:val="Heading 5 Char"/>
    <w:basedOn w:val="DefaultParagraphFont"/>
    <w:link w:val="Heading5"/>
    <w:semiHidden/>
    <w:rsid w:val="00D8486C"/>
    <w:rPr>
      <w:rFonts w:asciiTheme="majorHAnsi" w:eastAsiaTheme="majorEastAsia" w:hAnsiTheme="majorHAnsi" w:cstheme="majorBidi"/>
      <w:color w:val="2F5496" w:themeColor="accent1" w:themeShade="BF"/>
      <w:sz w:val="18"/>
      <w:szCs w:val="24"/>
    </w:rPr>
  </w:style>
  <w:style w:type="character" w:customStyle="1" w:styleId="Heading6Char">
    <w:name w:val="Heading 6 Char"/>
    <w:basedOn w:val="DefaultParagraphFont"/>
    <w:link w:val="Heading6"/>
    <w:semiHidden/>
    <w:rsid w:val="00D8486C"/>
    <w:rPr>
      <w:rFonts w:asciiTheme="majorHAnsi" w:eastAsiaTheme="majorEastAsia" w:hAnsiTheme="majorHAnsi" w:cstheme="majorBidi"/>
      <w:color w:val="1F3763" w:themeColor="accent1" w:themeShade="7F"/>
      <w:sz w:val="18"/>
      <w:szCs w:val="24"/>
    </w:rPr>
  </w:style>
  <w:style w:type="character" w:customStyle="1" w:styleId="Heading7Char">
    <w:name w:val="Heading 7 Char"/>
    <w:basedOn w:val="DefaultParagraphFont"/>
    <w:link w:val="Heading7"/>
    <w:semiHidden/>
    <w:rsid w:val="00D8486C"/>
    <w:rPr>
      <w:rFonts w:asciiTheme="majorHAnsi" w:eastAsiaTheme="majorEastAsia" w:hAnsiTheme="majorHAnsi" w:cstheme="majorBidi"/>
      <w:i/>
      <w:iCs/>
      <w:color w:val="1F3763" w:themeColor="accent1" w:themeShade="7F"/>
      <w:sz w:val="18"/>
      <w:szCs w:val="24"/>
    </w:rPr>
  </w:style>
  <w:style w:type="character" w:customStyle="1" w:styleId="Heading8Char">
    <w:name w:val="Heading 8 Char"/>
    <w:basedOn w:val="DefaultParagraphFont"/>
    <w:link w:val="Heading8"/>
    <w:semiHidden/>
    <w:rsid w:val="00D8486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8486C"/>
    <w:rPr>
      <w:rFonts w:asciiTheme="majorHAnsi" w:eastAsiaTheme="majorEastAsia" w:hAnsiTheme="majorHAnsi" w:cstheme="majorBidi"/>
      <w:i/>
      <w:iCs/>
      <w:color w:val="272727" w:themeColor="text1" w:themeTint="D8"/>
      <w:sz w:val="21"/>
      <w:szCs w:val="21"/>
    </w:rPr>
  </w:style>
  <w:style w:type="paragraph" w:styleId="Header">
    <w:name w:val="header"/>
    <w:basedOn w:val="Normal"/>
    <w:semiHidden/>
    <w:rsid w:val="00D8486C"/>
    <w:pPr>
      <w:tabs>
        <w:tab w:val="center" w:pos="4819"/>
        <w:tab w:val="right" w:pos="9638"/>
      </w:tabs>
    </w:pPr>
  </w:style>
  <w:style w:type="paragraph" w:styleId="Footer">
    <w:name w:val="footer"/>
    <w:basedOn w:val="Normal"/>
    <w:link w:val="FooterChar"/>
    <w:uiPriority w:val="99"/>
    <w:rsid w:val="00D8486C"/>
    <w:pPr>
      <w:tabs>
        <w:tab w:val="center" w:pos="4819"/>
        <w:tab w:val="right" w:pos="9638"/>
      </w:tabs>
      <w:spacing w:after="0" w:line="230" w:lineRule="exact"/>
    </w:pPr>
    <w:rPr>
      <w:noProof/>
      <w:color w:val="000000"/>
    </w:rPr>
  </w:style>
  <w:style w:type="character" w:customStyle="1" w:styleId="FooterChar">
    <w:name w:val="Footer Char"/>
    <w:basedOn w:val="DefaultParagraphFont"/>
    <w:link w:val="Footer"/>
    <w:uiPriority w:val="99"/>
    <w:rsid w:val="00D8486C"/>
    <w:rPr>
      <w:rFonts w:ascii="Verdana" w:hAnsi="Verdana" w:cs="Arial"/>
      <w:noProof/>
      <w:color w:val="000000"/>
      <w:sz w:val="18"/>
      <w:szCs w:val="24"/>
    </w:rPr>
  </w:style>
  <w:style w:type="character" w:styleId="Hyperlink">
    <w:name w:val="Hyperlink"/>
    <w:basedOn w:val="DefaultParagraphFont"/>
    <w:uiPriority w:val="99"/>
    <w:rsid w:val="00D8486C"/>
    <w:rPr>
      <w:color w:val="0000FF"/>
      <w:u w:val="single"/>
    </w:rPr>
  </w:style>
  <w:style w:type="character" w:styleId="PageNumber">
    <w:name w:val="page number"/>
    <w:basedOn w:val="DefaultParagraphFont"/>
    <w:semiHidden/>
    <w:rsid w:val="00D8486C"/>
  </w:style>
  <w:style w:type="paragraph" w:styleId="BalloonText">
    <w:name w:val="Balloon Text"/>
    <w:basedOn w:val="Normal"/>
    <w:semiHidden/>
    <w:rsid w:val="00D8486C"/>
    <w:rPr>
      <w:rFonts w:ascii="Tahoma" w:hAnsi="Tahoma" w:cs="Tahoma"/>
      <w:sz w:val="16"/>
      <w:szCs w:val="16"/>
    </w:rPr>
  </w:style>
  <w:style w:type="character" w:styleId="CommentReference">
    <w:name w:val="annotation reference"/>
    <w:basedOn w:val="DefaultParagraphFont"/>
    <w:semiHidden/>
    <w:rsid w:val="00D8486C"/>
    <w:rPr>
      <w:sz w:val="16"/>
      <w:szCs w:val="16"/>
    </w:rPr>
  </w:style>
  <w:style w:type="paragraph" w:styleId="CommentText">
    <w:name w:val="annotation text"/>
    <w:basedOn w:val="Normal"/>
    <w:link w:val="CommentTextChar"/>
    <w:semiHidden/>
    <w:rsid w:val="00D8486C"/>
    <w:rPr>
      <w:szCs w:val="20"/>
    </w:rPr>
  </w:style>
  <w:style w:type="character" w:customStyle="1" w:styleId="CommentTextChar">
    <w:name w:val="Comment Text Char"/>
    <w:basedOn w:val="DefaultParagraphFont"/>
    <w:link w:val="CommentText"/>
    <w:semiHidden/>
    <w:rsid w:val="00B95659"/>
    <w:rPr>
      <w:rFonts w:ascii="Verdana" w:hAnsi="Verdana" w:cs="Arial"/>
      <w:sz w:val="19"/>
    </w:rPr>
  </w:style>
  <w:style w:type="paragraph" w:styleId="CommentSubject">
    <w:name w:val="annotation subject"/>
    <w:basedOn w:val="CommentText"/>
    <w:next w:val="CommentText"/>
    <w:semiHidden/>
    <w:rsid w:val="00D8486C"/>
    <w:rPr>
      <w:b/>
      <w:bCs/>
    </w:rPr>
  </w:style>
  <w:style w:type="paragraph" w:styleId="DocumentMap">
    <w:name w:val="Document Map"/>
    <w:basedOn w:val="Normal"/>
    <w:semiHidden/>
    <w:rsid w:val="00D8486C"/>
    <w:pPr>
      <w:shd w:val="clear" w:color="auto" w:fill="000080"/>
    </w:pPr>
    <w:rPr>
      <w:rFonts w:ascii="Tahoma" w:hAnsi="Tahoma" w:cs="Tahoma"/>
    </w:rPr>
  </w:style>
  <w:style w:type="table" w:styleId="TableGrid">
    <w:name w:val="Table Grid"/>
    <w:basedOn w:val="TableNormal"/>
    <w:rsid w:val="00D8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s">
    <w:name w:val="Labels"/>
    <w:basedOn w:val="DefaultParagraphFont"/>
    <w:uiPriority w:val="1"/>
    <w:semiHidden/>
    <w:qFormat/>
    <w:rsid w:val="00D8486C"/>
    <w:rPr>
      <w:b/>
      <w:caps/>
      <w:smallCaps w:val="0"/>
    </w:rPr>
  </w:style>
  <w:style w:type="paragraph" w:customStyle="1" w:styleId="Dokumenttitel">
    <w:name w:val="Dokumenttitel"/>
    <w:basedOn w:val="Normal"/>
    <w:semiHidden/>
    <w:rsid w:val="00D8486C"/>
    <w:pPr>
      <w:spacing w:after="0" w:line="240" w:lineRule="auto"/>
    </w:pPr>
    <w:rPr>
      <w:rFonts w:cs="Times New Roman"/>
      <w:b/>
      <w:caps/>
      <w:color w:val="000000"/>
      <w:sz w:val="28"/>
    </w:rPr>
  </w:style>
  <w:style w:type="paragraph" w:customStyle="1" w:styleId="Indholdsoverskrift">
    <w:name w:val="Indholdsoverskrift"/>
    <w:basedOn w:val="Normal"/>
    <w:next w:val="Normal"/>
    <w:uiPriority w:val="2"/>
    <w:semiHidden/>
    <w:qFormat/>
    <w:rsid w:val="00D8486C"/>
    <w:pPr>
      <w:pageBreakBefore/>
      <w:spacing w:line="360" w:lineRule="atLeast"/>
    </w:pPr>
    <w:rPr>
      <w:rFonts w:cs="Verdana-Bold"/>
      <w:b/>
      <w:bCs/>
      <w:color w:val="000000"/>
      <w:sz w:val="34"/>
      <w:szCs w:val="34"/>
    </w:rPr>
  </w:style>
  <w:style w:type="paragraph" w:styleId="TOC1">
    <w:name w:val="toc 1"/>
    <w:basedOn w:val="Normal"/>
    <w:next w:val="Normal"/>
    <w:uiPriority w:val="39"/>
    <w:rsid w:val="00A86FEF"/>
    <w:pPr>
      <w:tabs>
        <w:tab w:val="left" w:pos="510"/>
        <w:tab w:val="right" w:pos="8777"/>
      </w:tabs>
      <w:spacing w:before="240" w:after="120"/>
    </w:pPr>
    <w:rPr>
      <w:b/>
      <w:color w:val="017DBC"/>
      <w:sz w:val="24"/>
    </w:rPr>
  </w:style>
  <w:style w:type="paragraph" w:styleId="TOC2">
    <w:name w:val="toc 2"/>
    <w:basedOn w:val="Normal"/>
    <w:next w:val="Normal"/>
    <w:uiPriority w:val="39"/>
    <w:rsid w:val="00A86FEF"/>
    <w:pPr>
      <w:tabs>
        <w:tab w:val="left" w:pos="510"/>
        <w:tab w:val="right" w:pos="8777"/>
      </w:tabs>
      <w:spacing w:before="120" w:after="0"/>
    </w:pPr>
    <w:rPr>
      <w:rFonts w:eastAsiaTheme="minorEastAsia" w:cstheme="minorBidi"/>
      <w:noProof/>
      <w:sz w:val="22"/>
      <w:szCs w:val="22"/>
    </w:rPr>
  </w:style>
  <w:style w:type="paragraph" w:customStyle="1" w:styleId="Forsideoverskrifter">
    <w:name w:val="Forsideoverskrifter"/>
    <w:basedOn w:val="Normal"/>
    <w:next w:val="Normal"/>
    <w:uiPriority w:val="2"/>
    <w:qFormat/>
    <w:rsid w:val="00D8486C"/>
    <w:pPr>
      <w:spacing w:before="240" w:after="0"/>
    </w:pPr>
    <w:rPr>
      <w:b/>
      <w:noProof/>
    </w:rPr>
  </w:style>
  <w:style w:type="paragraph" w:customStyle="1" w:styleId="Punktliste3niveauer">
    <w:name w:val="Punktliste 3 niveauer"/>
    <w:basedOn w:val="Normal"/>
    <w:uiPriority w:val="4"/>
    <w:qFormat/>
    <w:rsid w:val="00D8486C"/>
    <w:pPr>
      <w:numPr>
        <w:numId w:val="13"/>
      </w:numPr>
      <w:contextualSpacing/>
    </w:pPr>
  </w:style>
  <w:style w:type="paragraph" w:customStyle="1" w:styleId="Tabeltekst">
    <w:name w:val="Tabeltekst"/>
    <w:basedOn w:val="Normal"/>
    <w:uiPriority w:val="6"/>
    <w:rsid w:val="00D8486C"/>
    <w:pPr>
      <w:spacing w:after="0"/>
    </w:pPr>
  </w:style>
  <w:style w:type="paragraph" w:customStyle="1" w:styleId="Normaludenafstand">
    <w:name w:val="Normal uden afstand"/>
    <w:basedOn w:val="Normal"/>
    <w:uiPriority w:val="3"/>
    <w:rsid w:val="00D8486C"/>
    <w:pPr>
      <w:spacing w:after="0"/>
    </w:pPr>
  </w:style>
  <w:style w:type="paragraph" w:customStyle="1" w:styleId="Billedfelt">
    <w:name w:val="Billedfelt"/>
    <w:basedOn w:val="Normal"/>
    <w:uiPriority w:val="19"/>
    <w:semiHidden/>
    <w:rsid w:val="00D8486C"/>
    <w:pPr>
      <w:spacing w:after="0" w:line="240" w:lineRule="auto"/>
    </w:pPr>
  </w:style>
  <w:style w:type="paragraph" w:styleId="Caption">
    <w:name w:val="caption"/>
    <w:basedOn w:val="Normal"/>
    <w:next w:val="Normal"/>
    <w:uiPriority w:val="19"/>
    <w:semiHidden/>
    <w:qFormat/>
    <w:rsid w:val="00D8486C"/>
    <w:pPr>
      <w:spacing w:line="240" w:lineRule="auto"/>
    </w:pPr>
    <w:rPr>
      <w:iCs/>
      <w:color w:val="000000"/>
      <w:sz w:val="16"/>
      <w:szCs w:val="18"/>
    </w:rPr>
  </w:style>
  <w:style w:type="table" w:customStyle="1" w:styleId="DANVAtabel">
    <w:name w:val="DANVA tabel"/>
    <w:basedOn w:val="TableNormal"/>
    <w:rsid w:val="00D8486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ListParagraph">
    <w:name w:val="List Paragraph"/>
    <w:basedOn w:val="Normal"/>
    <w:uiPriority w:val="34"/>
    <w:qFormat/>
    <w:rsid w:val="00524618"/>
    <w:pPr>
      <w:ind w:left="720"/>
      <w:contextualSpacing/>
    </w:pPr>
  </w:style>
  <w:style w:type="character" w:customStyle="1" w:styleId="Ulstomtale1">
    <w:name w:val="Uløst omtale1"/>
    <w:basedOn w:val="DefaultParagraphFont"/>
    <w:uiPriority w:val="99"/>
    <w:semiHidden/>
    <w:unhideWhenUsed/>
    <w:rsid w:val="00251A25"/>
    <w:rPr>
      <w:color w:val="605E5C"/>
      <w:shd w:val="clear" w:color="auto" w:fill="E1DFDD"/>
    </w:rPr>
  </w:style>
  <w:style w:type="paragraph" w:styleId="TOCHeading">
    <w:name w:val="TOC Heading"/>
    <w:basedOn w:val="Heading1"/>
    <w:next w:val="Normal"/>
    <w:uiPriority w:val="39"/>
    <w:unhideWhenUsed/>
    <w:qFormat/>
    <w:rsid w:val="00D67443"/>
    <w:pPr>
      <w:keepLines/>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sz w:val="60"/>
    </w:rPr>
  </w:style>
  <w:style w:type="paragraph" w:styleId="TOC3">
    <w:name w:val="toc 3"/>
    <w:basedOn w:val="Normal"/>
    <w:next w:val="Normal"/>
    <w:autoRedefine/>
    <w:uiPriority w:val="39"/>
    <w:unhideWhenUsed/>
    <w:rsid w:val="00422770"/>
    <w:pPr>
      <w:tabs>
        <w:tab w:val="left" w:pos="1320"/>
        <w:tab w:val="right" w:pos="8777"/>
      </w:tabs>
      <w:spacing w:after="0" w:line="259" w:lineRule="auto"/>
      <w:ind w:left="442"/>
    </w:pPr>
    <w:rPr>
      <w:rFonts w:eastAsiaTheme="minorEastAsia" w:cs="Times New Roman"/>
      <w:noProof/>
      <w:sz w:val="22"/>
      <w:szCs w:val="22"/>
    </w:rPr>
  </w:style>
  <w:style w:type="paragraph" w:styleId="TOC4">
    <w:name w:val="toc 4"/>
    <w:basedOn w:val="Normal"/>
    <w:next w:val="Normal"/>
    <w:autoRedefine/>
    <w:uiPriority w:val="39"/>
    <w:unhideWhenUsed/>
    <w:rsid w:val="00120817"/>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120817"/>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120817"/>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120817"/>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120817"/>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120817"/>
    <w:pPr>
      <w:spacing w:after="100" w:line="259" w:lineRule="auto"/>
      <w:ind w:left="1760"/>
    </w:pPr>
    <w:rPr>
      <w:rFonts w:eastAsiaTheme="minorEastAsia" w:cstheme="minorBidi"/>
      <w:sz w:val="22"/>
      <w:szCs w:val="22"/>
    </w:rPr>
  </w:style>
  <w:style w:type="character" w:styleId="UnresolvedMention">
    <w:name w:val="Unresolved Mention"/>
    <w:basedOn w:val="DefaultParagraphFont"/>
    <w:uiPriority w:val="99"/>
    <w:semiHidden/>
    <w:unhideWhenUsed/>
    <w:rsid w:val="00120817"/>
    <w:rPr>
      <w:color w:val="605E5C"/>
      <w:shd w:val="clear" w:color="auto" w:fill="E1DFDD"/>
    </w:rPr>
  </w:style>
  <w:style w:type="paragraph" w:customStyle="1" w:styleId="xmsonormal">
    <w:name w:val="x_msonormal"/>
    <w:basedOn w:val="Normal"/>
    <w:rsid w:val="00D67478"/>
    <w:pPr>
      <w:spacing w:after="0" w:line="240" w:lineRule="auto"/>
    </w:pPr>
    <w:rPr>
      <w:rFonts w:ascii="Calibri" w:eastAsiaTheme="minorHAnsi" w:hAnsi="Calibri" w:cs="Calibri"/>
      <w:sz w:val="22"/>
      <w:szCs w:val="22"/>
    </w:rPr>
  </w:style>
  <w:style w:type="paragraph" w:styleId="Revision">
    <w:name w:val="Revision"/>
    <w:hidden/>
    <w:uiPriority w:val="99"/>
    <w:semiHidden/>
    <w:rsid w:val="003A659F"/>
    <w:rPr>
      <w:rFonts w:asciiTheme="minorHAnsi" w:hAnsiTheme="minorHAnsi" w:cs="Arial"/>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8411">
      <w:bodyDiv w:val="1"/>
      <w:marLeft w:val="0"/>
      <w:marRight w:val="0"/>
      <w:marTop w:val="0"/>
      <w:marBottom w:val="0"/>
      <w:divBdr>
        <w:top w:val="none" w:sz="0" w:space="0" w:color="auto"/>
        <w:left w:val="none" w:sz="0" w:space="0" w:color="auto"/>
        <w:bottom w:val="none" w:sz="0" w:space="0" w:color="auto"/>
        <w:right w:val="none" w:sz="0" w:space="0" w:color="auto"/>
      </w:divBdr>
    </w:div>
    <w:div w:id="352147165">
      <w:bodyDiv w:val="1"/>
      <w:marLeft w:val="0"/>
      <w:marRight w:val="0"/>
      <w:marTop w:val="0"/>
      <w:marBottom w:val="0"/>
      <w:divBdr>
        <w:top w:val="none" w:sz="0" w:space="0" w:color="auto"/>
        <w:left w:val="none" w:sz="0" w:space="0" w:color="auto"/>
        <w:bottom w:val="none" w:sz="0" w:space="0" w:color="auto"/>
        <w:right w:val="none" w:sz="0" w:space="0" w:color="auto"/>
      </w:divBdr>
    </w:div>
    <w:div w:id="517045647">
      <w:bodyDiv w:val="1"/>
      <w:marLeft w:val="0"/>
      <w:marRight w:val="0"/>
      <w:marTop w:val="0"/>
      <w:marBottom w:val="0"/>
      <w:divBdr>
        <w:top w:val="none" w:sz="0" w:space="0" w:color="auto"/>
        <w:left w:val="none" w:sz="0" w:space="0" w:color="auto"/>
        <w:bottom w:val="none" w:sz="0" w:space="0" w:color="auto"/>
        <w:right w:val="none" w:sz="0" w:space="0" w:color="auto"/>
      </w:divBdr>
    </w:div>
    <w:div w:id="1016034432">
      <w:bodyDiv w:val="1"/>
      <w:marLeft w:val="0"/>
      <w:marRight w:val="0"/>
      <w:marTop w:val="0"/>
      <w:marBottom w:val="0"/>
      <w:divBdr>
        <w:top w:val="none" w:sz="0" w:space="0" w:color="auto"/>
        <w:left w:val="none" w:sz="0" w:space="0" w:color="auto"/>
        <w:bottom w:val="none" w:sz="0" w:space="0" w:color="auto"/>
        <w:right w:val="none" w:sz="0" w:space="0" w:color="auto"/>
      </w:divBdr>
    </w:div>
    <w:div w:id="1172912368">
      <w:bodyDiv w:val="1"/>
      <w:marLeft w:val="0"/>
      <w:marRight w:val="0"/>
      <w:marTop w:val="0"/>
      <w:marBottom w:val="0"/>
      <w:divBdr>
        <w:top w:val="none" w:sz="0" w:space="0" w:color="auto"/>
        <w:left w:val="none" w:sz="0" w:space="0" w:color="auto"/>
        <w:bottom w:val="none" w:sz="0" w:space="0" w:color="auto"/>
        <w:right w:val="none" w:sz="0" w:space="0" w:color="auto"/>
      </w:divBdr>
    </w:div>
    <w:div w:id="1208713206">
      <w:bodyDiv w:val="1"/>
      <w:marLeft w:val="0"/>
      <w:marRight w:val="0"/>
      <w:marTop w:val="0"/>
      <w:marBottom w:val="0"/>
      <w:divBdr>
        <w:top w:val="none" w:sz="0" w:space="0" w:color="auto"/>
        <w:left w:val="none" w:sz="0" w:space="0" w:color="auto"/>
        <w:bottom w:val="none" w:sz="0" w:space="0" w:color="auto"/>
        <w:right w:val="none" w:sz="0" w:space="0" w:color="auto"/>
      </w:divBdr>
    </w:div>
    <w:div w:id="1317489364">
      <w:bodyDiv w:val="1"/>
      <w:marLeft w:val="0"/>
      <w:marRight w:val="0"/>
      <w:marTop w:val="0"/>
      <w:marBottom w:val="0"/>
      <w:divBdr>
        <w:top w:val="none" w:sz="0" w:space="0" w:color="auto"/>
        <w:left w:val="none" w:sz="0" w:space="0" w:color="auto"/>
        <w:bottom w:val="none" w:sz="0" w:space="0" w:color="auto"/>
        <w:right w:val="none" w:sz="0" w:space="0" w:color="auto"/>
      </w:divBdr>
    </w:div>
    <w:div w:id="1553733201">
      <w:bodyDiv w:val="1"/>
      <w:marLeft w:val="0"/>
      <w:marRight w:val="0"/>
      <w:marTop w:val="0"/>
      <w:marBottom w:val="0"/>
      <w:divBdr>
        <w:top w:val="none" w:sz="0" w:space="0" w:color="auto"/>
        <w:left w:val="none" w:sz="0" w:space="0" w:color="auto"/>
        <w:bottom w:val="none" w:sz="0" w:space="0" w:color="auto"/>
        <w:right w:val="none" w:sz="0" w:space="0" w:color="auto"/>
      </w:divBdr>
    </w:div>
    <w:div w:id="1588268813">
      <w:bodyDiv w:val="1"/>
      <w:marLeft w:val="0"/>
      <w:marRight w:val="0"/>
      <w:marTop w:val="0"/>
      <w:marBottom w:val="0"/>
      <w:divBdr>
        <w:top w:val="none" w:sz="0" w:space="0" w:color="auto"/>
        <w:left w:val="none" w:sz="0" w:space="0" w:color="auto"/>
        <w:bottom w:val="none" w:sz="0" w:space="0" w:color="auto"/>
        <w:right w:val="none" w:sz="0" w:space="0" w:color="auto"/>
      </w:divBdr>
    </w:div>
    <w:div w:id="20753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brug.d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fa\Desktop\Opdatering%20af%20regulativ\F&#230;lles%20Vejledning%20DANVA%20DVV.dotx"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http://schemas.microsoft.com/sharepoint/v3" xsi:nil="true"/>
    <Dokindhold xmlns="http://schemas.microsoft.com/sharepoint/v3" xsi:nil="true"/>
    <Thumbnail xmlns="http://schemas.microsoft.com/sharepoint/v3" xsi:nil="true"/>
    <lcf76f155ced4ddcb4097134ff3c332f xmlns="8eb84139-9e57-4583-87cf-dd3473b5f938">
      <Terms xmlns="http://schemas.microsoft.com/office/infopath/2007/PartnerControls"/>
    </lcf76f155ced4ddcb4097134ff3c332f>
    <From xmlns="http://schemas.microsoft.com/sharepoint/v3" xsi:nil="true"/>
    <OriginalSubject xmlns="http://schemas.microsoft.com/sharepoint/v3" xsi:nil="true"/>
    <TaxKeywordTaxHTField xmlns="a2eb0a43-16d4-4440-882d-e20f92429446">
      <Terms xmlns="http://schemas.microsoft.com/office/infopath/2007/PartnerControls"/>
    </TaxKeywordTaxHTField>
    <Cc xmlns="http://schemas.microsoft.com/sharepoint/v3" xsi:nil="true"/>
    <TaxCatchAll xmlns="a2eb0a43-16d4-4440-882d-e20f92429446" xsi:nil="true"/>
    <To xmlns="http://schemas.microsoft.com/sharepoint/v3" xsi:nil="true"/>
    <Email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EA0335E6539C34DA9B9D6CC16E51002" ma:contentTypeVersion="29" ma:contentTypeDescription="Opret et nyt dokument." ma:contentTypeScope="" ma:versionID="fd8038afb066e754694fedabea5c74cb">
  <xsd:schema xmlns:xsd="http://www.w3.org/2001/XMLSchema" xmlns:xs="http://www.w3.org/2001/XMLSchema" xmlns:p="http://schemas.microsoft.com/office/2006/metadata/properties" xmlns:ns1="http://schemas.microsoft.com/sharepoint/v3" xmlns:ns2="a2eb0a43-16d4-4440-882d-e20f92429446" xmlns:ns3="8eb84139-9e57-4583-87cf-dd3473b5f938" targetNamespace="http://schemas.microsoft.com/office/2006/metadata/properties" ma:root="true" ma:fieldsID="a9949235dee9f0940a59e70239d6ab61" ns1:_="" ns2:_="" ns3:_="">
    <xsd:import namespace="http://schemas.microsoft.com/sharepoint/v3"/>
    <xsd:import namespace="a2eb0a43-16d4-4440-882d-e20f92429446"/>
    <xsd:import namespace="8eb84139-9e57-4583-87cf-dd3473b5f938"/>
    <xsd:element name="properties">
      <xsd:complexType>
        <xsd:sequence>
          <xsd:element name="documentManagement">
            <xsd:complexType>
              <xsd:all>
                <xsd:element ref="ns1:OriginalSubject" minOccurs="0"/>
                <xsd:element ref="ns1:Thumbnail" minOccurs="0"/>
                <xsd:element ref="ns1:From" minOccurs="0"/>
                <xsd:element ref="ns1:TaxKeywordTaxHTField" minOccurs="0"/>
                <xsd:element ref="ns2:TaxKeywordTaxHTField" minOccurs="0"/>
                <xsd:element ref="ns2:TaxCatchAll" minOccurs="0"/>
                <xsd:element ref="ns1:To" minOccurs="0"/>
                <xsd:element ref="ns1:EmailDate" minOccurs="0"/>
                <xsd:element ref="ns1:Dokindhold" minOccurs="0"/>
                <xsd:element ref="ns1:Cc"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iginalSubject" ma:index="8" nillable="true" ma:displayName="Emne" ma:description="OriginalSubject" ma:internalName="OriginalSubject">
      <xsd:simpleType>
        <xsd:restriction base="dms:Text"/>
      </xsd:simpleType>
    </xsd:element>
    <xsd:element name="Thumbnail" ma:index="9" nillable="true" ma:displayName="Thumbnail" ma:description="Thumbnail" ma:internalName="Thumbnail">
      <xsd:simpleType>
        <xsd:restriction base="dms:Text"/>
      </xsd:simpleType>
    </xsd:element>
    <xsd:element name="From" ma:index="10" nillable="true" ma:displayName="Afsender" ma:description="From" ma:internalName="From">
      <xsd:simpleType>
        <xsd:restriction base="dms:Text"/>
      </xsd:simpleType>
    </xsd:element>
    <xsd:element name="TaxKeywordTaxHTField" ma:index="11" nillable="true" ma:displayName="TaxKeywordTaxHTField" ma:hidden="true" ma:internalName="TaxKeywordTaxHTField">
      <xsd:simpleType>
        <xsd:restriction base="dms:Note"/>
      </xsd:simpleType>
    </xsd:element>
    <xsd:element name="To" ma:index="15" nillable="true" ma:displayName="Modtager" ma:description="To" ma:internalName="To">
      <xsd:simpleType>
        <xsd:restriction base="dms:Text"/>
      </xsd:simpleType>
    </xsd:element>
    <xsd:element name="EmailDate" ma:index="16" nillable="true" ma:displayName="E-mail dato" ma:description="EmailDate" ma:internalName="EmailDate">
      <xsd:simpleType>
        <xsd:restriction base="dms:Text"/>
      </xsd:simpleType>
    </xsd:element>
    <xsd:element name="Dokindhold" ma:index="17" nillable="true" ma:displayName="Dok.indhold" ma:description="Company Segment" ma:format="Dropdown" ma:internalName="Dokindhold">
      <xsd:simpleType>
        <xsd:restriction base="dms:Choice">
          <xsd:enumeration value="Referat"/>
          <xsd:enumeration value="Præsentation"/>
          <xsd:enumeration value="Dagsorden"/>
          <xsd:enumeration value="Besvarelse"/>
          <xsd:enumeration value="Bekræftelse"/>
          <xsd:enumeration value="Layout"/>
          <xsd:enumeration value="Andet"/>
        </xsd:restriction>
      </xsd:simpleType>
    </xsd:element>
    <xsd:element name="Cc" ma:index="18" nillable="true" ma:displayName="Cc" ma:description="Cc" ma:internalName="C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b0a43-16d4-4440-882d-e20f92429446"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0" ma:taxonomyFieldName="TaxKeyword" ma:displayName="Nøgleord" ma:readOnly="false" ma:default="" ma:fieldId="{23f27201-bee3-471e-b2e7-b64fd8b7ca38}" ma:taxonomyMulti="true" ma:sspId="a4779e0d-20ed-45e1-b7da-24c68ad628f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954d7813-0819-4367-8504-926919c636ae}" ma:internalName="TaxCatchAll" ma:showField="CatchAllData" ma:web="a2eb0a43-16d4-4440-882d-e20f9242944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84139-9e57-4583-87cf-dd3473b5f93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lcf76f155ced4ddcb4097134ff3c332f" ma:index="32" nillable="true" ma:taxonomy="true" ma:internalName="lcf76f155ced4ddcb4097134ff3c332f" ma:taxonomyFieldName="MediaServiceImageTags" ma:displayName="Billedmærker" ma:readOnly="false" ma:fieldId="{5cf76f15-5ced-4ddc-b409-7134ff3c332f}" ma:taxonomyMulti="true" ma:sspId="a4779e0d-20ed-45e1-b7da-24c68ad628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853D7-C5A0-414C-91B9-8E868E38FFA3}">
  <ds:schemaRefs>
    <ds:schemaRef ds:uri="http://schemas.openxmlformats.org/officeDocument/2006/bibliography"/>
  </ds:schemaRefs>
</ds:datastoreItem>
</file>

<file path=customXml/itemProps2.xml><?xml version="1.0" encoding="utf-8"?>
<ds:datastoreItem xmlns:ds="http://schemas.openxmlformats.org/officeDocument/2006/customXml" ds:itemID="{088F29FE-968B-42CB-9D70-9FA29D020B97}">
  <ds:schemaRefs>
    <ds:schemaRef ds:uri="http://schemas.microsoft.com/office/2006/metadata/properties"/>
    <ds:schemaRef ds:uri="http://schemas.microsoft.com/office/infopath/2007/PartnerControls"/>
    <ds:schemaRef ds:uri="http://schemas.microsoft.com/sharepoint/v3"/>
    <ds:schemaRef ds:uri="8eb84139-9e57-4583-87cf-dd3473b5f938"/>
    <ds:schemaRef ds:uri="a2eb0a43-16d4-4440-882d-e20f92429446"/>
  </ds:schemaRefs>
</ds:datastoreItem>
</file>

<file path=customXml/itemProps3.xml><?xml version="1.0" encoding="utf-8"?>
<ds:datastoreItem xmlns:ds="http://schemas.openxmlformats.org/officeDocument/2006/customXml" ds:itemID="{F070B370-83DB-424F-B7E1-98C560917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eb0a43-16d4-4440-882d-e20f92429446"/>
    <ds:schemaRef ds:uri="8eb84139-9e57-4583-87cf-dd3473b5f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692F86-70AE-479D-9B75-0B065DEE95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C:\Users\cfa\Desktop\Opdatering af regulativ\Fælles Vejledning DANVA DVV.dotx</Template>
  <TotalTime>1</TotalTime>
  <Pages>45</Pages>
  <Words>13207</Words>
  <Characters>75283</Characters>
  <Application>Microsoft Office Word</Application>
  <DocSecurity>0</DocSecurity>
  <Lines>627</Lines>
  <Paragraphs>176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Fælles branchevejledning - med Hortens tilføjelser</vt:lpstr>
      <vt:lpstr>Fælles branchevejledning - med Hortens tilføjelser</vt:lpstr>
    </vt:vector>
  </TitlesOfParts>
  <Company>Word Specialisten v/Helle Nielsen</Company>
  <LinksUpToDate>false</LinksUpToDate>
  <CharactersWithSpaces>88314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Fælles branchevejledning - med Hortens tilføjelser</dc:title>
  <dc:subject/>
  <dc:creator>Camilla Falk</dc:creator>
  <cp:keywords/>
  <dc:description/>
  <cp:lastModifiedBy>Peter Johan Bruun</cp:lastModifiedBy>
  <cp:revision>4</cp:revision>
  <cp:lastPrinted>2020-01-15T08:51:00Z</cp:lastPrinted>
  <dcterms:created xsi:type="dcterms:W3CDTF">2026-08-18T14:46:00Z</dcterms:created>
  <dcterms:modified xsi:type="dcterms:W3CDTF">2026-08-18T14:47:00Z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type">
    <vt:lpwstr>Rapport</vt:lpwstr>
  </property>
  <property fmtid="{D5CDD505-2E9C-101B-9397-08002B2CF9AE}" pid="3" name="CCMIsSharedOnOneDrive">
    <vt:bool>false</vt:bool>
  </property>
  <property fmtid="{D5CDD505-2E9C-101B-9397-08002B2CF9AE}" pid="4" name="CCMOneDriveID">
    <vt:lpwstr/>
  </property>
  <property fmtid="{D5CDD505-2E9C-101B-9397-08002B2CF9AE}" pid="5" name="CCMOneDriveOwnerID">
    <vt:lpwstr/>
  </property>
  <property fmtid="{D5CDD505-2E9C-101B-9397-08002B2CF9AE}" pid="6" name="CCMOneDriveItemID">
    <vt:lpwstr/>
  </property>
  <property fmtid="{D5CDD505-2E9C-101B-9397-08002B2CF9AE}" pid="7" name="CCMSystem">
    <vt:lpwstr> </vt:lpwstr>
  </property>
  <property fmtid="{D5CDD505-2E9C-101B-9397-08002B2CF9AE}" pid="8" name="TaxKeyword">
    <vt:lpwstr/>
  </property>
  <property fmtid="{D5CDD505-2E9C-101B-9397-08002B2CF9AE}" pid="9" name="ContentTypeId">
    <vt:lpwstr>0x0101001EA0335E6539C34DA9B9D6CC16E51002</vt:lpwstr>
  </property>
</Properties>
</file>