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D8" w:rsidRDefault="00B66FD8" w:rsidP="00CA0AB9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 w:rsidRPr="009B67F1">
        <w:rPr>
          <w:rFonts w:ascii="Arial" w:hAnsi="Arial"/>
          <w:color w:val="0000F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41.25pt" fillcolor="window">
            <v:imagedata r:id="rId4" o:title=""/>
          </v:shape>
        </w:pict>
      </w:r>
    </w:p>
    <w:p w:rsidR="00B66FD8" w:rsidRDefault="00B66FD8" w:rsidP="00CA0AB9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ЗИМНІВСЬКА СІЛЬСЬКА РАДА</w:t>
      </w:r>
    </w:p>
    <w:p w:rsidR="00B66FD8" w:rsidRDefault="00B66FD8" w:rsidP="00CA0AB9">
      <w:pPr>
        <w:jc w:val="center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ВОЛИНСЬКА ОБЛАСТЬ, ВОЛОДИМИР - ВОЛИНСЬКИЙ РАЙОН</w:t>
      </w:r>
    </w:p>
    <w:p w:rsidR="00B66FD8" w:rsidRDefault="00B66FD8" w:rsidP="00CA0AB9">
      <w:pPr>
        <w:tabs>
          <w:tab w:val="left" w:pos="3722"/>
        </w:tabs>
        <w:jc w:val="center"/>
        <w:outlineLvl w:val="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Сьомого скликання</w:t>
      </w:r>
    </w:p>
    <w:p w:rsidR="00B66FD8" w:rsidRDefault="00B66FD8" w:rsidP="00CA0AB9">
      <w:pPr>
        <w:tabs>
          <w:tab w:val="left" w:pos="3722"/>
        </w:tabs>
        <w:jc w:val="center"/>
        <w:outlineLvl w:val="0"/>
        <w:rPr>
          <w:b/>
          <w:bCs/>
          <w:szCs w:val="28"/>
          <w:lang w:val="uk-UA"/>
        </w:rPr>
      </w:pPr>
    </w:p>
    <w:p w:rsidR="00B66FD8" w:rsidRDefault="00B66FD8" w:rsidP="00CA0AB9">
      <w:pPr>
        <w:ind w:left="180" w:hanging="180"/>
        <w:jc w:val="center"/>
        <w:rPr>
          <w:b/>
          <w:spacing w:val="20"/>
          <w:sz w:val="32"/>
          <w:szCs w:val="32"/>
          <w:lang w:val="uk-UA"/>
        </w:rPr>
      </w:pPr>
      <w:r>
        <w:rPr>
          <w:b/>
          <w:spacing w:val="20"/>
          <w:sz w:val="32"/>
          <w:szCs w:val="32"/>
          <w:lang w:val="uk-UA"/>
        </w:rPr>
        <w:t>Р І Ш Е Н Н Я</w:t>
      </w:r>
    </w:p>
    <w:p w:rsidR="00B66FD8" w:rsidRDefault="00B66FD8" w:rsidP="00CA0AB9">
      <w:pPr>
        <w:jc w:val="both"/>
        <w:rPr>
          <w:b/>
          <w:sz w:val="28"/>
          <w:szCs w:val="28"/>
          <w:lang w:val="uk-UA"/>
        </w:rPr>
      </w:pPr>
    </w:p>
    <w:p w:rsidR="00B66FD8" w:rsidRDefault="00B66FD8" w:rsidP="003E60FF">
      <w:pPr>
        <w:ind w:left="18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Від 27.09.2018року  № 29-2/20   </w:t>
      </w:r>
    </w:p>
    <w:p w:rsidR="00B66FD8" w:rsidRDefault="00B66FD8" w:rsidP="003E60FF">
      <w:pPr>
        <w:ind w:left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с.Зимне</w:t>
      </w:r>
    </w:p>
    <w:p w:rsidR="00B66FD8" w:rsidRDefault="00B66FD8" w:rsidP="003E60FF">
      <w:pPr>
        <w:ind w:left="180"/>
        <w:jc w:val="both"/>
        <w:rPr>
          <w:b/>
          <w:sz w:val="28"/>
          <w:szCs w:val="28"/>
          <w:lang w:val="uk-UA"/>
        </w:rPr>
      </w:pPr>
    </w:p>
    <w:p w:rsidR="00B66FD8" w:rsidRPr="00DD5E1D" w:rsidRDefault="00B66FD8" w:rsidP="003E60FF">
      <w:pPr>
        <w:pStyle w:val="NoSpacing"/>
        <w:ind w:left="180"/>
        <w:rPr>
          <w:rFonts w:ascii="Times New Roman" w:hAnsi="Times New Roman"/>
          <w:sz w:val="28"/>
          <w:szCs w:val="28"/>
          <w:lang w:val="uk-UA"/>
        </w:rPr>
      </w:pPr>
      <w:r w:rsidRPr="00DD5E1D">
        <w:rPr>
          <w:rFonts w:ascii="Times New Roman" w:hAnsi="Times New Roman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DD5E1D">
        <w:rPr>
          <w:rFonts w:ascii="Times New Roman" w:hAnsi="Times New Roman"/>
          <w:sz w:val="28"/>
          <w:szCs w:val="28"/>
          <w:lang w:val="uk-UA"/>
        </w:rPr>
        <w:t>оложення</w:t>
      </w:r>
    </w:p>
    <w:p w:rsidR="00B66FD8" w:rsidRPr="00DD5E1D" w:rsidRDefault="00B66FD8" w:rsidP="003E60FF">
      <w:pPr>
        <w:pStyle w:val="NoSpacing"/>
        <w:ind w:left="180"/>
        <w:rPr>
          <w:rFonts w:ascii="Times New Roman" w:hAnsi="Times New Roman"/>
          <w:sz w:val="28"/>
          <w:szCs w:val="28"/>
          <w:lang w:val="uk-UA"/>
        </w:rPr>
      </w:pPr>
      <w:r w:rsidRPr="00DD5E1D">
        <w:rPr>
          <w:rFonts w:ascii="Times New Roman" w:hAnsi="Times New Roman"/>
          <w:sz w:val="28"/>
          <w:szCs w:val="28"/>
          <w:lang w:val="uk-UA"/>
        </w:rPr>
        <w:t>пр</w:t>
      </w:r>
      <w:r w:rsidRPr="00DD5E1D">
        <w:rPr>
          <w:rFonts w:ascii="Times New Roman" w:hAnsi="Times New Roman"/>
          <w:sz w:val="28"/>
          <w:szCs w:val="28"/>
        </w:rPr>
        <w:t>о порядо</w:t>
      </w:r>
      <w:r w:rsidRPr="00DD5E1D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5E1D">
        <w:rPr>
          <w:rFonts w:ascii="Times New Roman" w:hAnsi="Times New Roman"/>
          <w:sz w:val="28"/>
          <w:szCs w:val="28"/>
          <w:lang w:val="uk-UA"/>
        </w:rPr>
        <w:t xml:space="preserve">зарахування та </w:t>
      </w:r>
    </w:p>
    <w:p w:rsidR="00B66FD8" w:rsidRPr="00DD5E1D" w:rsidRDefault="00B66FD8" w:rsidP="003E60FF">
      <w:pPr>
        <w:pStyle w:val="NoSpacing"/>
        <w:ind w:left="180"/>
        <w:rPr>
          <w:rFonts w:ascii="Times New Roman" w:hAnsi="Times New Roman"/>
          <w:sz w:val="28"/>
          <w:szCs w:val="28"/>
          <w:lang w:val="uk-UA"/>
        </w:rPr>
      </w:pPr>
      <w:r w:rsidRPr="00DD5E1D">
        <w:rPr>
          <w:rFonts w:ascii="Times New Roman" w:hAnsi="Times New Roman"/>
          <w:sz w:val="28"/>
          <w:szCs w:val="28"/>
          <w:lang w:val="uk-UA"/>
        </w:rPr>
        <w:t>перебування дітей в дошкільних</w:t>
      </w:r>
    </w:p>
    <w:p w:rsidR="00B66FD8" w:rsidRPr="00DD5E1D" w:rsidRDefault="00B66FD8" w:rsidP="003E60FF">
      <w:pPr>
        <w:pStyle w:val="NoSpacing"/>
        <w:ind w:left="180"/>
        <w:rPr>
          <w:rFonts w:ascii="Times New Roman" w:hAnsi="Times New Roman"/>
          <w:sz w:val="28"/>
          <w:szCs w:val="28"/>
          <w:lang w:val="uk-UA"/>
        </w:rPr>
      </w:pPr>
      <w:r w:rsidRPr="00DD5E1D">
        <w:rPr>
          <w:rFonts w:ascii="Times New Roman" w:hAnsi="Times New Roman"/>
          <w:sz w:val="28"/>
          <w:szCs w:val="28"/>
          <w:lang w:val="uk-UA"/>
        </w:rPr>
        <w:t xml:space="preserve"> навчальних закладах Зимнівської сільської ради</w:t>
      </w:r>
    </w:p>
    <w:p w:rsidR="00B66FD8" w:rsidRPr="001B23B8" w:rsidRDefault="00B66FD8" w:rsidP="003E60FF">
      <w:pPr>
        <w:ind w:left="180"/>
        <w:rPr>
          <w:lang w:val="uk-UA"/>
        </w:rPr>
      </w:pPr>
    </w:p>
    <w:p w:rsidR="00B66FD8" w:rsidRDefault="00B66FD8" w:rsidP="003E60FF">
      <w:pPr>
        <w:ind w:left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ст..26 Закону України «Про місцеве самоврядування в Україні», </w:t>
      </w:r>
      <w:r w:rsidRPr="00C83691">
        <w:rPr>
          <w:sz w:val="28"/>
          <w:szCs w:val="28"/>
          <w:lang w:val="uk-UA"/>
        </w:rPr>
        <w:t xml:space="preserve">законами України </w:t>
      </w:r>
      <w:r>
        <w:rPr>
          <w:sz w:val="28"/>
          <w:szCs w:val="28"/>
          <w:lang w:val="uk-UA"/>
        </w:rPr>
        <w:t>«</w:t>
      </w:r>
      <w:r w:rsidRPr="00C83691">
        <w:rPr>
          <w:sz w:val="28"/>
          <w:szCs w:val="28"/>
          <w:lang w:val="uk-UA"/>
        </w:rPr>
        <w:t>Про освіту</w:t>
      </w:r>
      <w:r>
        <w:rPr>
          <w:sz w:val="28"/>
          <w:szCs w:val="28"/>
          <w:lang w:val="uk-UA"/>
        </w:rPr>
        <w:t>»</w:t>
      </w:r>
      <w:r w:rsidRPr="00C8369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«</w:t>
      </w:r>
      <w:r w:rsidRPr="00C83691">
        <w:rPr>
          <w:sz w:val="28"/>
          <w:szCs w:val="28"/>
          <w:lang w:val="uk-UA"/>
        </w:rPr>
        <w:t>Про дошкільну освіту</w:t>
      </w:r>
      <w:r>
        <w:rPr>
          <w:sz w:val="28"/>
          <w:szCs w:val="28"/>
          <w:lang w:val="uk-UA"/>
        </w:rPr>
        <w:t>»</w:t>
      </w:r>
      <w:r w:rsidRPr="00C83691">
        <w:rPr>
          <w:sz w:val="28"/>
          <w:szCs w:val="28"/>
          <w:lang w:val="uk-UA"/>
        </w:rPr>
        <w:t>, Положенням про дошкільний на</w:t>
      </w:r>
      <w:r>
        <w:rPr>
          <w:sz w:val="28"/>
          <w:szCs w:val="28"/>
          <w:lang w:val="uk-UA"/>
        </w:rPr>
        <w:t>вчальний заклад</w:t>
      </w:r>
      <w:r w:rsidRPr="00C83691">
        <w:rPr>
          <w:sz w:val="28"/>
          <w:szCs w:val="28"/>
          <w:lang w:val="uk-UA"/>
        </w:rPr>
        <w:t>, затвердженим постановою Кабінету Міністрів України від 12 березня 2003р. № 305</w:t>
      </w:r>
      <w:r>
        <w:rPr>
          <w:sz w:val="28"/>
          <w:szCs w:val="28"/>
          <w:lang w:val="uk-UA"/>
        </w:rPr>
        <w:t xml:space="preserve"> Зимнівська сільська рада</w:t>
      </w:r>
    </w:p>
    <w:p w:rsidR="00B66FD8" w:rsidRPr="00DD5E1D" w:rsidRDefault="00B66FD8" w:rsidP="003E60FF">
      <w:pPr>
        <w:ind w:left="18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B66FD8" w:rsidRPr="00DD5E1D" w:rsidRDefault="00B66FD8" w:rsidP="003E60FF">
      <w:pPr>
        <w:ind w:left="180"/>
        <w:rPr>
          <w:sz w:val="28"/>
          <w:szCs w:val="28"/>
          <w:lang w:val="uk-UA"/>
        </w:rPr>
      </w:pPr>
      <w:r w:rsidRPr="00DD5E1D">
        <w:rPr>
          <w:sz w:val="28"/>
          <w:szCs w:val="28"/>
          <w:lang w:val="uk-UA"/>
        </w:rPr>
        <w:t>В И Р І Ш И Л А:</w:t>
      </w:r>
    </w:p>
    <w:p w:rsidR="00B66FD8" w:rsidRPr="00DD5E1D" w:rsidRDefault="00B66FD8" w:rsidP="003E60FF">
      <w:pPr>
        <w:pStyle w:val="1"/>
        <w:ind w:left="180"/>
        <w:jc w:val="both"/>
        <w:rPr>
          <w:sz w:val="28"/>
          <w:szCs w:val="28"/>
          <w:lang w:val="uk-UA"/>
        </w:rPr>
      </w:pPr>
    </w:p>
    <w:p w:rsidR="00B66FD8" w:rsidRPr="00DD5E1D" w:rsidRDefault="00B66FD8" w:rsidP="003E60FF">
      <w:pPr>
        <w:pStyle w:val="NoSpacing"/>
        <w:ind w:left="180"/>
        <w:rPr>
          <w:rFonts w:ascii="Times New Roman" w:hAnsi="Times New Roman"/>
          <w:sz w:val="28"/>
          <w:szCs w:val="28"/>
          <w:lang w:val="uk-UA"/>
        </w:rPr>
      </w:pPr>
      <w:r w:rsidRPr="00DD5E1D">
        <w:rPr>
          <w:rFonts w:ascii="Times New Roman" w:hAnsi="Times New Roman"/>
          <w:sz w:val="28"/>
          <w:szCs w:val="28"/>
          <w:lang w:val="uk-UA"/>
        </w:rPr>
        <w:t xml:space="preserve">          1. Затвердити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DD5E1D">
        <w:rPr>
          <w:rFonts w:ascii="Times New Roman" w:hAnsi="Times New Roman"/>
          <w:sz w:val="28"/>
          <w:szCs w:val="28"/>
          <w:lang w:val="uk-UA"/>
        </w:rPr>
        <w:t>оложення пр</w:t>
      </w:r>
      <w:r w:rsidRPr="00DD5E1D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DD5E1D">
        <w:rPr>
          <w:rFonts w:ascii="Times New Roman" w:hAnsi="Times New Roman"/>
          <w:sz w:val="28"/>
          <w:szCs w:val="28"/>
        </w:rPr>
        <w:t>орядо</w:t>
      </w:r>
      <w:r w:rsidRPr="00DD5E1D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5E1D">
        <w:rPr>
          <w:rFonts w:ascii="Times New Roman" w:hAnsi="Times New Roman"/>
          <w:sz w:val="28"/>
          <w:szCs w:val="28"/>
          <w:lang w:val="uk-UA"/>
        </w:rPr>
        <w:t>зарахування та перебування дітей в дошкільних навчальних закладах Зимнівської сільської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66FD8" w:rsidRPr="00DD5E1D" w:rsidRDefault="00B66FD8" w:rsidP="003E60FF">
      <w:pPr>
        <w:pStyle w:val="1"/>
        <w:ind w:left="180"/>
        <w:jc w:val="both"/>
        <w:rPr>
          <w:sz w:val="28"/>
          <w:szCs w:val="28"/>
          <w:lang w:val="uk-UA"/>
        </w:rPr>
      </w:pPr>
    </w:p>
    <w:p w:rsidR="00B66FD8" w:rsidRPr="00DD5E1D" w:rsidRDefault="00B66FD8" w:rsidP="003E60FF">
      <w:pPr>
        <w:pStyle w:val="ListParagraph"/>
        <w:ind w:left="180"/>
        <w:rPr>
          <w:sz w:val="28"/>
          <w:szCs w:val="28"/>
          <w:lang w:val="uk-UA"/>
        </w:rPr>
      </w:pPr>
      <w:r w:rsidRPr="00DD5E1D">
        <w:rPr>
          <w:sz w:val="28"/>
          <w:szCs w:val="28"/>
          <w:lang w:val="uk-UA"/>
        </w:rPr>
        <w:t>2.  Контроль за виконанням цього рішення покласти на начальника гуманітарного відділу.</w:t>
      </w:r>
    </w:p>
    <w:p w:rsidR="00B66FD8" w:rsidRPr="005D2819" w:rsidRDefault="00B66FD8" w:rsidP="003E60FF">
      <w:pPr>
        <w:pStyle w:val="1"/>
        <w:ind w:left="180"/>
        <w:jc w:val="both"/>
        <w:rPr>
          <w:i/>
          <w:sz w:val="28"/>
          <w:szCs w:val="28"/>
          <w:lang w:val="uk-UA"/>
        </w:rPr>
      </w:pPr>
    </w:p>
    <w:p w:rsidR="00B66FD8" w:rsidRPr="00610579" w:rsidRDefault="00B66FD8" w:rsidP="003E60FF">
      <w:pPr>
        <w:pStyle w:val="1"/>
        <w:ind w:left="180"/>
        <w:rPr>
          <w:sz w:val="28"/>
          <w:szCs w:val="28"/>
          <w:lang w:val="uk-UA"/>
        </w:rPr>
      </w:pPr>
    </w:p>
    <w:p w:rsidR="00B66FD8" w:rsidRDefault="00B66FD8" w:rsidP="003E60FF">
      <w:pPr>
        <w:ind w:left="180"/>
        <w:rPr>
          <w:sz w:val="28"/>
          <w:szCs w:val="28"/>
          <w:lang w:val="uk-UA"/>
        </w:rPr>
      </w:pPr>
    </w:p>
    <w:p w:rsidR="00B66FD8" w:rsidRDefault="00B66FD8" w:rsidP="003E60FF">
      <w:pPr>
        <w:ind w:left="180"/>
        <w:rPr>
          <w:lang w:val="uk-UA"/>
        </w:rPr>
      </w:pPr>
      <w:r>
        <w:rPr>
          <w:sz w:val="28"/>
          <w:szCs w:val="28"/>
          <w:lang w:val="uk-UA"/>
        </w:rPr>
        <w:t xml:space="preserve">Секретар сільської ради:                                                  Л.С.Вишняк                            </w:t>
      </w:r>
    </w:p>
    <w:p w:rsidR="00B66FD8" w:rsidRDefault="00B66FD8" w:rsidP="003E60FF">
      <w:pPr>
        <w:ind w:left="180"/>
        <w:rPr>
          <w:lang w:val="uk-UA"/>
        </w:rPr>
      </w:pPr>
    </w:p>
    <w:p w:rsidR="00B66FD8" w:rsidRDefault="00B66FD8" w:rsidP="003E60FF">
      <w:pPr>
        <w:ind w:left="180"/>
        <w:rPr>
          <w:lang w:val="uk-UA"/>
        </w:rPr>
      </w:pPr>
    </w:p>
    <w:p w:rsidR="00B66FD8" w:rsidRDefault="00B66FD8" w:rsidP="003E60FF">
      <w:pPr>
        <w:ind w:left="180"/>
        <w:rPr>
          <w:lang w:val="uk-UA"/>
        </w:rPr>
      </w:pPr>
    </w:p>
    <w:p w:rsidR="00B66FD8" w:rsidRDefault="00B66FD8" w:rsidP="003E60FF">
      <w:pPr>
        <w:ind w:left="180"/>
        <w:rPr>
          <w:lang w:val="uk-UA"/>
        </w:rPr>
      </w:pPr>
    </w:p>
    <w:p w:rsidR="00B66FD8" w:rsidRDefault="00B66FD8" w:rsidP="003E60FF">
      <w:pPr>
        <w:ind w:left="180"/>
        <w:rPr>
          <w:lang w:val="uk-UA"/>
        </w:rPr>
      </w:pPr>
    </w:p>
    <w:p w:rsidR="00B66FD8" w:rsidRDefault="00B66FD8" w:rsidP="003E60FF">
      <w:pPr>
        <w:ind w:left="180"/>
        <w:rPr>
          <w:lang w:val="uk-UA"/>
        </w:rPr>
      </w:pPr>
    </w:p>
    <w:p w:rsidR="00B66FD8" w:rsidRDefault="00B66FD8" w:rsidP="003E60FF">
      <w:pPr>
        <w:ind w:left="180"/>
        <w:rPr>
          <w:lang w:val="uk-UA"/>
        </w:rPr>
      </w:pPr>
    </w:p>
    <w:p w:rsidR="00B66FD8" w:rsidRDefault="00B66FD8" w:rsidP="003E60FF">
      <w:pPr>
        <w:ind w:left="180"/>
        <w:rPr>
          <w:lang w:val="uk-UA"/>
        </w:rPr>
      </w:pPr>
    </w:p>
    <w:p w:rsidR="00B66FD8" w:rsidRDefault="00B66FD8" w:rsidP="003E60FF">
      <w:pPr>
        <w:ind w:left="180"/>
        <w:rPr>
          <w:lang w:val="uk-UA"/>
        </w:rPr>
      </w:pPr>
    </w:p>
    <w:p w:rsidR="00B66FD8" w:rsidRDefault="00B66FD8" w:rsidP="003E60FF">
      <w:pPr>
        <w:ind w:left="180"/>
        <w:rPr>
          <w:lang w:val="uk-UA"/>
        </w:rPr>
      </w:pPr>
    </w:p>
    <w:p w:rsidR="00B66FD8" w:rsidRDefault="00B66FD8" w:rsidP="003E60FF">
      <w:pPr>
        <w:ind w:left="180"/>
        <w:rPr>
          <w:lang w:val="uk-UA"/>
        </w:rPr>
      </w:pPr>
    </w:p>
    <w:p w:rsidR="00B66FD8" w:rsidRDefault="00B66FD8">
      <w:pPr>
        <w:rPr>
          <w:lang w:val="uk-UA"/>
        </w:rPr>
      </w:pPr>
    </w:p>
    <w:p w:rsidR="00B66FD8" w:rsidRDefault="00B66FD8">
      <w:pPr>
        <w:rPr>
          <w:lang w:val="uk-UA"/>
        </w:rPr>
      </w:pPr>
    </w:p>
    <w:p w:rsidR="00B66FD8" w:rsidRDefault="00B66FD8">
      <w:pPr>
        <w:rPr>
          <w:lang w:val="uk-UA"/>
        </w:rPr>
      </w:pPr>
    </w:p>
    <w:p w:rsidR="00B66FD8" w:rsidRDefault="00B66FD8">
      <w:pPr>
        <w:rPr>
          <w:lang w:val="uk-UA"/>
        </w:rPr>
      </w:pPr>
    </w:p>
    <w:p w:rsidR="00B66FD8" w:rsidRDefault="00B66FD8" w:rsidP="00A227EC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66FD8" w:rsidRDefault="00B66FD8" w:rsidP="00E2345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ПОЛОЖЕННЯ</w:t>
      </w:r>
    </w:p>
    <w:p w:rsidR="00B66FD8" w:rsidRDefault="00B66FD8" w:rsidP="00E2345E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ПРО ПОРЯДОК </w:t>
      </w:r>
      <w:r>
        <w:rPr>
          <w:rFonts w:ascii="Times New Roman" w:hAnsi="Times New Roman"/>
          <w:b/>
          <w:sz w:val="28"/>
          <w:szCs w:val="28"/>
          <w:lang w:val="uk-UA"/>
        </w:rPr>
        <w:t>ЗАРАХУВАННЯ ТА ПЕРЕБУВАННЯ ДІТЕЙ В ДОШКІЛЬНИХ НАВЧАЛЬНИХ ЗАКЛАДАХ</w:t>
      </w:r>
    </w:p>
    <w:p w:rsidR="00B66FD8" w:rsidRDefault="00B66FD8" w:rsidP="00E2345E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ЗИМНІВСЬКОЇ СІЛЬСЬКОЇ РАДИ.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 Загальні положення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1.1.Загальна електронна реєстрація дітей до дошкільних навчальних закладів (далі -ДНЗ), що є у комунальній власності територіальної громади Зимнівської сільської ради здійснюється з метою: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забезпечення права дитини на доступність здобуття дошкільної освіти у ДНЗ</w:t>
      </w:r>
      <w:r>
        <w:rPr>
          <w:rFonts w:ascii="Times New Roman" w:hAnsi="Times New Roman"/>
          <w:sz w:val="28"/>
          <w:szCs w:val="28"/>
          <w:lang w:val="uk-UA"/>
        </w:rPr>
        <w:t xml:space="preserve"> Зимнівської сільської ради</w:t>
      </w:r>
      <w:r>
        <w:rPr>
          <w:rFonts w:ascii="Times New Roman" w:hAnsi="Times New Roman"/>
          <w:sz w:val="28"/>
          <w:szCs w:val="28"/>
        </w:rPr>
        <w:t>;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спрощення процедури обліку дітей до вступу у ДНЗ</w:t>
      </w:r>
      <w:r>
        <w:rPr>
          <w:rFonts w:ascii="Times New Roman" w:hAnsi="Times New Roman"/>
          <w:sz w:val="28"/>
          <w:szCs w:val="28"/>
          <w:lang w:val="uk-UA"/>
        </w:rPr>
        <w:t xml:space="preserve"> Зимнівської сільської ради</w:t>
      </w:r>
      <w:r>
        <w:rPr>
          <w:rFonts w:ascii="Times New Roman" w:hAnsi="Times New Roman"/>
          <w:sz w:val="28"/>
          <w:szCs w:val="28"/>
        </w:rPr>
        <w:t>;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забезпечення рівності умов кожної дитини для повної реалізації її здібностей, таланту, всебічного розвитку;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забезпечення доступу до інформації про ДНЗ, що є у комунальній власності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Зимнівської сільської ради </w:t>
      </w:r>
      <w:r>
        <w:rPr>
          <w:rFonts w:ascii="Times New Roman" w:hAnsi="Times New Roman"/>
          <w:sz w:val="28"/>
          <w:szCs w:val="28"/>
        </w:rPr>
        <w:t>;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запровадження єдиного підходу щодо прийому дітей у ДНЗ </w:t>
      </w:r>
      <w:r>
        <w:rPr>
          <w:rFonts w:ascii="Times New Roman" w:hAnsi="Times New Roman"/>
          <w:sz w:val="28"/>
          <w:szCs w:val="28"/>
          <w:lang w:val="uk-UA"/>
        </w:rPr>
        <w:t xml:space="preserve"> Зимнівської сільської ради</w:t>
      </w:r>
      <w:r>
        <w:rPr>
          <w:rFonts w:ascii="Times New Roman" w:hAnsi="Times New Roman"/>
          <w:sz w:val="28"/>
          <w:szCs w:val="28"/>
        </w:rPr>
        <w:t>;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здійснення обліку дітей, які мають відвідувати ДНЗ </w:t>
      </w:r>
      <w:r>
        <w:rPr>
          <w:rFonts w:ascii="Times New Roman" w:hAnsi="Times New Roman"/>
          <w:sz w:val="28"/>
          <w:szCs w:val="28"/>
          <w:lang w:val="uk-UA"/>
        </w:rPr>
        <w:t>Зимнівської сільської ради.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У цьому Положенні наведені нижче терміни вживаються у такому значенні: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загальний електронний реєстр дітей до ДНЗ (далі Реєстр) — єдина комп’ютерна база даних, яка містить інформацію про дітей, які будуть відвідувати ДНЗ, та забезпечує її зберігання, видачу та захист від несанкціонованого доступу;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держатель Реєстру — </w:t>
      </w:r>
      <w:r>
        <w:rPr>
          <w:rFonts w:ascii="Times New Roman" w:hAnsi="Times New Roman"/>
          <w:sz w:val="28"/>
          <w:szCs w:val="28"/>
          <w:lang w:val="uk-UA"/>
        </w:rPr>
        <w:t>гуманітарний відділ Зимнівської сільської ради</w:t>
      </w:r>
      <w:r>
        <w:rPr>
          <w:rFonts w:ascii="Times New Roman" w:hAnsi="Times New Roman"/>
          <w:sz w:val="28"/>
          <w:szCs w:val="28"/>
        </w:rPr>
        <w:t>;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адміністратор Реєстру — </w:t>
      </w:r>
      <w:r>
        <w:rPr>
          <w:rFonts w:ascii="Times New Roman" w:hAnsi="Times New Roman"/>
          <w:sz w:val="28"/>
          <w:szCs w:val="28"/>
          <w:lang w:val="uk-UA"/>
        </w:rPr>
        <w:t xml:space="preserve"> гуманітарний відділ Зимнівської сільської ради</w:t>
      </w:r>
      <w:r>
        <w:rPr>
          <w:rFonts w:ascii="Times New Roman" w:hAnsi="Times New Roman"/>
          <w:sz w:val="28"/>
          <w:szCs w:val="28"/>
        </w:rPr>
        <w:t>, що відповідає за технічне, технологічне та програмне забезпечення Реєстру, надання реєстраторам доступу до нього, забезпечує збереження та захист інформації, що міститься у Реєстрі;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реєстратор — особа, уповноважена держателем Реєстру, яка здійснює внесення (зміну, виключення) інформації до Реєстру, надання інформації з Реєстру та виконують інші функції, передбачені цим Положенням;  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заявник — особа, що висловила бажання внести дані її дитини до Реєстру;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прохідний бар’єр — перелік дітей заявників, кількість яких визначається фактичною наповнюваністю групи, що, як правило, відповідає п. 8 Положення Про дошкільний навчальний заклад від 12.03.2003 року №305 (зі змінами).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B66FD8" w:rsidRDefault="00B66FD8" w:rsidP="00E2345E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Порядок внесення відомостей про дітей, які будуть відвідувати ДНЗ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Наявність в Реєстрі інформації про дітей, які будуть відвідувати ДНЗ, є обов’язковою умовою зарахування дитини до дошкільного навчального закладу.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Внесення до Реєстру підлягає наступна інформація про дітей, які будуть відвідувати ДНЗ: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про дитину: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прізвище, ім’я, по батькові;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народження;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 проживання;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серія та номер свідоцтва про народження;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 про пільгову категорію (за наявності);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навчальний заклад, який має відвідувати дитина.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 батьків: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прізвище, ім’я, по батькові батька або матері, або осіб, що їх замінюють;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 реєстрації місця проживання;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контактні дані (телефон, електронна адреса).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Внесення до Реєстру інформації про дітей здійснюється на сайті </w:t>
      </w:r>
      <w:r>
        <w:rPr>
          <w:rFonts w:ascii="Times New Roman" w:hAnsi="Times New Roman"/>
          <w:sz w:val="28"/>
          <w:szCs w:val="28"/>
          <w:lang w:val="uk-UA"/>
        </w:rPr>
        <w:t xml:space="preserve"> Зимнівської сільської ради</w:t>
      </w:r>
      <w:r>
        <w:rPr>
          <w:rFonts w:ascii="Times New Roman" w:hAnsi="Times New Roman"/>
          <w:sz w:val="28"/>
          <w:szCs w:val="28"/>
        </w:rPr>
        <w:t xml:space="preserve">  батьками або особами, які їх замінюють, чи реєстратором Центру адміністративних послуг </w:t>
      </w:r>
      <w:r>
        <w:rPr>
          <w:rFonts w:ascii="Times New Roman" w:hAnsi="Times New Roman"/>
          <w:sz w:val="28"/>
          <w:szCs w:val="28"/>
          <w:lang w:val="uk-UA"/>
        </w:rPr>
        <w:t xml:space="preserve"> Зимнівської сільської ради</w:t>
      </w:r>
      <w:r>
        <w:rPr>
          <w:rFonts w:ascii="Times New Roman" w:hAnsi="Times New Roman"/>
          <w:sz w:val="28"/>
          <w:szCs w:val="28"/>
        </w:rPr>
        <w:t xml:space="preserve"> (за зверненням батьків), який заповнює заявку в присутності заявника за встановленою формою. Після успішної реєстрації для кожної заявки встановлюється автоматично статус «Зареєстровано в черзі» та присвоюється порядковий номер в черзі.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Реєстратор зобов’язаний надавати всю необхідну допомогу, пов’язану з заповненням заяви, а також  надати доступ до інформації, яка міститься на офіційному сайті Реєстру.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  Відмова заявнику у реєстрації відомостей надається автоматично, якщо заявлена особа вже зареєстрована.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Вилучення відомостей про дітей здійснюється: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підставі наказу про зарахування дитини до ДНЗ;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разі порушення термінів подачі заяви на зарахування до ДНЗ та переліку документів, визначені цим Положенням;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разі відсутності документів, які підтверджують пільги.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Присвоєння порядкових номерів реєстрації здійснюється в порядку черговості за віковою групою кожного ДНЗ при внесенні відомостей про дитину. Дата та час реєстрації не підлягає зміні за жодних умов.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B66FD8" w:rsidRDefault="00B66FD8" w:rsidP="00E2345E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Порядок прийому дітей до дошкільного навчального закладу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Прийом дітей до дошкільного навчального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здійснюється  керівником (відповідно до списків, сформованих базою даних) упродовж періоду комплектації груп (серпень-вересень) поточного року у відповідний дошкільний навчальний заклад.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випадку недоукомплектування груп керівник ДНЗ здійснює прийом дітей упродовж календарного року (відповідно до списків, сформованих базою даних) у термін 30 календарних днів від дати подання інформації про вільні місця в ДНЗ держателю Реєстру.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Заявник самостійно стежить за черговістю та статусом своєї заявки в Реєстрі. При зміні статусу автоматично на електронну адресу заявника буде відправлене електронне повідомлення з оповіщенням про його зміну.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У разі встановлення статусу «Є можливість зарахування в ДНЗ» заявник зобов’язується протягом 30 календарних днів подати керівнику ДНЗ усі необхідні документи для зарахування, передбачені п.6 Положення Про дошкільний навчальний заклад від 12.03.2003 року №305 (зі змінами):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заява батьків або особи, яка їх замінює;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медична картка про стан здоров’я дитини (ф. № 026/о);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довідка дільничного лікаря про епідеміологічне оточення;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свідоцтво про народження.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Прийом до ДНЗ заявників пільгових категорій відбувається у співвідношенні 1:5 (1 дитина пільгової категорії — 5 дітей без пільг).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 Прийом документів заявників пільгових категорій відбувається відповідно до  Положення. До пакету документів, передбаченого п. 3.3. Положення, заявник пільгової категорії додає відповідний документ, що свідчить про наявність пільг.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>.2. До пільгових категорій належать: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діти багатодітних сімей, де 3 чи більше дітей дошкільного віку;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діти батьків-інвалідів І групи; діти учасників </w:t>
      </w:r>
      <w:r>
        <w:rPr>
          <w:rFonts w:ascii="Times New Roman" w:hAnsi="Times New Roman"/>
          <w:sz w:val="28"/>
          <w:szCs w:val="28"/>
          <w:lang w:val="uk-UA"/>
        </w:rPr>
        <w:t>бойових дій;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діти учасників ліквідації катастрофи на Чорнобильській АЕС;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діти</w:t>
      </w:r>
      <w:r>
        <w:rPr>
          <w:rFonts w:ascii="Times New Roman" w:hAnsi="Times New Roman"/>
          <w:sz w:val="28"/>
          <w:szCs w:val="28"/>
          <w:lang w:val="uk-UA"/>
        </w:rPr>
        <w:t xml:space="preserve"> сироти, напівсироти, діти</w:t>
      </w:r>
      <w:r>
        <w:rPr>
          <w:rFonts w:ascii="Times New Roman" w:hAnsi="Times New Roman"/>
          <w:sz w:val="28"/>
          <w:szCs w:val="28"/>
        </w:rPr>
        <w:t xml:space="preserve"> які перебувають під опікою (піклуванням);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діти-інваліди, які не мають протипоказань перебування в ДНЗ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Керівники ДНЗ вносять в реєстр номер та дату наказу про зарахування дитини, відповідно статус заявки автоматично змінюється на «Зараховано» і відбувається зняття з черги.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Керівники ДНЗ щомісячно (5 числа поточного місяця) подають звіт про наповненість груп за звітний період.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B66FD8" w:rsidRDefault="00B66FD8" w:rsidP="00E2345E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Забезпечення доступу до Реєстру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Доступ до всіх персональних даних заявника відповідно Закону України «Про захист персональних даних» має лише держатель Реєстру та реєстратор, який  використовує персональні дані заявника виключно в межах виконання своїх повноважень.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Реєстратор несе відповідальність за внесення, збереження  та захист персональних даних заявника.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Публічний доступ до Реєстру розміщений на офіційному веб-сайті </w:t>
      </w:r>
      <w:r>
        <w:rPr>
          <w:rFonts w:ascii="Times New Roman" w:hAnsi="Times New Roman"/>
          <w:sz w:val="28"/>
          <w:szCs w:val="28"/>
          <w:lang w:val="uk-UA"/>
        </w:rPr>
        <w:t xml:space="preserve"> Зимнівської сільської ради</w:t>
      </w:r>
      <w:r>
        <w:rPr>
          <w:rFonts w:ascii="Times New Roman" w:hAnsi="Times New Roman"/>
          <w:sz w:val="28"/>
          <w:szCs w:val="28"/>
        </w:rPr>
        <w:t> та містить виключно наступну інформацію: реєстраційний номер, дату та час реєстрації; ім’я, по батькові, частково зашифровані серію та номер свідоцтва про народження, а також вибір дошкільного навчального закладу (приналежність до пільгової категорії), вікову групу та рік вступу.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66FD8" w:rsidRDefault="00B66FD8" w:rsidP="00E2345E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Організаційно-правові засади діяльності дошкільного навчального закладу 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5.1. </w:t>
      </w:r>
      <w:r>
        <w:rPr>
          <w:rFonts w:ascii="Times New Roman" w:hAnsi="Times New Roman"/>
          <w:sz w:val="28"/>
          <w:szCs w:val="28"/>
        </w:rPr>
        <w:t>Під час прийому дитини до дошкільного навчального закладу, керівник   зобов'язаний   ознайомити   батьків  або  осіб,  що  їх замінюють, із статутом дошкільного закладу, іншими документами, що регламентують його діяльність.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 </w:t>
      </w:r>
      <w:r>
        <w:rPr>
          <w:rFonts w:ascii="Times New Roman" w:hAnsi="Times New Roman"/>
          <w:sz w:val="28"/>
          <w:szCs w:val="28"/>
        </w:rPr>
        <w:t xml:space="preserve">Групи  у дошкільному навчальному закладі комплектуються за віковими  (одновіковими,  різновіковими),  сімейними   (родинними) ознаками. 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5.3. </w:t>
      </w:r>
      <w:r>
        <w:rPr>
          <w:rFonts w:ascii="Times New Roman" w:hAnsi="Times New Roman"/>
          <w:sz w:val="28"/>
          <w:szCs w:val="28"/>
        </w:rPr>
        <w:t>Комплектування групи  за  віком  передбачає перебування в ній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дітей однакового віку або з різницею у віці.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5.4. Комплектування групи  за   сімейними   (родинними)   ознаками передбачає  перебування  в ній дітей,  які знаходяться між собою у </w:t>
      </w:r>
      <w:r>
        <w:rPr>
          <w:rFonts w:ascii="Times New Roman" w:hAnsi="Times New Roman"/>
          <w:sz w:val="28"/>
          <w:szCs w:val="28"/>
        </w:rPr>
        <w:t xml:space="preserve">родинних стосунках.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5.5. Групи комплектуються відповідно до нормативів наповнюваності, санітарно-гігієнічних  норм  і правил утримання дітей у дошкільних навчальних закладах з урахуванням побажань батьків або  осіб,  які їх замінюють.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     </w:t>
      </w:r>
      <w:r>
        <w:rPr>
          <w:rFonts w:ascii="Times New Roman" w:hAnsi="Times New Roman"/>
          <w:sz w:val="28"/>
          <w:szCs w:val="28"/>
        </w:rPr>
        <w:t xml:space="preserve">Засновник (власник)  може  встановлювати меншу від нормативів наповнюваність груп дітьми у дошкільному навчальному закладі. 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5.6.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До груп  з  короткотривалим  перебуванням  зараховуються діти віком від 2 років 6 місяців до 6 (7) років.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5.7. </w:t>
      </w:r>
      <w:r>
        <w:rPr>
          <w:rFonts w:ascii="Times New Roman" w:hAnsi="Times New Roman"/>
          <w:sz w:val="28"/>
          <w:szCs w:val="28"/>
        </w:rPr>
        <w:t>Переведення  дітей  з  однієї  вікової  групи  до  іншої, формування  новостворених груп здійснюється наприкінці оздоровчого періоду (серпень).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5.8. </w:t>
      </w:r>
      <w:r>
        <w:rPr>
          <w:rFonts w:ascii="Times New Roman" w:hAnsi="Times New Roman"/>
          <w:sz w:val="28"/>
          <w:szCs w:val="28"/>
        </w:rPr>
        <w:t xml:space="preserve">За дитиною зберігається місце в  дошкільному  навчальному закладі </w:t>
      </w:r>
      <w:r>
        <w:rPr>
          <w:rFonts w:ascii="Times New Roman" w:hAnsi="Times New Roman"/>
          <w:sz w:val="28"/>
          <w:szCs w:val="28"/>
          <w:lang w:val="uk-UA"/>
        </w:rPr>
        <w:t>Зимнівської сільської ради</w:t>
      </w:r>
      <w:r>
        <w:rPr>
          <w:rFonts w:ascii="Times New Roman" w:hAnsi="Times New Roman"/>
          <w:sz w:val="28"/>
          <w:szCs w:val="28"/>
        </w:rPr>
        <w:t xml:space="preserve"> у разі її хвороби, карантину,  санаторного  лікування, реабілітації, на час відпустки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батьків  або  осіб,  які їх замінюють, а також у літній оздоровчий період (75 днів).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5.9. </w:t>
      </w:r>
      <w:r>
        <w:rPr>
          <w:rFonts w:ascii="Times New Roman" w:hAnsi="Times New Roman"/>
          <w:sz w:val="28"/>
          <w:szCs w:val="28"/>
        </w:rPr>
        <w:t>Відрахування дитини  з  дошкільного  навчального  закладу державної та комунальної форми власності може здійснюватись: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 бажанням батьків або осіб, які їх замінюють;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підставі  медичного висновку про стан здоров'я дитини,  що виключає  можливість  її  подальшого  перебування  у   дошкільному навчальному  закладі даного типу. Такий висновок одночасно повинен містити  рекомендації щодо типу дошкільного навчального закладу, в якому  доцільне подальше перебування дитини; 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 разі несплати без поважних причин батьками або особами, які їх замінюють, плати за харчування дитини протягом двох місяців;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</w:rPr>
        <w:t>у разі</w:t>
      </w:r>
      <w:r>
        <w:rPr>
          <w:rFonts w:ascii="Times New Roman" w:hAnsi="Times New Roman"/>
          <w:sz w:val="28"/>
          <w:szCs w:val="28"/>
          <w:lang w:val="uk-UA"/>
        </w:rPr>
        <w:t xml:space="preserve"> відсутності дитини, без поважних причин, 10 робочих днів.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Адміністрація дошкільного  навчального  закладу   зобов'язана письмово із зазначенням причин повідомити батьків або осіб, які їх замінюють,  про  відрахування  дитини не менш як за 10 календарних днів.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5.10. </w:t>
      </w:r>
      <w:r>
        <w:rPr>
          <w:rFonts w:ascii="Times New Roman" w:hAnsi="Times New Roman"/>
          <w:sz w:val="28"/>
          <w:szCs w:val="28"/>
        </w:rPr>
        <w:t>Режим роботи  дошкільного  навчального закладу встановлюється його  засновником  (власником)  за  погодженням   з   відповідними органами управління освітою та охорони здоров'я.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B66FD8" w:rsidRDefault="00B66FD8" w:rsidP="00E2345E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Прикінцеві положення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Внесення відомостей до Реєстру, доступ до інформації офіційного сайту Реєстру  відбувається на безоплатній основі.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Особи, винні в порушенні порядку внесення інформації до Реєстру та порядку прийому дітей до ДНЗ несуть відповідальність згідно з чинним законодавством України.</w:t>
      </w:r>
    </w:p>
    <w:p w:rsidR="00B66FD8" w:rsidRDefault="00B66FD8" w:rsidP="00E2345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B66FD8" w:rsidSect="00D870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9F6"/>
    <w:rsid w:val="000333A0"/>
    <w:rsid w:val="000529F6"/>
    <w:rsid w:val="000D0EB6"/>
    <w:rsid w:val="000E5CF5"/>
    <w:rsid w:val="00163BD6"/>
    <w:rsid w:val="00184829"/>
    <w:rsid w:val="001B23B8"/>
    <w:rsid w:val="00207766"/>
    <w:rsid w:val="0027130F"/>
    <w:rsid w:val="00272A83"/>
    <w:rsid w:val="0035568C"/>
    <w:rsid w:val="003E60FF"/>
    <w:rsid w:val="00402269"/>
    <w:rsid w:val="00435E29"/>
    <w:rsid w:val="005C0AEA"/>
    <w:rsid w:val="005C38B7"/>
    <w:rsid w:val="005D2819"/>
    <w:rsid w:val="00610579"/>
    <w:rsid w:val="00610945"/>
    <w:rsid w:val="0078225A"/>
    <w:rsid w:val="008212AD"/>
    <w:rsid w:val="008465F1"/>
    <w:rsid w:val="008564C1"/>
    <w:rsid w:val="00885DA5"/>
    <w:rsid w:val="008C45AF"/>
    <w:rsid w:val="008D36FB"/>
    <w:rsid w:val="00912AE4"/>
    <w:rsid w:val="009808BB"/>
    <w:rsid w:val="009B67F1"/>
    <w:rsid w:val="00A03708"/>
    <w:rsid w:val="00A227EC"/>
    <w:rsid w:val="00A47FAD"/>
    <w:rsid w:val="00A81034"/>
    <w:rsid w:val="00A8470E"/>
    <w:rsid w:val="00A85EDE"/>
    <w:rsid w:val="00AE1233"/>
    <w:rsid w:val="00B66FD8"/>
    <w:rsid w:val="00C83691"/>
    <w:rsid w:val="00CA0AB9"/>
    <w:rsid w:val="00D8703B"/>
    <w:rsid w:val="00DD5E1D"/>
    <w:rsid w:val="00E2345E"/>
    <w:rsid w:val="00E51487"/>
    <w:rsid w:val="00EB21FC"/>
    <w:rsid w:val="00EC2CCC"/>
    <w:rsid w:val="00EF4DE8"/>
    <w:rsid w:val="00F57215"/>
    <w:rsid w:val="00FA2816"/>
    <w:rsid w:val="00FB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E1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у1"/>
    <w:basedOn w:val="Normal"/>
    <w:uiPriority w:val="99"/>
    <w:rsid w:val="00DD5E1D"/>
    <w:pPr>
      <w:ind w:left="720"/>
    </w:pPr>
  </w:style>
  <w:style w:type="paragraph" w:styleId="ListParagraph">
    <w:name w:val="List Paragraph"/>
    <w:basedOn w:val="Normal"/>
    <w:uiPriority w:val="99"/>
    <w:qFormat/>
    <w:rsid w:val="00DD5E1D"/>
    <w:pPr>
      <w:ind w:left="720"/>
      <w:contextualSpacing/>
    </w:pPr>
  </w:style>
  <w:style w:type="paragraph" w:styleId="NoSpacing">
    <w:name w:val="No Spacing"/>
    <w:uiPriority w:val="99"/>
    <w:qFormat/>
    <w:rsid w:val="00DD5E1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2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1616</Words>
  <Characters>9216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dcterms:created xsi:type="dcterms:W3CDTF">2018-10-03T12:53:00Z</dcterms:created>
  <dcterms:modified xsi:type="dcterms:W3CDTF">2018-10-03T12:53:00Z</dcterms:modified>
</cp:coreProperties>
</file>