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C6" w:rsidRPr="008871C6" w:rsidRDefault="00D07511" w:rsidP="008871C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1C6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</w:t>
      </w:r>
      <w:r w:rsidR="008D5AE4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8871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8871C6" w:rsidRPr="008871C6" w:rsidRDefault="008871C6" w:rsidP="008871C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1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рішення сільської ради </w:t>
      </w:r>
    </w:p>
    <w:p w:rsidR="00D07511" w:rsidRPr="008871C6" w:rsidRDefault="008871C6" w:rsidP="008871C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1C6">
        <w:rPr>
          <w:rFonts w:ascii="Times New Roman" w:eastAsia="Times New Roman" w:hAnsi="Times New Roman" w:cs="Times New Roman"/>
          <w:sz w:val="24"/>
          <w:szCs w:val="24"/>
          <w:lang w:val="uk-UA"/>
        </w:rPr>
        <w:t>від 11.05.2021 року №7/51</w:t>
      </w:r>
    </w:p>
    <w:p w:rsidR="008871C6" w:rsidRDefault="008871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2AC" w:rsidRPr="008871C6" w:rsidRDefault="00735A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1C6">
        <w:rPr>
          <w:rFonts w:ascii="Times New Roman" w:eastAsia="Times New Roman" w:hAnsi="Times New Roman" w:cs="Times New Roman"/>
          <w:b/>
          <w:sz w:val="28"/>
          <w:szCs w:val="28"/>
        </w:rPr>
        <w:t xml:space="preserve">Оголошення про передачу </w:t>
      </w:r>
      <w:r w:rsidR="008871C6" w:rsidRPr="008871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 </w:t>
      </w:r>
      <w:r w:rsidRPr="008871C6">
        <w:rPr>
          <w:rFonts w:ascii="Times New Roman" w:eastAsia="Times New Roman" w:hAnsi="Times New Roman" w:cs="Times New Roman"/>
          <w:b/>
          <w:sz w:val="28"/>
          <w:szCs w:val="28"/>
        </w:rPr>
        <w:t>оренду</w:t>
      </w:r>
    </w:p>
    <w:p w:rsidR="001962AC" w:rsidRDefault="00B972F4" w:rsidP="00B972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частини приміщення площею 170,7 кв.м. </w:t>
      </w:r>
      <w:r>
        <w:rPr>
          <w:rFonts w:ascii="Times New Roman" w:hAnsi="Times New Roman"/>
          <w:sz w:val="28"/>
          <w:szCs w:val="28"/>
          <w:lang w:val="uk-UA"/>
        </w:rPr>
        <w:t>амбулаторії</w:t>
      </w:r>
      <w:r w:rsidRPr="00C6708D">
        <w:rPr>
          <w:rFonts w:ascii="Times New Roman" w:hAnsi="Times New Roman"/>
          <w:sz w:val="28"/>
          <w:szCs w:val="28"/>
          <w:lang w:val="uk-UA"/>
        </w:rPr>
        <w:t xml:space="preserve"> загальної практики сімейної медицини по вул.Миру</w:t>
      </w:r>
      <w:r>
        <w:rPr>
          <w:rFonts w:ascii="Times New Roman" w:hAnsi="Times New Roman"/>
          <w:sz w:val="28"/>
          <w:szCs w:val="28"/>
          <w:lang w:val="uk-UA"/>
        </w:rPr>
        <w:t xml:space="preserve">, 4 </w:t>
      </w:r>
      <w:r w:rsidRPr="00C6708D">
        <w:rPr>
          <w:rFonts w:ascii="Times New Roman" w:hAnsi="Times New Roman"/>
          <w:sz w:val="28"/>
          <w:szCs w:val="28"/>
          <w:lang w:val="uk-UA"/>
        </w:rPr>
        <w:t xml:space="preserve">в с.Зимне </w:t>
      </w:r>
      <w:r w:rsidRPr="00C6708D">
        <w:rPr>
          <w:rFonts w:ascii="Times New Roman" w:hAnsi="Times New Roman"/>
          <w:spacing w:val="1"/>
          <w:sz w:val="28"/>
          <w:szCs w:val="28"/>
          <w:lang w:val="ru-RU"/>
        </w:rPr>
        <w:t>Володимир-Волинського району Волинської області</w:t>
      </w:r>
      <w:r w:rsidR="00444043">
        <w:rPr>
          <w:rFonts w:ascii="Times New Roman" w:hAnsi="Times New Roman"/>
          <w:sz w:val="28"/>
          <w:szCs w:val="28"/>
          <w:lang w:val="uk-UA"/>
        </w:rPr>
        <w:t xml:space="preserve"> разом з устаткуванням, меб</w:t>
      </w:r>
      <w:r>
        <w:rPr>
          <w:rFonts w:ascii="Times New Roman" w:hAnsi="Times New Roman"/>
          <w:sz w:val="28"/>
          <w:szCs w:val="28"/>
          <w:lang w:val="uk-UA"/>
        </w:rPr>
        <w:t>л</w:t>
      </w:r>
      <w:r w:rsidR="00444043">
        <w:rPr>
          <w:rFonts w:ascii="Times New Roman" w:hAnsi="Times New Roman"/>
          <w:sz w:val="28"/>
          <w:szCs w:val="28"/>
          <w:lang w:val="uk-UA"/>
        </w:rPr>
        <w:t>ями</w:t>
      </w:r>
      <w:r>
        <w:rPr>
          <w:rFonts w:ascii="Times New Roman" w:hAnsi="Times New Roman"/>
          <w:sz w:val="28"/>
          <w:szCs w:val="28"/>
          <w:lang w:val="uk-UA"/>
        </w:rPr>
        <w:t xml:space="preserve"> та інвентарем</w:t>
      </w:r>
    </w:p>
    <w:p w:rsidR="00B972F4" w:rsidRPr="003F7481" w:rsidRDefault="00B972F4" w:rsidP="00B972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3F748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ЛОТ №</w:t>
      </w:r>
      <w:r w:rsidR="005555D9" w:rsidRPr="003F748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7</w:t>
      </w:r>
    </w:p>
    <w:p w:rsidR="001962AC" w:rsidRDefault="00735A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Майно передається в оренду на підставі: </w:t>
      </w:r>
    </w:p>
    <w:p w:rsidR="001962AC" w:rsidRDefault="008D5AE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Закону України “Про оренду державного та комунального майна” №157 від 03.10.2019 р. (далі по тексту - Закон №157)</w:t>
        </w:r>
      </w:hyperlink>
    </w:p>
    <w:p w:rsidR="001962AC" w:rsidRDefault="008D5AE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Постанови Кабінету Міністрів України “</w:t>
        </w:r>
      </w:hyperlink>
      <w:hyperlink r:id="rId7"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Деякі питання оренди державного та комунального майна</w:t>
        </w:r>
      </w:hyperlink>
      <w:hyperlink r:id="rId8">
        <w:r w:rsidR="00735A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” №483 від 03.06.2020 р. (далі по тексту - Постанова №483 та Порядок</w:t>
        </w:r>
      </w:hyperlink>
      <w:r w:rsidR="00735A1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962AC" w:rsidRDefault="001962AC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"/>
        <w:tblW w:w="10230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5595"/>
      </w:tblGrid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735A14" w:rsidP="00182D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b/>
                <w:sz w:val="24"/>
                <w:szCs w:val="24"/>
              </w:rPr>
              <w:t>Назва об’єкта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1C6" w:rsidRPr="00FA112F" w:rsidRDefault="008871C6" w:rsidP="00182D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Частина приміщення </w:t>
            </w:r>
            <w:r w:rsidR="00B972F4" w:rsidRPr="00FA112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>площею 170,7 кв.м.</w:t>
            </w:r>
            <w:r w:rsidRPr="00FA11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амбулаторії загальної практики сімейної медицини по вул.Миру, 4 в с.Зимне </w:t>
            </w:r>
          </w:p>
          <w:p w:rsidR="001962AC" w:rsidRPr="00FA112F" w:rsidRDefault="008871C6" w:rsidP="0044404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>Володимир-Волинського району Волинської області</w:t>
            </w:r>
            <w:r w:rsidR="00B972F4" w:rsidRPr="00FA112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B972F4" w:rsidRPr="00FA11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з устаткуванням, мебл</w:t>
            </w:r>
            <w:r w:rsidR="00444043" w:rsidRPr="00FA11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ями</w:t>
            </w:r>
            <w:r w:rsidR="00B972F4" w:rsidRPr="00FA11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інвентарем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Орендодавець (назва, код ЄДРПОУ, місцезнаходження, контактна особа, контактний тел та електронна пошта)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1C6" w:rsidRPr="00FA112F" w:rsidRDefault="008871C6" w:rsidP="00182D3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Зимнівська сільська рада, код ЄДРПОУ 04334815</w:t>
            </w:r>
          </w:p>
          <w:p w:rsidR="008871C6" w:rsidRPr="00FA112F" w:rsidRDefault="008871C6" w:rsidP="00182D3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Юридична адреса: </w:t>
            </w:r>
          </w:p>
          <w:p w:rsidR="008871C6" w:rsidRPr="00FA112F" w:rsidRDefault="008871C6" w:rsidP="00182D3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44752, Волинська обл., Володимир-Волинський район,</w:t>
            </w:r>
            <w:r w:rsidR="00F171E5" w:rsidRPr="00FA112F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FA1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с.Зимне, вул. Миру, 2</w:t>
            </w:r>
          </w:p>
          <w:p w:rsidR="008871C6" w:rsidRPr="00FA112F" w:rsidRDefault="008871C6" w:rsidP="00182D3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Електронна адреса:</w:t>
            </w:r>
            <w:r w:rsidR="00F171E5" w:rsidRPr="00FA112F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hyperlink r:id="rId9" w:history="1">
              <w:r w:rsidRPr="00FA11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zymneyurust</w:t>
              </w:r>
              <w:r w:rsidRPr="00FA11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11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FA11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11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  <w:p w:rsidR="00F171E5" w:rsidRPr="00FA112F" w:rsidRDefault="008871C6" w:rsidP="00182D3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Контактна особа: </w:t>
            </w:r>
          </w:p>
          <w:p w:rsidR="001962AC" w:rsidRPr="00FA112F" w:rsidRDefault="008871C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Новицька Ольга Євгеніївна</w:t>
            </w:r>
            <w:r w:rsidR="00F171E5"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067 332 71 50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Балансоутримувач (назва, код ЄДРПОУ, місцезнаходження, контактна особа, контактний тел та електронна пошта)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1C6" w:rsidRPr="00FA112F" w:rsidRDefault="008871C6" w:rsidP="00182D3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Зимнівська сільська рада, код ЄДРПОУ 04334815</w:t>
            </w:r>
          </w:p>
          <w:p w:rsidR="008871C6" w:rsidRPr="00FA112F" w:rsidRDefault="008871C6" w:rsidP="00182D3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Юридична адреса: </w:t>
            </w:r>
          </w:p>
          <w:p w:rsidR="008871C6" w:rsidRPr="00FA112F" w:rsidRDefault="008871C6" w:rsidP="00182D3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44752, Волинська обл., Володимир-Волинський район,</w:t>
            </w:r>
            <w:r w:rsidR="00F171E5" w:rsidRPr="00FA112F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FA1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с.Зимне, вул. Миру, 2</w:t>
            </w:r>
          </w:p>
          <w:p w:rsidR="008871C6" w:rsidRPr="00FA112F" w:rsidRDefault="008871C6" w:rsidP="00182D3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Електронна адреса:</w:t>
            </w:r>
            <w:r w:rsidR="00F171E5" w:rsidRPr="00FA112F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hyperlink r:id="rId10" w:history="1">
              <w:r w:rsidRPr="00FA11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zymneyurust</w:t>
              </w:r>
              <w:r w:rsidRPr="00FA11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11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FA11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11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  <w:p w:rsidR="008871C6" w:rsidRPr="00FA112F" w:rsidRDefault="008871C6" w:rsidP="00182D32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Контактна особа: </w:t>
            </w:r>
          </w:p>
          <w:p w:rsidR="001962AC" w:rsidRPr="00FA112F" w:rsidRDefault="008871C6" w:rsidP="00F171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Новицька Ольга Євгеніївна</w:t>
            </w:r>
            <w:r w:rsidR="00F171E5"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067 332 71 50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пошти) працівника балансоутримувача/орендодавця, відповідального за ознайомлення заінтересованих осіб з об’єктом оренди, із зазначенням адреси, на яку протягом робочого часу такі особи можуть звертатися із заявами про ознайомлення з об’єктом, час і місце проведення огляду об’єкта</w:t>
            </w:r>
            <w:r w:rsidRPr="00FA11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2CC"/>
              </w:rPr>
              <w:t xml:space="preserve">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1C6" w:rsidRPr="00FA112F" w:rsidRDefault="008871C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Новицька Ольга Євгеніївна</w:t>
            </w:r>
          </w:p>
          <w:p w:rsidR="008871C6" w:rsidRPr="00FA112F" w:rsidRDefault="008871C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Головний спеціаліст – юрисконсульт</w:t>
            </w:r>
          </w:p>
          <w:p w:rsidR="008871C6" w:rsidRPr="00FA112F" w:rsidRDefault="008871C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Зимнівської сільської ради</w:t>
            </w:r>
          </w:p>
          <w:p w:rsidR="008871C6" w:rsidRPr="00FA112F" w:rsidRDefault="008871C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 067</w:t>
            </w: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332 71 50</w:t>
            </w:r>
          </w:p>
          <w:p w:rsidR="008871C6" w:rsidRPr="00FA112F" w:rsidRDefault="008871C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Розпорядок роботи: </w:t>
            </w:r>
          </w:p>
          <w:p w:rsidR="008871C6" w:rsidRPr="00FA112F" w:rsidRDefault="008871C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Пн-Чт 8.00 – 17.00, Пт – 8.00 – 16.00. </w:t>
            </w:r>
          </w:p>
          <w:p w:rsidR="001962AC" w:rsidRPr="00FA112F" w:rsidRDefault="008871C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Обідня перерва – 13.00 – 14.00 год. </w:t>
            </w:r>
          </w:p>
          <w:p w:rsidR="00F171E5" w:rsidRPr="00FA112F" w:rsidRDefault="00F171E5" w:rsidP="002C67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Огляд об</w:t>
            </w:r>
            <w:r w:rsidR="002C6741"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'</w:t>
            </w: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єкта за адресою: вул.Миру, </w:t>
            </w:r>
            <w:r w:rsidR="002C6741"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с.Зимне</w:t>
            </w:r>
          </w:p>
        </w:tc>
      </w:tr>
      <w:tr w:rsidR="001962AC" w:rsidRPr="00182D32">
        <w:trPr>
          <w:trHeight w:val="440"/>
        </w:trPr>
        <w:tc>
          <w:tcPr>
            <w:tcW w:w="10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735A14" w:rsidP="00182D3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про об’єкт оренди</w:t>
            </w:r>
          </w:p>
        </w:tc>
      </w:tr>
      <w:tr w:rsidR="001962AC" w:rsidRPr="00182D32" w:rsidTr="00182D32">
        <w:trPr>
          <w:trHeight w:val="573"/>
        </w:trPr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Тип Переліку, до якого включено об’єкт оренди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4B1108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Залишкова балансова вартість та первісна балансова вартість об’єкта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2F4" w:rsidRPr="00FA112F" w:rsidRDefault="00B972F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(залишкова) вартість частини приміщення – 3 893 275,63 грн.</w:t>
            </w:r>
          </w:p>
          <w:p w:rsidR="001962AC" w:rsidRPr="00FA112F" w:rsidRDefault="00B972F4" w:rsidP="009841B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(залишкова) вартість індивідуально визначено рухомого майна (устаткування, мебель, інвентар) – 8</w:t>
            </w:r>
            <w:r w:rsidR="009841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41 044,43</w:t>
            </w: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 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Тип об’єкта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Default="004B1108" w:rsidP="00B972F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Об'єкт нерухомості</w:t>
            </w:r>
            <w:r w:rsidR="00B972F4"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індивідуально визначене рухоме майно</w:t>
            </w:r>
          </w:p>
          <w:p w:rsidR="003F7481" w:rsidRPr="00FA112F" w:rsidRDefault="003F7481" w:rsidP="003F748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Частина приміщення, що здається в оренду, - згідно технічного паспорта усі приміщення за виключенням №9,10,11.  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3741A5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41A5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/ графік використання об’єкта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3741A5" w:rsidRDefault="00B972F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рік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F171E5" w:rsidP="00FA11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A112F"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ідповідні </w:t>
            </w: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="00FA112F"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приймались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Інформація про отримання балансоутримувачем погодження органу управління балансоутримувача у випадках, коли отримання такого погодження було необхідним відповідно до законодавства, статуту або положення балансоутримувача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не вимагається</w:t>
            </w:r>
          </w:p>
        </w:tc>
        <w:bookmarkStart w:id="0" w:name="_GoBack"/>
        <w:bookmarkEnd w:id="0"/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Чи передбачається можливість передачі об’єкта в суборенду та інформація про порядок повідомлення орендодавця про укладення договору суборенди згідно р. 3 ст. 13 Закону України “Про оренду державного та комунального майна”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Суборенда допускається за погодженням власника – сільської ради 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Фотографічні матеріали (наявні / відсутні)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 (додаються) 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Загальна площа об’єкта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B972F4" w:rsidP="00B972F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170,7</w:t>
            </w:r>
            <w:r w:rsidR="009A053C"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кв.м.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 xml:space="preserve">Корисна площа об’єкта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B972F4" w:rsidP="00B972F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88,4</w:t>
            </w:r>
            <w:r w:rsidR="009A053C"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кв.м.</w:t>
            </w:r>
          </w:p>
        </w:tc>
      </w:tr>
      <w:tr w:rsidR="001962A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735A1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Інформація про арешти майна / застави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AC" w:rsidRPr="00FA112F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арешти та заборони</w:t>
            </w:r>
          </w:p>
        </w:tc>
      </w:tr>
      <w:tr w:rsidR="009A053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3C" w:rsidRPr="00FA112F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Характеристика об’єкта оренди (будівлі в цілому або частини будівлі із 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3C" w:rsidRPr="00FA112F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Амбулаторія загальної практики сімейної медицини с.Зимне</w:t>
            </w:r>
          </w:p>
          <w:p w:rsidR="009A053C" w:rsidRPr="00FA112F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Рік побудови – 2020 рік.</w:t>
            </w:r>
          </w:p>
          <w:p w:rsidR="009A053C" w:rsidRPr="00FA112F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Фундамент – з/бетон, стіни – блоки, покрівля – металочерепиця, перекриття – дерево, підлога – керамічна плитка.</w:t>
            </w:r>
          </w:p>
          <w:p w:rsidR="009A053C" w:rsidRPr="00FA112F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Поверх – 1, висота 3,30 м. </w:t>
            </w:r>
          </w:p>
        </w:tc>
      </w:tr>
      <w:tr w:rsidR="009A053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3C" w:rsidRPr="00FA112F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Технічний стан об’єкта</w:t>
            </w:r>
          </w:p>
          <w:p w:rsidR="009A053C" w:rsidRPr="00FA112F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інформація про потужність електромережі і забезпечення об’єкта комунікаціями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3C" w:rsidRPr="00FA112F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Електрика наявна.</w:t>
            </w:r>
          </w:p>
          <w:p w:rsidR="009A053C" w:rsidRPr="00FA112F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Водопровід – наявний.</w:t>
            </w:r>
          </w:p>
          <w:p w:rsidR="009A053C" w:rsidRPr="00FA112F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Каналізація – наявна.</w:t>
            </w:r>
          </w:p>
          <w:p w:rsidR="009A053C" w:rsidRPr="00FA112F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Опалення водяне. </w:t>
            </w:r>
          </w:p>
          <w:p w:rsidR="00FA112F" w:rsidRPr="00FA112F" w:rsidRDefault="00FA112F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Новозбудоване приміщення.</w:t>
            </w:r>
          </w:p>
          <w:p w:rsidR="00FA112F" w:rsidRPr="00FA112F" w:rsidRDefault="00FA112F" w:rsidP="00FA112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Устаткування, обладнання та інвентар – нові. </w:t>
            </w:r>
          </w:p>
        </w:tc>
      </w:tr>
      <w:tr w:rsidR="009A053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3C" w:rsidRPr="00FA112F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Поверховий план об’єкта або план поверха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3C" w:rsidRPr="00FA112F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Згідно технічного паспорта, що додається. </w:t>
            </w:r>
          </w:p>
        </w:tc>
      </w:tr>
      <w:tr w:rsidR="009A053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3C" w:rsidRPr="00FA112F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Інформація про те, що об’єктом оренди є пам’ятка культурної спадщини та інформація про отримання погодження органу охорони культурної спадщини на передачу об’єкта в оренди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3C" w:rsidRPr="00FA112F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є об'єктом культурної спадщини. </w:t>
            </w:r>
          </w:p>
        </w:tc>
      </w:tr>
      <w:tr w:rsidR="009A053C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3C" w:rsidRPr="00FA112F" w:rsidRDefault="009A053C" w:rsidP="00036799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Інформація про стан реєстрації права власності держави (територіальної громади) на об’єкт оренди відповідно до </w:t>
            </w:r>
            <w:hyperlink r:id="rId11">
              <w:r w:rsidRPr="00FA112F">
                <w:rPr>
                  <w:rFonts w:ascii="Times New Roman" w:hAnsi="Times New Roman" w:cs="Times New Roman"/>
                  <w:sz w:val="24"/>
                  <w:szCs w:val="24"/>
                  <w:highlight w:val="white"/>
                  <w:u w:val="single"/>
                </w:rPr>
                <w:t>Закону України</w:t>
              </w:r>
            </w:hyperlink>
            <w:r w:rsidRPr="00FA112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“Про державну реєстрацію речових прав на нерухоме майно та їх обтяжень”</w:t>
            </w:r>
            <w:r w:rsidR="00036799" w:rsidRPr="00FA112F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я</w:t>
            </w:r>
            <w:r w:rsidRPr="00FA112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кщо пропонований строк оренди становить більше п’яти років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3C" w:rsidRPr="00FA112F" w:rsidRDefault="009A053C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право комунальної власності територіальної громади Зимнівської </w:t>
            </w:r>
            <w:r w:rsidR="006510B1"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сільської</w:t>
            </w: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 02.04.2021 року за №41384043 </w:t>
            </w:r>
            <w:r w:rsidR="006510B1"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Державному реєстрі речових прав на нерухоме майно про реєстрацію права власності </w:t>
            </w: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Інформація про цільове призначення об’єкта оренди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Для розміщення закладів охорони здоров’я, клінік, лікарні, приватної медичної практики.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- якщо об’єкт оренди не має окремих особових рахунків, відкритих для нього відповідними постачальниками комунальних послуг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Орендар самостійно відкриває особові рахунки для оплати за надані комунальні послуги. </w:t>
            </w:r>
          </w:p>
        </w:tc>
      </w:tr>
      <w:tr w:rsidR="006510B1" w:rsidRPr="00182D32">
        <w:trPr>
          <w:trHeight w:val="440"/>
        </w:trPr>
        <w:tc>
          <w:tcPr>
            <w:tcW w:w="10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0367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A112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Інформація про аукціон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3741A5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41A5">
              <w:rPr>
                <w:rFonts w:ascii="Times New Roman" w:hAnsi="Times New Roman" w:cs="Times New Roman"/>
                <w:sz w:val="24"/>
                <w:szCs w:val="24"/>
              </w:rPr>
              <w:t>Вид аукціону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3741A5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41A5">
              <w:rPr>
                <w:rFonts w:ascii="Times New Roman" w:hAnsi="Times New Roman" w:cs="Times New Roman"/>
                <w:sz w:val="24"/>
                <w:szCs w:val="24"/>
              </w:rPr>
              <w:t xml:space="preserve">Аукціон / аукціон </w:t>
            </w:r>
            <w:r w:rsidRPr="003741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зі зниженням стартової орендної плати на 50 відсотків / аукціон  за методом покрокового зниження стартової орендної плати та подальшого подання цінових пропозицій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 xml:space="preserve">Місце проведення аукціону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Електронний аукціон відбувається в електронній торговій системі Прозорро.Продажі через авторизовані електронні майданчики. </w:t>
            </w:r>
          </w:p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 xml:space="preserve">Орендодавець для проведення та організації аукціону використовує електронний майданчик Е-Тендер. 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Час проведення аукціону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аукціону 01.06.2021 року</w:t>
            </w:r>
          </w:p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Кінцевий строк для подання пропозицій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Кінцевий строк подання заяви на участь в електронному аукціоні встановлюється електронною торговою системою для кожного електронного аукціону окремо в проміжок часу з 19:30 до 20:30 дня, що передує дню проведення електронного аукціону.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Стартова орендна плата для першого аукціону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FA112F" w:rsidP="003741A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374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941,46</w:t>
            </w: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B14BE4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BE4" w:rsidRPr="00FA112F" w:rsidRDefault="00B14BE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Pr="00FA11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озмір мінімального кроку підвищення стартової орендної плати під час аукціону;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BE4" w:rsidRPr="00FA112F" w:rsidRDefault="00B14BE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1%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Період прийому пропозицій для першого аукціону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Встановлюється електронною торговою системою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для </w:t>
            </w:r>
            <w:r w:rsidRPr="00FA112F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повторного аукціону зі зниженням стартової орендної плати на 50 відсотків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FA112F" w:rsidP="003741A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374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970,73</w:t>
            </w: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 xml:space="preserve">Період прийому пропозицій для </w:t>
            </w:r>
            <w:r w:rsidRPr="00FA112F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повторного аукціону із зниженням стартової орендної плати на 50 відсотків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Встановлюється електронною торговою системою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для </w:t>
            </w:r>
            <w:r w:rsidRPr="00FA112F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3741A5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22 970,73</w:t>
            </w:r>
            <w:r w:rsidR="00FA112F"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 xml:space="preserve">Період прийому пропозицій для </w:t>
            </w:r>
            <w:r w:rsidRPr="00FA112F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Встановлюється електронною торговою системою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3741A5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41A5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кроків аукціону за методом покрокового зниження стартової орендної плати та подальшого подання цінових пропозицій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3741A5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</w:tr>
      <w:tr w:rsidR="00B14BE4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BE4" w:rsidRPr="00FA112F" w:rsidRDefault="00B14BE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FA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BE4" w:rsidRPr="00FA112F" w:rsidRDefault="00B14BE4" w:rsidP="000367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FA112F" w:rsidRPr="00FA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-35</w:t>
            </w:r>
            <w:r w:rsidRPr="00FA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календарних днів з дати оприлюднення оголошення електронною торговою системою про передачу майна в оренду</w:t>
            </w:r>
            <w:r w:rsidR="00036799" w:rsidRPr="00FA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Інформація про нарахування / врахування ПДВ в стартовій орендній платі (враховано / нараховується до орендної плати за результатами аукціону)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ПДВ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Розмір кроку аукціону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1%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3741A5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41A5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3741A5" w:rsidRDefault="003741A5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45 941,46 </w:t>
            </w:r>
            <w:r w:rsidR="00FA112F" w:rsidRPr="00374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6510B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Розмір реєстраційного внеску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0B1" w:rsidRPr="00FA112F" w:rsidRDefault="006510B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 грн.</w:t>
            </w:r>
          </w:p>
        </w:tc>
      </w:tr>
      <w:tr w:rsidR="000A19E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FA112F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</w:t>
            </w:r>
            <w:r w:rsidRPr="00FA1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аукціонів розрахунків за орендовані об’єкти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FA112F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Одержувач: Зимнівська сільська рада</w:t>
            </w:r>
          </w:p>
          <w:p w:rsidR="000A19E1" w:rsidRPr="00FA112F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Рахунок </w:t>
            </w: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578201720355259001000022107 (для перерахування реєстраційного внеску)</w:t>
            </w:r>
          </w:p>
          <w:p w:rsidR="000A19E1" w:rsidRPr="00FA112F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 одержувача: Державна казначейська служба України м.Київ</w:t>
            </w:r>
          </w:p>
          <w:p w:rsidR="000A19E1" w:rsidRPr="00FA112F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Код згідно з ЄДРПОУ 04334815</w:t>
            </w:r>
          </w:p>
          <w:p w:rsidR="000A19E1" w:rsidRPr="00FA112F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E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FA112F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Розмір авансового внеску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FA112F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Рівний розміру місячної орендної плати</w:t>
            </w:r>
            <w:r w:rsidR="00B972F4"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проведеного аукціону</w:t>
            </w:r>
          </w:p>
        </w:tc>
      </w:tr>
      <w:tr w:rsidR="000A19E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FA112F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Сума забезпечувального депозиту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FA112F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19E1" w:rsidRPr="00182D32">
        <w:trPr>
          <w:trHeight w:val="440"/>
        </w:trPr>
        <w:tc>
          <w:tcPr>
            <w:tcW w:w="10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FA112F" w:rsidRDefault="000A19E1" w:rsidP="000367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A112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Додаткові умови оренди</w:t>
            </w:r>
          </w:p>
        </w:tc>
      </w:tr>
      <w:tr w:rsidR="00B972F4" w:rsidRPr="009841B8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2F4" w:rsidRPr="00FA112F" w:rsidRDefault="00B972F4" w:rsidP="003F7481">
            <w:pPr>
              <w:shd w:val="clear" w:color="auto" w:fill="FFFFFF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Перелік додаткових умов оренди, з переліку, що визначений абз. 4 п. 55 Порядку передачі в оренду державного та комунального майна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2F4" w:rsidRPr="00FA112F" w:rsidRDefault="00B972F4" w:rsidP="003F7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 орендодавця достроково припинити дію Договору оренди у разі прийняття відповідного рішення про намір власного використання орендованого майна. </w:t>
            </w:r>
          </w:p>
          <w:p w:rsidR="00B972F4" w:rsidRPr="00FA112F" w:rsidRDefault="00B972F4" w:rsidP="003F7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Наявність ліцензії на право провадження господарської діяльності з медичної практики, за спеціальністю організація та управління охороною здоров’я, загальна практика - сімейна медицина та надання первинної медичної допомоги.</w:t>
            </w:r>
          </w:p>
        </w:tc>
      </w:tr>
      <w:tr w:rsidR="000A19E1" w:rsidRPr="00036799">
        <w:trPr>
          <w:trHeight w:val="440"/>
        </w:trPr>
        <w:tc>
          <w:tcPr>
            <w:tcW w:w="10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FA112F" w:rsidRDefault="000A19E1" w:rsidP="000367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A112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Додаткова інформація</w:t>
            </w:r>
          </w:p>
        </w:tc>
      </w:tr>
      <w:tr w:rsidR="000A19E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FA112F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Наявність згоди на здійснення поточного та/або капітального ремонту орендованого майна під час встановлення додаткової умови оренди щодо виконання конкретних видів ремонтних робіт (поточного та/або капітального ремонту), реконструкції або реставрації об’єкта оренди із зазначенням суми і строку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36" w:rsidRPr="00FA112F" w:rsidRDefault="00EB743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Ремонт під власні потреби здійснюється силами та за рахунок Орендаря за обов</w:t>
            </w:r>
            <w:r w:rsidR="00036799" w:rsidRPr="00FA112F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язковим погодженням з Орендодавцем.</w:t>
            </w:r>
          </w:p>
          <w:p w:rsidR="000A19E1" w:rsidRPr="00FA112F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19E1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FA112F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необхідність відповідності орендаря вимогам </w:t>
            </w:r>
            <w:hyperlink r:id="rId12" w:anchor="n120">
              <w:r w:rsidRPr="00FA112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статті 4</w:t>
              </w:r>
            </w:hyperlink>
            <w:r w:rsidRPr="00FA112F">
              <w:rPr>
                <w:rFonts w:ascii="Times New Roman" w:hAnsi="Times New Roman" w:cs="Times New Roman"/>
                <w:sz w:val="24"/>
                <w:szCs w:val="24"/>
              </w:rPr>
              <w:t xml:space="preserve"> Закону та можливість орендаря укладати договір суборенди лише з особами, які відповідають вимогам статті 4 Закону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9E1" w:rsidRPr="00FA112F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Потенційний орендар повинен відповідати вимогам до особи орендаря, визначеним статтею 4 Закону України "Про оренду державного та комунального майна".</w:t>
            </w:r>
          </w:p>
          <w:p w:rsidR="000A19E1" w:rsidRPr="00FA112F" w:rsidRDefault="000A19E1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Потенційний орендар для участі в аукціоні надає підтверджуючі документи, що передбачені ч. 3 ст. 13 Закону України "Про оренду державного та комунального майна".</w:t>
            </w:r>
          </w:p>
        </w:tc>
      </w:tr>
      <w:tr w:rsidR="00EB7436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36" w:rsidRPr="00FA112F" w:rsidRDefault="00EB743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Копія охоронного договору, - якщо об’єктом оренди є пам’ятка, а якщо об’єктом оренди є занедбана пам’ятка, - також копія згоди (дозволу) на здійснення ремонту, реставрації, яка дає право на зарахування витрат орендаря в рахунок орендної плати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36" w:rsidRPr="00FA112F" w:rsidRDefault="00EB743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є об’єктом культурної спадщини</w:t>
            </w:r>
          </w:p>
        </w:tc>
      </w:tr>
      <w:tr w:rsidR="00EB7436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36" w:rsidRPr="00FA112F" w:rsidRDefault="00EB743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t>Інша додаткова інформація, визначена орендодавцем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36" w:rsidRPr="00FA112F" w:rsidRDefault="00EB743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EB7436" w:rsidRPr="00182D32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36" w:rsidRPr="00FA112F" w:rsidRDefault="00B14BE4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</w:t>
            </w:r>
            <w:r w:rsidRPr="00FA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електронний майданчик і з якими адміністратор уклав відповідний договір.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36" w:rsidRPr="00FA112F" w:rsidRDefault="00EB7436" w:rsidP="00182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1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https://prozorro.sale/</w:t>
            </w:r>
          </w:p>
        </w:tc>
      </w:tr>
    </w:tbl>
    <w:p w:rsidR="001962AC" w:rsidRPr="00182D32" w:rsidRDefault="001962AC" w:rsidP="00182D32">
      <w:pPr>
        <w:pStyle w:val="a6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B7436" w:rsidRPr="00C41A20" w:rsidRDefault="00EB7436" w:rsidP="00EB7436">
      <w:pPr>
        <w:shd w:val="clear" w:color="auto" w:fill="FFFFFF"/>
        <w:spacing w:after="160"/>
        <w:jc w:val="both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  <w:r w:rsidRPr="00C41A20">
        <w:rPr>
          <w:rFonts w:ascii="Times New Roman" w:hAnsi="Times New Roman"/>
          <w:b/>
          <w:sz w:val="28"/>
          <w:szCs w:val="28"/>
          <w:highlight w:val="white"/>
          <w:lang w:val="uk-UA"/>
        </w:rPr>
        <w:t>Головний спеціаліст – юрисконсульт                                              О.Є. Новицька</w:t>
      </w:r>
    </w:p>
    <w:p w:rsidR="001962AC" w:rsidRDefault="00EB7436" w:rsidP="00036799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2CC"/>
        </w:rPr>
      </w:pPr>
      <w:r w:rsidRPr="00C41A20">
        <w:rPr>
          <w:rFonts w:ascii="Times New Roman" w:hAnsi="Times New Roman"/>
          <w:b/>
          <w:sz w:val="28"/>
          <w:szCs w:val="28"/>
          <w:highlight w:val="white"/>
          <w:lang w:val="uk-UA"/>
        </w:rPr>
        <w:t>Сільський голова                                                                                  В.А. Католик</w:t>
      </w:r>
    </w:p>
    <w:sectPr w:rsidR="001962AC" w:rsidSect="00D07511">
      <w:pgSz w:w="11909" w:h="16834"/>
      <w:pgMar w:top="567" w:right="56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86F6A"/>
    <w:multiLevelType w:val="multilevel"/>
    <w:tmpl w:val="15769A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AC"/>
    <w:rsid w:val="00036799"/>
    <w:rsid w:val="00044C4D"/>
    <w:rsid w:val="000A19E1"/>
    <w:rsid w:val="001376F1"/>
    <w:rsid w:val="00182D32"/>
    <w:rsid w:val="001962AC"/>
    <w:rsid w:val="002C6741"/>
    <w:rsid w:val="003741A5"/>
    <w:rsid w:val="003F7481"/>
    <w:rsid w:val="00444043"/>
    <w:rsid w:val="004B1108"/>
    <w:rsid w:val="005555D9"/>
    <w:rsid w:val="006510B1"/>
    <w:rsid w:val="00735A14"/>
    <w:rsid w:val="00775D5F"/>
    <w:rsid w:val="008871C6"/>
    <w:rsid w:val="008D5AE4"/>
    <w:rsid w:val="008F7C58"/>
    <w:rsid w:val="009841B8"/>
    <w:rsid w:val="009A053C"/>
    <w:rsid w:val="00B14BE4"/>
    <w:rsid w:val="00B57685"/>
    <w:rsid w:val="00B972F4"/>
    <w:rsid w:val="00C421BF"/>
    <w:rsid w:val="00D07511"/>
    <w:rsid w:val="00EB7436"/>
    <w:rsid w:val="00F171E5"/>
    <w:rsid w:val="00FA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776A"/>
  <w15:docId w15:val="{D62F9A10-E26C-492B-8D0B-F35E9226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rvps2">
    <w:name w:val="rvps2"/>
    <w:basedOn w:val="a"/>
    <w:rsid w:val="0088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Hyperlink"/>
    <w:uiPriority w:val="99"/>
    <w:unhideWhenUsed/>
    <w:rsid w:val="008871C6"/>
    <w:rPr>
      <w:color w:val="0000FF"/>
      <w:u w:val="single"/>
    </w:rPr>
  </w:style>
  <w:style w:type="paragraph" w:styleId="a6">
    <w:name w:val="No Spacing"/>
    <w:uiPriority w:val="1"/>
    <w:qFormat/>
    <w:rsid w:val="00182D32"/>
    <w:pPr>
      <w:spacing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367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6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83-2020-%D0%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83-2020-%D0%BF" TargetMode="External"/><Relationship Id="rId12" Type="http://schemas.openxmlformats.org/officeDocument/2006/relationships/hyperlink" Target="https://zakon.rada.gov.ua/laws/show/157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83-2020-%D0%BF" TargetMode="External"/><Relationship Id="rId11" Type="http://schemas.openxmlformats.org/officeDocument/2006/relationships/hyperlink" Target="https://zakon.rada.gov.ua/laws/show/1952-15" TargetMode="External"/><Relationship Id="rId5" Type="http://schemas.openxmlformats.org/officeDocument/2006/relationships/hyperlink" Target="https://zakon.rada.gov.ua/laws/show/157-20" TargetMode="External"/><Relationship Id="rId10" Type="http://schemas.openxmlformats.org/officeDocument/2006/relationships/hyperlink" Target="mailto:zymneyurust@i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ymneyurust@i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7328</Words>
  <Characters>4178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 ПК №2</dc:creator>
  <cp:keywords/>
  <dc:description/>
  <cp:lastModifiedBy>Користувач Windows</cp:lastModifiedBy>
  <cp:revision>21</cp:revision>
  <cp:lastPrinted>2021-05-07T13:11:00Z</cp:lastPrinted>
  <dcterms:created xsi:type="dcterms:W3CDTF">2021-05-07T06:36:00Z</dcterms:created>
  <dcterms:modified xsi:type="dcterms:W3CDTF">2021-05-14T13:07:00Z</dcterms:modified>
</cp:coreProperties>
</file>