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252E" w14:textId="2480925B" w:rsidR="005E4640" w:rsidRPr="005E4640" w:rsidRDefault="005E4640" w:rsidP="005E4640">
      <w:pPr>
        <w:spacing w:after="0" w:line="240" w:lineRule="auto"/>
        <w:ind w:firstLine="4536"/>
        <w:rPr>
          <w:rFonts w:ascii="Arial" w:eastAsia="Times New Roman" w:hAnsi="Arial" w:cs="Times New Roman"/>
          <w:snapToGrid w:val="0"/>
          <w:spacing w:val="8"/>
          <w:sz w:val="16"/>
          <w:szCs w:val="20"/>
          <w:lang w:eastAsia="ru-RU"/>
        </w:rPr>
      </w:pPr>
      <w:r w:rsidRPr="005E4640">
        <w:rPr>
          <w:rFonts w:ascii="Arial" w:eastAsia="Times New Roman" w:hAnsi="Arial" w:cs="Times New Roman"/>
          <w:noProof/>
          <w:snapToGrid w:val="0"/>
          <w:spacing w:val="8"/>
          <w:sz w:val="28"/>
          <w:szCs w:val="20"/>
        </w:rPr>
        <w:drawing>
          <wp:inline distT="0" distB="0" distL="0" distR="0" wp14:anchorId="1ABA4E0E" wp14:editId="6061D6F6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C5B75" w14:textId="77777777" w:rsidR="005E4640" w:rsidRPr="005E4640" w:rsidRDefault="005E4640" w:rsidP="005E464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pacing w:val="8"/>
          <w:sz w:val="16"/>
          <w:szCs w:val="20"/>
          <w:lang w:val="ru-RU" w:eastAsia="ru-RU"/>
        </w:rPr>
      </w:pPr>
    </w:p>
    <w:p w14:paraId="611D7A2F" w14:textId="77777777" w:rsidR="005E4640" w:rsidRPr="005E4640" w:rsidRDefault="005E4640" w:rsidP="005E4640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 w:rsidRPr="005E4640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14:paraId="42E53F61" w14:textId="77777777" w:rsidR="005E4640" w:rsidRPr="005E4640" w:rsidRDefault="005E4640" w:rsidP="005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BD5210" w14:textId="77777777" w:rsidR="005E4640" w:rsidRPr="005E4640" w:rsidRDefault="005E4640" w:rsidP="005E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6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14:paraId="25D31A2D" w14:textId="77777777" w:rsidR="005E4640" w:rsidRPr="005E4640" w:rsidRDefault="005E4640" w:rsidP="005E4640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eastAsia="ru-RU"/>
        </w:rPr>
      </w:pPr>
    </w:p>
    <w:p w14:paraId="2E9FFFD9" w14:textId="255E7A47" w:rsidR="005E4640" w:rsidRPr="005E4640" w:rsidRDefault="005E4640" w:rsidP="005E4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5E46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350DF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Pr="005E46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липня</w:t>
      </w:r>
      <w:r w:rsidRPr="005E46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2023 року    </w:t>
      </w:r>
      <w:r w:rsidR="00373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5E46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5E464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с</w:t>
      </w:r>
      <w:r w:rsidRPr="005E46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Зимне                                           </w:t>
      </w:r>
      <w:r w:rsidRPr="005E464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5E4640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01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123</w:t>
      </w:r>
    </w:p>
    <w:p w14:paraId="3945F15C" w14:textId="77777777" w:rsidR="005E4640" w:rsidRPr="005E4640" w:rsidRDefault="005E4640" w:rsidP="005E4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14:paraId="4B493A3A" w14:textId="77777777" w:rsidR="005E4640" w:rsidRPr="005E4640" w:rsidRDefault="005E4640" w:rsidP="005E4640">
      <w:pPr>
        <w:tabs>
          <w:tab w:val="left" w:pos="540"/>
        </w:tabs>
        <w:spacing w:after="0" w:line="240" w:lineRule="auto"/>
        <w:ind w:left="720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14:paraId="202896EC" w14:textId="77777777" w:rsidR="000F2E1F" w:rsidRPr="000F2E1F" w:rsidRDefault="005E4640" w:rsidP="000F2E1F">
      <w:pPr>
        <w:tabs>
          <w:tab w:val="left" w:pos="54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E4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="000F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створення </w:t>
      </w:r>
      <w:r w:rsidR="000F2E1F" w:rsidRPr="000F2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 з питань  легалізації виплати заробітної плати та зайнятості населення Зимнівської  сільської ради</w:t>
      </w:r>
    </w:p>
    <w:p w14:paraId="1E2E2FE1" w14:textId="77777777" w:rsidR="005E4640" w:rsidRPr="005E4640" w:rsidRDefault="005E4640" w:rsidP="005E4640">
      <w:pPr>
        <w:tabs>
          <w:tab w:val="left" w:pos="5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CEF8E79" w14:textId="40C0A45D" w:rsidR="005E4640" w:rsidRDefault="005E4640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Керуючись ст.42 Закону України «Про місцеве самоврядування в Україні», відповідно до вимог Бюджетного кодексу України, </w:t>
      </w:r>
      <w:r w:rsidRPr="005E464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</w:t>
      </w:r>
      <w:r w:rsidR="00686F3A" w:rsidRPr="00686F3A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легалізації трудових відносин між роботодавцями та найманими працівниками, легалізації заробітної плати, дотримання законодавства в частині виплати мінімальної заробітної плати</w:t>
      </w:r>
      <w:r w:rsidR="00686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планових обсягів надходжень місцевого бюджету</w:t>
      </w:r>
      <w:r w:rsidR="00686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6E620C" w14:textId="5AB42D2A" w:rsidR="000F2E1F" w:rsidRDefault="000F2E1F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8CF7F" w14:textId="0C388C3E" w:rsidR="000F2E1F" w:rsidRPr="000F2E1F" w:rsidRDefault="000F2E1F" w:rsidP="000F2E1F">
      <w:pPr>
        <w:pStyle w:val="a3"/>
        <w:numPr>
          <w:ilvl w:val="0"/>
          <w:numId w:val="10"/>
        </w:num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комісію</w:t>
      </w:r>
      <w:r w:rsidRPr="000F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 легалізації виплати заробітної плати та зайнятості населення Зимнівської  сільської ради</w:t>
      </w:r>
      <w:r w:rsidRPr="000F2E1F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Pr="000F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затвердивши її у складі згідно з додатком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7151297A" w14:textId="5B3E9EE1" w:rsidR="00686F3A" w:rsidRPr="00373B4A" w:rsidRDefault="000F2E1F" w:rsidP="005E4640">
      <w:pPr>
        <w:pStyle w:val="a3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Pr="000F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 з питань  легалізації виплати заробітної плати та зайнятості населення Зимнівської 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шо додається.</w:t>
      </w:r>
    </w:p>
    <w:p w14:paraId="466B5959" w14:textId="4FDB7374" w:rsidR="00391BE6" w:rsidRPr="00391BE6" w:rsidRDefault="00391BE6" w:rsidP="00391BE6">
      <w:pPr>
        <w:pStyle w:val="a3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B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 виконанням даного розпорядження залишаю за собою.</w:t>
      </w:r>
    </w:p>
    <w:p w14:paraId="4EFEEDDF" w14:textId="24F86977" w:rsidR="00FB71E5" w:rsidRPr="00391BE6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8F2D1D2" w14:textId="46684C17" w:rsidR="00FB71E5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68A02" w14:textId="5A1946D7" w:rsidR="00FB71E5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77A42" w14:textId="1B283B38" w:rsidR="00391BE6" w:rsidRPr="00373B4A" w:rsidRDefault="00391BE6" w:rsidP="00391BE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    </w:t>
      </w:r>
      <w:r w:rsidRPr="0037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В’ячеслав КАТОЛИК</w:t>
      </w:r>
    </w:p>
    <w:p w14:paraId="6B79F8CF" w14:textId="77777777" w:rsidR="00391BE6" w:rsidRPr="00391BE6" w:rsidRDefault="00391BE6" w:rsidP="00391BE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B1E4D" w14:textId="77777777" w:rsidR="00391BE6" w:rsidRPr="00391BE6" w:rsidRDefault="00391BE6" w:rsidP="00391BE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489C" w14:textId="70C57FD4" w:rsidR="00391BE6" w:rsidRPr="00391BE6" w:rsidRDefault="00391BE6" w:rsidP="00391BE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Світлана Боруцька </w:t>
      </w:r>
    </w:p>
    <w:p w14:paraId="16BF9753" w14:textId="4F1D103C" w:rsidR="00FB71E5" w:rsidRPr="00391BE6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04B9C5" w14:textId="35578A97" w:rsidR="00FB71E5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C9C64" w14:textId="33B8AADB" w:rsidR="00FB71E5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F5738" w14:textId="0641DA03" w:rsidR="00FB71E5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55053" w14:textId="0EF75294" w:rsidR="00FB71E5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7A3C0" w14:textId="14D08979" w:rsidR="00FB71E5" w:rsidRDefault="00FB71E5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69EB5" w14:textId="0D733EA1" w:rsidR="00373B4A" w:rsidRDefault="00373B4A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654CC" w14:textId="77777777" w:rsidR="00373B4A" w:rsidRDefault="00373B4A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36EE8" w14:textId="7B52A1D4" w:rsidR="00373B4A" w:rsidRDefault="00373B4A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74345" w14:textId="77777777" w:rsidR="00373B4A" w:rsidRDefault="00373B4A" w:rsidP="005E464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8FFAC" w14:textId="3485B914" w:rsidR="00391BE6" w:rsidRDefault="00391BE6" w:rsidP="00D658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</w:p>
    <w:p w14:paraId="091A1274" w14:textId="77777777" w:rsidR="00373B4A" w:rsidRDefault="00373B4A" w:rsidP="00D658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520FBCBE" w14:textId="20A99DD7" w:rsidR="003F36A5" w:rsidRDefault="00667CF3" w:rsidP="00D658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658EF">
        <w:rPr>
          <w:b/>
          <w:sz w:val="28"/>
          <w:szCs w:val="28"/>
        </w:rPr>
        <w:t xml:space="preserve">                     </w:t>
      </w:r>
      <w:r w:rsidR="00CB738C">
        <w:rPr>
          <w:b/>
          <w:sz w:val="28"/>
          <w:szCs w:val="28"/>
        </w:rPr>
        <w:t xml:space="preserve">                </w:t>
      </w:r>
      <w:r w:rsidR="00D658EF">
        <w:rPr>
          <w:b/>
          <w:sz w:val="28"/>
          <w:szCs w:val="28"/>
        </w:rPr>
        <w:t xml:space="preserve"> </w:t>
      </w:r>
    </w:p>
    <w:p w14:paraId="125C1C3B" w14:textId="476D5CAD" w:rsidR="00D658EF" w:rsidRPr="00F9490A" w:rsidRDefault="003F36A5" w:rsidP="00D658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  <w:r w:rsidR="00D658EF">
        <w:rPr>
          <w:b/>
          <w:sz w:val="28"/>
          <w:szCs w:val="28"/>
        </w:rPr>
        <w:t xml:space="preserve">    </w:t>
      </w:r>
      <w:r w:rsidR="00142FED">
        <w:rPr>
          <w:b/>
          <w:sz w:val="28"/>
          <w:szCs w:val="28"/>
        </w:rPr>
        <w:t xml:space="preserve"> </w:t>
      </w:r>
      <w:r w:rsidR="00D658EF" w:rsidRPr="00F9490A">
        <w:rPr>
          <w:rFonts w:ascii="Times New Roman" w:hAnsi="Times New Roman" w:cs="Times New Roman"/>
          <w:bCs/>
          <w:sz w:val="24"/>
          <w:szCs w:val="24"/>
        </w:rPr>
        <w:t>Додаток</w:t>
      </w:r>
      <w:r w:rsidR="00D658EF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72B3B782" w14:textId="23852F1E" w:rsidR="00D658EF" w:rsidRPr="00F9490A" w:rsidRDefault="00D658EF" w:rsidP="00D658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142FE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9490A">
        <w:rPr>
          <w:rFonts w:ascii="Times New Roman" w:hAnsi="Times New Roman" w:cs="Times New Roman"/>
          <w:bCs/>
          <w:sz w:val="24"/>
          <w:szCs w:val="24"/>
        </w:rPr>
        <w:t>до 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озпорядження сільського </w:t>
      </w:r>
      <w:r w:rsidRPr="00F9490A">
        <w:rPr>
          <w:rFonts w:ascii="Times New Roman" w:hAnsi="Times New Roman" w:cs="Times New Roman"/>
          <w:bCs/>
          <w:sz w:val="24"/>
          <w:szCs w:val="24"/>
        </w:rPr>
        <w:tab/>
      </w:r>
      <w:r w:rsidRPr="00F9490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</w:t>
      </w:r>
      <w:r w:rsidR="00142FE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голови </w:t>
      </w:r>
      <w:r w:rsidRPr="00F9490A">
        <w:rPr>
          <w:rFonts w:ascii="Times New Roman" w:hAnsi="Times New Roman" w:cs="Times New Roman"/>
          <w:bCs/>
          <w:sz w:val="24"/>
          <w:szCs w:val="24"/>
        </w:rPr>
        <w:t>від 1</w:t>
      </w:r>
      <w:r w:rsidR="005350DF">
        <w:rPr>
          <w:rFonts w:ascii="Times New Roman" w:hAnsi="Times New Roman" w:cs="Times New Roman"/>
          <w:bCs/>
          <w:sz w:val="24"/>
          <w:szCs w:val="24"/>
        </w:rPr>
        <w:t>7</w:t>
      </w:r>
      <w:r w:rsidRPr="00F9490A">
        <w:rPr>
          <w:rFonts w:ascii="Times New Roman" w:hAnsi="Times New Roman" w:cs="Times New Roman"/>
          <w:bCs/>
          <w:sz w:val="24"/>
          <w:szCs w:val="24"/>
        </w:rPr>
        <w:t>.07.202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9490A">
        <w:rPr>
          <w:rFonts w:ascii="Times New Roman" w:hAnsi="Times New Roman" w:cs="Times New Roman"/>
          <w:bCs/>
          <w:sz w:val="24"/>
          <w:szCs w:val="24"/>
        </w:rPr>
        <w:t xml:space="preserve"> р. № </w:t>
      </w:r>
      <w:r w:rsidR="0070112E">
        <w:rPr>
          <w:rFonts w:ascii="Times New Roman" w:hAnsi="Times New Roman" w:cs="Times New Roman"/>
          <w:bCs/>
          <w:sz w:val="24"/>
          <w:szCs w:val="24"/>
        </w:rPr>
        <w:t>123</w:t>
      </w:r>
    </w:p>
    <w:p w14:paraId="7393D947" w14:textId="77777777" w:rsidR="00D658EF" w:rsidRDefault="00D658EF" w:rsidP="00D658E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76404" w14:textId="1F581CF8" w:rsidR="00667CF3" w:rsidRDefault="00CF7E3F" w:rsidP="00D658EF">
      <w:pPr>
        <w:pStyle w:val="ac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p w14:paraId="49C5D593" w14:textId="6E2DA8F3" w:rsidR="005D176E" w:rsidRPr="0070112E" w:rsidRDefault="005D176E" w:rsidP="005D176E">
      <w:pPr>
        <w:pStyle w:val="ac"/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0112E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СКЛАД</w:t>
      </w:r>
    </w:p>
    <w:p w14:paraId="0B5DF1D5" w14:textId="21D6DD03" w:rsidR="005D176E" w:rsidRPr="0070112E" w:rsidRDefault="005D176E" w:rsidP="005D17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011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комісії з питань  легалізації виплати заробітної плати та зайнятості населення Зимнівської  сільської ради</w:t>
      </w:r>
    </w:p>
    <w:p w14:paraId="2E1336DF" w14:textId="77777777" w:rsidR="005D176E" w:rsidRPr="0070112E" w:rsidRDefault="005D176E" w:rsidP="005D176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D176E"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 </w:t>
      </w:r>
    </w:p>
    <w:p w14:paraId="58C182E3" w14:textId="3BC52998" w:rsidR="00634B45" w:rsidRDefault="005D176E" w:rsidP="005D1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Голова комісії:                         </w:t>
      </w:r>
      <w:r w:rsidR="005827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сільський голова Зимнівської</w:t>
      </w:r>
      <w:r w:rsidR="00634B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сільської ради; </w:t>
      </w:r>
    </w:p>
    <w:p w14:paraId="322CCF38" w14:textId="3A79410E" w:rsidR="005D176E" w:rsidRPr="005D176E" w:rsidRDefault="005D176E" w:rsidP="005D1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</w:p>
    <w:p w14:paraId="4093B5A9" w14:textId="5CFDA574" w:rsidR="005827DC" w:rsidRDefault="005D176E" w:rsidP="005D1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Заступник голови комісії:  </w:t>
      </w:r>
      <w:r w:rsidR="00634B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  </w:t>
      </w:r>
      <w:r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r w:rsidR="005827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керуюча справами сільської ради</w:t>
      </w:r>
    </w:p>
    <w:p w14:paraId="09C14C87" w14:textId="77777777" w:rsidR="00D658EF" w:rsidRDefault="00D658EF" w:rsidP="005D1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14:paraId="1BD61830" w14:textId="15D977F9" w:rsidR="00634B45" w:rsidRDefault="005827DC" w:rsidP="005D1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Секретар комісії                       начальник в</w:t>
      </w:r>
      <w:r w:rsidR="005D176E"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ідділу </w:t>
      </w:r>
      <w:r w:rsidR="00634B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фінансів  виконавчого </w:t>
      </w:r>
    </w:p>
    <w:p w14:paraId="05233CB0" w14:textId="6A131E34" w:rsidR="005D176E" w:rsidRPr="005D176E" w:rsidRDefault="00634B45" w:rsidP="005D1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                                                 </w:t>
      </w:r>
      <w:r w:rsidR="005827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комітету    </w:t>
      </w:r>
      <w:r w:rsidR="005827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Зимнівської сільської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                         </w:t>
      </w:r>
    </w:p>
    <w:p w14:paraId="15E5ADDF" w14:textId="7649E753" w:rsidR="005D176E" w:rsidRDefault="005D176E" w:rsidP="005D1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14:paraId="4EEF38B0" w14:textId="57A19468" w:rsidR="005827DC" w:rsidRDefault="005827DC" w:rsidP="005D1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14:paraId="6CC750EA" w14:textId="77777777" w:rsidR="00D658EF" w:rsidRDefault="00D658EF" w:rsidP="005D1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</w:p>
    <w:p w14:paraId="2AA09EBB" w14:textId="77777777" w:rsidR="005827DC" w:rsidRPr="005D176E" w:rsidRDefault="005827DC" w:rsidP="005D1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</w:p>
    <w:p w14:paraId="274C013B" w14:textId="4B6CA86C" w:rsidR="005D176E" w:rsidRDefault="005D176E" w:rsidP="005D1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Члени комісії:</w:t>
      </w:r>
    </w:p>
    <w:p w14:paraId="228608D5" w14:textId="77777777" w:rsidR="00013DD1" w:rsidRPr="005D176E" w:rsidRDefault="00013DD1" w:rsidP="005D1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</w:p>
    <w:p w14:paraId="5D35ECCE" w14:textId="357819DE" w:rsidR="005D176E" w:rsidRPr="00D658EF" w:rsidRDefault="005827DC" w:rsidP="005D176E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Начальник відділу соціального захисту </w:t>
      </w:r>
      <w:r w:rsidR="00D658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населення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виконавчого комітету Зимнвсської сільської ради</w:t>
      </w:r>
      <w:r w:rsidR="005D176E"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6C3C623A" w14:textId="2003D4DC" w:rsidR="00667CF3" w:rsidRPr="00D658EF" w:rsidRDefault="00667CF3" w:rsidP="00667CF3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Начальник в</w:t>
      </w:r>
      <w:r w:rsidRPr="00667C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ідділ з питань земельних ресурсів та комунальної власності і охорони природного середовища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Зимнівської сільської ради;</w:t>
      </w:r>
    </w:p>
    <w:p w14:paraId="78CA7366" w14:textId="34F94FE6" w:rsidR="005D176E" w:rsidRPr="00D658EF" w:rsidRDefault="00D658EF" w:rsidP="005D176E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</w:t>
      </w:r>
      <w:r w:rsidR="005D176E"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редставник </w:t>
      </w:r>
      <w:r w:rsidR="005827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Володимир-Волинського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667C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управління</w:t>
      </w:r>
      <w:r w:rsidR="005827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827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ГУ ДПС у Волинській області</w:t>
      </w:r>
      <w:r w:rsidR="005D176E"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( за згодою);</w:t>
      </w:r>
    </w:p>
    <w:p w14:paraId="09BA04B9" w14:textId="18D0F296" w:rsidR="005D176E" w:rsidRPr="005D176E" w:rsidRDefault="00C83327" w:rsidP="005D176E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</w:t>
      </w:r>
      <w:r w:rsidR="005D176E"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редставник  </w:t>
      </w:r>
      <w:r w:rsidR="00AF42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Володимир-Волинської філії Волинського обласного</w:t>
      </w:r>
      <w:r w:rsidR="005D176E"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центру зайнятості (за згодою);</w:t>
      </w:r>
    </w:p>
    <w:p w14:paraId="4053D9A4" w14:textId="4CBFF30E" w:rsidR="005D176E" w:rsidRPr="001A72AC" w:rsidRDefault="00C83327" w:rsidP="005D176E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</w:t>
      </w:r>
      <w:r w:rsidR="005D176E" w:rsidRPr="001A72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редставник  </w:t>
      </w:r>
      <w:r w:rsidR="001A72AC" w:rsidRPr="001A72AC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Володимир-Волинського об'єднаного управління Пенсійного фонду України</w:t>
      </w:r>
      <w:r w:rsidR="001A72AC" w:rsidRPr="001A72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у</w:t>
      </w:r>
      <w:r w:rsidR="005D176E" w:rsidRPr="001A72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5827DC" w:rsidRPr="001A72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Волинській</w:t>
      </w:r>
      <w:r w:rsidR="005D176E" w:rsidRPr="001A72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області ( за згодою);</w:t>
      </w:r>
    </w:p>
    <w:p w14:paraId="6BD13766" w14:textId="6753711F" w:rsidR="005D176E" w:rsidRPr="005963DE" w:rsidRDefault="00C83327" w:rsidP="005D176E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</w:t>
      </w:r>
      <w:r w:rsidR="00667C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тарости  Зимнівської сільської ради</w:t>
      </w:r>
      <w:r w:rsidR="005D176E" w:rsidRPr="005D176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4F2AC43B" w14:textId="351D59D6" w:rsidR="005963DE" w:rsidRPr="005D176E" w:rsidRDefault="005963DE" w:rsidP="005D176E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</w:pPr>
      <w:r w:rsidRPr="005963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Головний спеціаліст </w:t>
      </w:r>
      <w:r w:rsidR="00C8332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-юрисконсульт</w:t>
      </w:r>
      <w:r w:rsidRPr="005963D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Зимнівської сільської ради</w:t>
      </w:r>
      <w:r>
        <w:rPr>
          <w:rFonts w:ascii="Arial" w:eastAsia="Times New Roman" w:hAnsi="Arial" w:cs="Arial"/>
          <w:color w:val="333333"/>
          <w:sz w:val="28"/>
          <w:szCs w:val="28"/>
          <w:lang w:val="ru-RU" w:eastAsia="ru-RU"/>
        </w:rPr>
        <w:t>.</w:t>
      </w:r>
    </w:p>
    <w:p w14:paraId="6FF9D3CC" w14:textId="18C504E6" w:rsidR="005D176E" w:rsidRDefault="005D176E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9A626" w14:textId="5F47DB4A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49DC4" w14:textId="46155A05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B4849" w14:textId="6380E385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55EB3" w14:textId="7D2EDCC1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7CF41" w14:textId="37369CE6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DE471" w14:textId="0CA1A86F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75496" w14:textId="6A04C30D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BAB47" w14:textId="0C62012C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3A9E3" w14:textId="21292616" w:rsidR="00373B4A" w:rsidRDefault="00373B4A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6CB72" w14:textId="13D7A9C3" w:rsidR="00373B4A" w:rsidRDefault="00373B4A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84D0B" w14:textId="77777777" w:rsidR="00373B4A" w:rsidRDefault="00373B4A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DE3AC" w14:textId="7404324B" w:rsidR="005827DC" w:rsidRDefault="005827DC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AF4F6" w14:textId="59989146" w:rsidR="005D176E" w:rsidRDefault="00CF7E3F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14:paraId="30A44B77" w14:textId="3ED0C524" w:rsidR="001E7B15" w:rsidRPr="00F9490A" w:rsidRDefault="005D176E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9490A" w:rsidRPr="00F9490A">
        <w:rPr>
          <w:rFonts w:ascii="Times New Roman" w:hAnsi="Times New Roman" w:cs="Times New Roman"/>
          <w:bCs/>
          <w:sz w:val="24"/>
          <w:szCs w:val="24"/>
        </w:rPr>
        <w:t>Додаток</w:t>
      </w:r>
      <w:r w:rsidR="0087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34F">
        <w:rPr>
          <w:rFonts w:ascii="Times New Roman" w:hAnsi="Times New Roman" w:cs="Times New Roman"/>
          <w:bCs/>
          <w:sz w:val="24"/>
          <w:szCs w:val="24"/>
        </w:rPr>
        <w:t>2</w:t>
      </w:r>
    </w:p>
    <w:p w14:paraId="576D7C3C" w14:textId="06A4682E" w:rsidR="00F9490A" w:rsidRPr="00F9490A" w:rsidRDefault="0085434F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F9490A" w:rsidRPr="00F9490A">
        <w:rPr>
          <w:rFonts w:ascii="Times New Roman" w:hAnsi="Times New Roman" w:cs="Times New Roman"/>
          <w:bCs/>
          <w:sz w:val="24"/>
          <w:szCs w:val="24"/>
        </w:rPr>
        <w:t>до 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озпорядження сільського </w:t>
      </w:r>
      <w:r w:rsidR="00F9490A" w:rsidRPr="00F9490A">
        <w:rPr>
          <w:rFonts w:ascii="Times New Roman" w:hAnsi="Times New Roman" w:cs="Times New Roman"/>
          <w:bCs/>
          <w:sz w:val="24"/>
          <w:szCs w:val="24"/>
        </w:rPr>
        <w:tab/>
      </w:r>
      <w:r w:rsidR="00F9490A" w:rsidRPr="00F9490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голови</w:t>
      </w:r>
      <w:r w:rsidR="0087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90A" w:rsidRPr="00F9490A">
        <w:rPr>
          <w:rFonts w:ascii="Times New Roman" w:hAnsi="Times New Roman" w:cs="Times New Roman"/>
          <w:bCs/>
          <w:sz w:val="24"/>
          <w:szCs w:val="24"/>
        </w:rPr>
        <w:t>від 1</w:t>
      </w:r>
      <w:r w:rsidR="005350DF">
        <w:rPr>
          <w:rFonts w:ascii="Times New Roman" w:hAnsi="Times New Roman" w:cs="Times New Roman"/>
          <w:bCs/>
          <w:sz w:val="24"/>
          <w:szCs w:val="24"/>
        </w:rPr>
        <w:t>7</w:t>
      </w:r>
      <w:r w:rsidR="00F9490A" w:rsidRPr="00F9490A">
        <w:rPr>
          <w:rFonts w:ascii="Times New Roman" w:hAnsi="Times New Roman" w:cs="Times New Roman"/>
          <w:bCs/>
          <w:sz w:val="24"/>
          <w:szCs w:val="24"/>
        </w:rPr>
        <w:t>.07.202</w:t>
      </w:r>
      <w:r w:rsidR="005350DF">
        <w:rPr>
          <w:rFonts w:ascii="Times New Roman" w:hAnsi="Times New Roman" w:cs="Times New Roman"/>
          <w:bCs/>
          <w:sz w:val="24"/>
          <w:szCs w:val="24"/>
        </w:rPr>
        <w:t>3 р. №</w:t>
      </w:r>
      <w:r w:rsidR="0070112E">
        <w:rPr>
          <w:rFonts w:ascii="Times New Roman" w:hAnsi="Times New Roman" w:cs="Times New Roman"/>
          <w:bCs/>
          <w:sz w:val="24"/>
          <w:szCs w:val="24"/>
        </w:rPr>
        <w:t>123</w:t>
      </w:r>
    </w:p>
    <w:p w14:paraId="5FA948F9" w14:textId="77777777" w:rsidR="000C2378" w:rsidRDefault="000C2378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1703A" w14:textId="77777777" w:rsidR="000C2378" w:rsidRDefault="000C2378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FE348" w14:textId="77777777" w:rsidR="00EF5510" w:rsidRPr="00EF5510" w:rsidRDefault="00EF5510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10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72EF0CD5" w14:textId="3CABE03A" w:rsidR="00EF5510" w:rsidRPr="00873CA3" w:rsidRDefault="00873CA3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F5510" w:rsidRPr="00873CA3">
        <w:rPr>
          <w:rFonts w:ascii="Times New Roman" w:hAnsi="Times New Roman" w:cs="Times New Roman"/>
          <w:b/>
          <w:bCs/>
          <w:sz w:val="28"/>
          <w:szCs w:val="28"/>
        </w:rPr>
        <w:t xml:space="preserve">ро комісію з питань легалізації виплати заробітної плати та </w:t>
      </w:r>
    </w:p>
    <w:p w14:paraId="57CC32C0" w14:textId="77777777" w:rsidR="00EF5510" w:rsidRPr="00873CA3" w:rsidRDefault="00EF5510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CA3">
        <w:rPr>
          <w:rFonts w:ascii="Times New Roman" w:hAnsi="Times New Roman" w:cs="Times New Roman"/>
          <w:b/>
          <w:bCs/>
          <w:sz w:val="28"/>
          <w:szCs w:val="28"/>
        </w:rPr>
        <w:t>зайнятості населення</w:t>
      </w:r>
    </w:p>
    <w:p w14:paraId="4FC3D4D4" w14:textId="77777777" w:rsidR="00EF5510" w:rsidRDefault="00EF5510" w:rsidP="00EF55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8A421" w14:textId="084A47C2" w:rsidR="00EF5510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1. Комісія з питань легалізації виплати заробітної плати та зайнятості населення (далі комісія) є </w:t>
      </w:r>
      <w:r>
        <w:rPr>
          <w:rFonts w:ascii="Times New Roman" w:hAnsi="Times New Roman" w:cs="Times New Roman"/>
          <w:sz w:val="28"/>
          <w:szCs w:val="28"/>
        </w:rPr>
        <w:t xml:space="preserve">постійно діючим дорадчим органом </w:t>
      </w:r>
      <w:r w:rsidRPr="00EF5510">
        <w:rPr>
          <w:rFonts w:ascii="Times New Roman" w:hAnsi="Times New Roman" w:cs="Times New Roman"/>
          <w:sz w:val="28"/>
          <w:szCs w:val="28"/>
        </w:rPr>
        <w:t>при виконавчому к</w:t>
      </w:r>
      <w:r>
        <w:rPr>
          <w:rFonts w:ascii="Times New Roman" w:hAnsi="Times New Roman" w:cs="Times New Roman"/>
          <w:sz w:val="28"/>
          <w:szCs w:val="28"/>
        </w:rPr>
        <w:t xml:space="preserve">омітеті </w:t>
      </w:r>
      <w:r w:rsidR="0085434F">
        <w:rPr>
          <w:rFonts w:ascii="Times New Roman" w:hAnsi="Times New Roman" w:cs="Times New Roman"/>
          <w:sz w:val="28"/>
          <w:szCs w:val="28"/>
        </w:rPr>
        <w:t>Зимнівської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ради, </w:t>
      </w:r>
      <w:r w:rsidRPr="00EF5510">
        <w:rPr>
          <w:rFonts w:ascii="Times New Roman" w:hAnsi="Times New Roman" w:cs="Times New Roman"/>
          <w:sz w:val="28"/>
          <w:szCs w:val="28"/>
        </w:rPr>
        <w:t>створеним для оперативного визначення порядку, змісту, структури і строків обміну міжвідомчою інформацією з питань детінізації доходів та відносин у сфері зайнятості населення.</w:t>
      </w:r>
    </w:p>
    <w:p w14:paraId="7A4D5B07" w14:textId="12A11CBE" w:rsidR="00585D63" w:rsidRDefault="00F9490A" w:rsidP="0085434F">
      <w:pPr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AA21F8" w14:textId="540F869C" w:rsidR="00EF5510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2. Комісія у своїй діяльності керується Конституцією та законами України, актами Президента України та Кабінету Міністрів України, розпорядженням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5434F">
        <w:rPr>
          <w:rFonts w:ascii="Times New Roman" w:hAnsi="Times New Roman" w:cs="Times New Roman"/>
          <w:sz w:val="28"/>
          <w:szCs w:val="28"/>
        </w:rPr>
        <w:t>ільського</w:t>
      </w:r>
      <w:r w:rsidRPr="00EF5510">
        <w:rPr>
          <w:rFonts w:ascii="Times New Roman" w:hAnsi="Times New Roman" w:cs="Times New Roman"/>
          <w:sz w:val="28"/>
          <w:szCs w:val="28"/>
        </w:rPr>
        <w:t xml:space="preserve"> голови,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510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актами. </w:t>
      </w:r>
    </w:p>
    <w:p w14:paraId="0DE5D57A" w14:textId="77777777" w:rsidR="00585D63" w:rsidRDefault="00585D63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B6D81" w14:textId="1B40E860" w:rsidR="00EF5510" w:rsidRP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63">
        <w:rPr>
          <w:rFonts w:ascii="Times New Roman" w:hAnsi="Times New Roman" w:cs="Times New Roman"/>
          <w:sz w:val="28"/>
          <w:szCs w:val="28"/>
        </w:rPr>
        <w:t>3.Основні завдання та напрями діяльності комісії</w:t>
      </w:r>
      <w:r w:rsidR="001E1B37">
        <w:rPr>
          <w:rFonts w:ascii="Times New Roman" w:hAnsi="Times New Roman" w:cs="Times New Roman"/>
          <w:sz w:val="28"/>
          <w:szCs w:val="28"/>
        </w:rPr>
        <w:t>:</w:t>
      </w:r>
    </w:p>
    <w:p w14:paraId="13E4D2F2" w14:textId="77777777" w:rsidR="00EF5510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3.1 Основними завданнями та напрямами діяльності комісії є: </w:t>
      </w:r>
    </w:p>
    <w:p w14:paraId="4C7D42AA" w14:textId="77777777" w:rsidR="00EF5510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сприяння легалізації заробітної плати та зайнятості населення; </w:t>
      </w:r>
    </w:p>
    <w:p w14:paraId="7C7348CC" w14:textId="15B4CA0C" w:rsidR="00EF5510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- здійснення контролю за додержанням державних соціальних гарантій у сфері праці, підвищення рівня соціальної захищеності найманих працівників та відповідальності роботодавців за використання</w:t>
      </w:r>
      <w:r w:rsidR="000C2378">
        <w:rPr>
          <w:rFonts w:ascii="Times New Roman" w:hAnsi="Times New Roman" w:cs="Times New Roman"/>
          <w:sz w:val="28"/>
          <w:szCs w:val="28"/>
        </w:rPr>
        <w:t xml:space="preserve"> їх праці, запобігання проявам </w:t>
      </w:r>
      <w:r w:rsidRPr="00EF55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іньової</w:t>
      </w:r>
      <w:r w:rsidRPr="00EF5510">
        <w:rPr>
          <w:rFonts w:ascii="Times New Roman" w:hAnsi="Times New Roman" w:cs="Times New Roman"/>
          <w:sz w:val="28"/>
          <w:szCs w:val="28"/>
        </w:rPr>
        <w:t xml:space="preserve"> зайнятості, забезпечення повноти сплати єдиного внеску, страхових внесків та податків до місцевого бюджету; </w:t>
      </w:r>
    </w:p>
    <w:p w14:paraId="6DBCC087" w14:textId="77777777" w:rsidR="00EF5510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проведення інформаційної роботи серед населення в частині роз'яснення положень трудового законодавства; </w:t>
      </w:r>
    </w:p>
    <w:p w14:paraId="7D32F626" w14:textId="77777777" w:rsidR="00EF5510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- проведення роз'яснювальної роботи серед роботодавців щодо дотримання ними вимог чинного трудового законодавства в частині використання найманої робочої сили та запобігання фактам</w:t>
      </w:r>
      <w:r>
        <w:rPr>
          <w:rFonts w:ascii="Times New Roman" w:hAnsi="Times New Roman" w:cs="Times New Roman"/>
          <w:sz w:val="28"/>
          <w:szCs w:val="28"/>
        </w:rPr>
        <w:t xml:space="preserve"> нелегальних трудових відносин;</w:t>
      </w:r>
    </w:p>
    <w:p w14:paraId="2719FA6E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- організація проведення з роботодавцями нарад, зустрічей, круглих столів та інших організаційних заходів з цих питань;</w:t>
      </w:r>
    </w:p>
    <w:p w14:paraId="2AA913B9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- розробка та надання пропозицій щодо удосконалення чинного законодавства;</w:t>
      </w:r>
    </w:p>
    <w:p w14:paraId="336657CE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сприяння у розгляді звернень громадян щодо порушення трудового законодавства; </w:t>
      </w:r>
    </w:p>
    <w:p w14:paraId="78434B21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інформування населення щодо соціальних ризиків громадян, які не легалізують свою зайнятість та отримають заробітну плату нелегально; </w:t>
      </w:r>
    </w:p>
    <w:p w14:paraId="48A63443" w14:textId="081B73AB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забезпечення взаємодії з органами прокуратури та </w:t>
      </w:r>
      <w:r w:rsidR="00CF7E3F">
        <w:rPr>
          <w:rFonts w:ascii="Times New Roman" w:hAnsi="Times New Roman" w:cs="Times New Roman"/>
          <w:sz w:val="28"/>
          <w:szCs w:val="28"/>
        </w:rPr>
        <w:t xml:space="preserve">Управління інспекційної діяльності Волинської області </w:t>
      </w:r>
      <w:r w:rsidRPr="00EF5510">
        <w:rPr>
          <w:rFonts w:ascii="Times New Roman" w:hAnsi="Times New Roman" w:cs="Times New Roman"/>
          <w:sz w:val="28"/>
          <w:szCs w:val="28"/>
        </w:rPr>
        <w:t xml:space="preserve"> з метою вжиття заходів впливу до фізичних осіб</w:t>
      </w:r>
      <w:r w:rsidR="00585D63">
        <w:rPr>
          <w:rFonts w:ascii="Times New Roman" w:hAnsi="Times New Roman" w:cs="Times New Roman"/>
          <w:sz w:val="28"/>
          <w:szCs w:val="28"/>
        </w:rPr>
        <w:t xml:space="preserve"> </w:t>
      </w:r>
      <w:r w:rsidRPr="00EF5510">
        <w:rPr>
          <w:rFonts w:ascii="Times New Roman" w:hAnsi="Times New Roman" w:cs="Times New Roman"/>
          <w:sz w:val="28"/>
          <w:szCs w:val="28"/>
        </w:rPr>
        <w:t xml:space="preserve">- підприємців, які використовують найману працю з порушенням вимог чинного законодавства. </w:t>
      </w:r>
    </w:p>
    <w:p w14:paraId="2B2FD12C" w14:textId="4E9F89E0" w:rsidR="00585D63" w:rsidRPr="00585D63" w:rsidRDefault="00EF5510" w:rsidP="00585D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63">
        <w:rPr>
          <w:rFonts w:ascii="Times New Roman" w:hAnsi="Times New Roman" w:cs="Times New Roman"/>
          <w:sz w:val="28"/>
          <w:szCs w:val="28"/>
        </w:rPr>
        <w:t>4.Права та обов'язки Комісії</w:t>
      </w:r>
      <w:r w:rsidR="001E1B37">
        <w:rPr>
          <w:rFonts w:ascii="Times New Roman" w:hAnsi="Times New Roman" w:cs="Times New Roman"/>
          <w:sz w:val="28"/>
          <w:szCs w:val="28"/>
        </w:rPr>
        <w:t>:</w:t>
      </w:r>
    </w:p>
    <w:p w14:paraId="64784EDD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4.1 Відповідно до основних завдань та напрямків діяльності Комісія має права та обов’язки: </w:t>
      </w:r>
    </w:p>
    <w:p w14:paraId="767651DE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lastRenderedPageBreak/>
        <w:t xml:space="preserve">- направляти робочу групу з питань легалізації виплати заробітної плати та зайнятості населення на рейд обстеження за рішенням комісії; </w:t>
      </w:r>
    </w:p>
    <w:p w14:paraId="342FACD5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запрошувати на засідання Комісії роботодавців для розгляду фактів порушень чинного законодавства, виявлених робочою групою за результатами рейдового обстеження; </w:t>
      </w:r>
    </w:p>
    <w:p w14:paraId="24063289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- одержувати від роботодавців письмові пояснення щодо виявлених порушень чинного законодавства та від найманих працівників про тривалість робочого часу та режим робо</w:t>
      </w:r>
      <w:r w:rsidR="00585D63">
        <w:rPr>
          <w:rFonts w:ascii="Times New Roman" w:hAnsi="Times New Roman" w:cs="Times New Roman"/>
          <w:sz w:val="28"/>
          <w:szCs w:val="28"/>
        </w:rPr>
        <w:t>ти, рівень оплати праці та інше</w:t>
      </w:r>
      <w:r w:rsidRPr="00EF551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CD6C5E" w14:textId="20754212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- вносити пропозиції до відповідних органів для прийняття адміністративних чи інших заходів впливу до порушників законодавства. За результатами вивчення та розгляду окремих питань, що стосуються порушення законодавства про працю в частині реєстрації трудових відносин роботодавцями з найманими працівниками</w:t>
      </w:r>
      <w:r w:rsidR="001E1B37">
        <w:rPr>
          <w:rFonts w:ascii="Times New Roman" w:hAnsi="Times New Roman" w:cs="Times New Roman"/>
          <w:sz w:val="28"/>
          <w:szCs w:val="28"/>
        </w:rPr>
        <w:t>;</w:t>
      </w:r>
    </w:p>
    <w:p w14:paraId="0FC30747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- вживати ефективних заходів з метою ус</w:t>
      </w:r>
      <w:r w:rsidR="00585D63">
        <w:rPr>
          <w:rFonts w:ascii="Times New Roman" w:hAnsi="Times New Roman" w:cs="Times New Roman"/>
          <w:sz w:val="28"/>
          <w:szCs w:val="28"/>
        </w:rPr>
        <w:t>унення виявлених правопорушень;</w:t>
      </w:r>
    </w:p>
    <w:p w14:paraId="47FAD9F4" w14:textId="50350356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інформувати про виявлені факти порушень чинного законодавства органи прокуратури, </w:t>
      </w:r>
      <w:r w:rsidR="00CF7E3F" w:rsidRPr="00CF7E3F">
        <w:rPr>
          <w:rFonts w:ascii="Times New Roman" w:hAnsi="Times New Roman" w:cs="Times New Roman"/>
          <w:sz w:val="28"/>
          <w:szCs w:val="28"/>
        </w:rPr>
        <w:t xml:space="preserve">Управління інспекційної діяльності Волинської області </w:t>
      </w:r>
      <w:r w:rsidRPr="00EF5510">
        <w:rPr>
          <w:rFonts w:ascii="Times New Roman" w:hAnsi="Times New Roman" w:cs="Times New Roman"/>
          <w:sz w:val="28"/>
          <w:szCs w:val="28"/>
        </w:rPr>
        <w:t xml:space="preserve">та інші органи, в сфері компетенції яких знаходиться контроль за дотриманням законодавства. </w:t>
      </w:r>
    </w:p>
    <w:p w14:paraId="7D883117" w14:textId="77777777" w:rsidR="00585D63" w:rsidRDefault="00585D63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03C2F" w14:textId="5573B2B9" w:rsidR="00585D63" w:rsidRDefault="00585D63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5.Організація роботи Комісії</w:t>
      </w:r>
      <w:r w:rsidR="001E1B37">
        <w:rPr>
          <w:rFonts w:ascii="Times New Roman" w:hAnsi="Times New Roman" w:cs="Times New Roman"/>
          <w:sz w:val="28"/>
          <w:szCs w:val="28"/>
        </w:rPr>
        <w:t>:</w:t>
      </w:r>
    </w:p>
    <w:p w14:paraId="31CB3C97" w14:textId="77777777" w:rsidR="00CF7E3F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5.1 Організаційне забезпечення діяльності Комісії здійснює секретар комісії.</w:t>
      </w:r>
    </w:p>
    <w:p w14:paraId="0BA1C898" w14:textId="577EAD4D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 5.2 Інформаційне забезпечення діяльності Комісії забезпечують члени Комісії в межах своїх повноважень. </w:t>
      </w:r>
    </w:p>
    <w:p w14:paraId="589929E3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5.3 Формою роботи Комісії є засідання, що проводя</w:t>
      </w:r>
      <w:r w:rsidR="00585D63">
        <w:rPr>
          <w:rFonts w:ascii="Times New Roman" w:hAnsi="Times New Roman" w:cs="Times New Roman"/>
          <w:sz w:val="28"/>
          <w:szCs w:val="28"/>
        </w:rPr>
        <w:t>ться за рішенням голови Комісії</w:t>
      </w:r>
      <w:r w:rsidRPr="00EF5510">
        <w:rPr>
          <w:rFonts w:ascii="Times New Roman" w:hAnsi="Times New Roman" w:cs="Times New Roman"/>
          <w:sz w:val="28"/>
          <w:szCs w:val="28"/>
        </w:rPr>
        <w:t>, але не рідше одно</w:t>
      </w:r>
      <w:r w:rsidR="00585D63">
        <w:rPr>
          <w:rFonts w:ascii="Times New Roman" w:hAnsi="Times New Roman" w:cs="Times New Roman"/>
          <w:sz w:val="28"/>
          <w:szCs w:val="28"/>
        </w:rPr>
        <w:t>го разу на квартал.</w:t>
      </w:r>
      <w:r w:rsidRPr="00EF5510">
        <w:rPr>
          <w:rFonts w:ascii="Times New Roman" w:hAnsi="Times New Roman" w:cs="Times New Roman"/>
          <w:sz w:val="28"/>
          <w:szCs w:val="28"/>
        </w:rPr>
        <w:t xml:space="preserve"> </w:t>
      </w:r>
      <w:r w:rsidR="00585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8CBED" w14:textId="77777777" w:rsidR="00585D63" w:rsidRDefault="00585D63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EF5510" w:rsidRPr="00EF5510">
        <w:rPr>
          <w:rFonts w:ascii="Times New Roman" w:hAnsi="Times New Roman" w:cs="Times New Roman"/>
          <w:sz w:val="28"/>
          <w:szCs w:val="28"/>
        </w:rPr>
        <w:t>Члени Комісії мають право ініціювати проведення позачергових засідань.</w:t>
      </w:r>
    </w:p>
    <w:p w14:paraId="2BE3EA23" w14:textId="77777777" w:rsidR="00585D63" w:rsidRDefault="00585D63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 Комісія являється правомочною приймати рішення,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якщо на засіданні присутні 2/3 її членів. </w:t>
      </w:r>
    </w:p>
    <w:p w14:paraId="619A0C8A" w14:textId="77777777" w:rsidR="00585D63" w:rsidRDefault="00585D63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Рішення Комісії вважається прийнятим, якщо за нього проголосувало більше половини присутніх на засіданні членів і оформлюється протоколом, який підписують голова та секретар Комісії. </w:t>
      </w:r>
    </w:p>
    <w:p w14:paraId="6DE00370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5.</w:t>
      </w:r>
      <w:r w:rsidR="00585D63">
        <w:rPr>
          <w:rFonts w:ascii="Times New Roman" w:hAnsi="Times New Roman" w:cs="Times New Roman"/>
          <w:sz w:val="28"/>
          <w:szCs w:val="28"/>
        </w:rPr>
        <w:t>7</w:t>
      </w:r>
      <w:r w:rsidRPr="00EF5510">
        <w:rPr>
          <w:rFonts w:ascii="Times New Roman" w:hAnsi="Times New Roman" w:cs="Times New Roman"/>
          <w:sz w:val="28"/>
          <w:szCs w:val="28"/>
        </w:rPr>
        <w:t xml:space="preserve"> Засідання комісії веде голова, а у разі його відсутності - заступник голови. За відсутності голови комісії та заступника голови комісії проводить головуючий, який обирається із членів комісії.</w:t>
      </w:r>
      <w:r w:rsidR="00F7279F" w:rsidRPr="00F7279F">
        <w:rPr>
          <w:rFonts w:ascii="Times New Roman" w:hAnsi="Times New Roman" w:cs="Times New Roman"/>
          <w:sz w:val="28"/>
          <w:szCs w:val="28"/>
        </w:rPr>
        <w:t xml:space="preserve"> У разі відсутності секретаря – членом робочої групи за дорученням голови (заступника) </w:t>
      </w:r>
      <w:r w:rsidR="00F7279F">
        <w:rPr>
          <w:rFonts w:ascii="Times New Roman" w:hAnsi="Times New Roman" w:cs="Times New Roman"/>
          <w:sz w:val="28"/>
          <w:szCs w:val="28"/>
        </w:rPr>
        <w:t>комісії</w:t>
      </w:r>
      <w:r w:rsidR="00F7279F" w:rsidRPr="00F7279F">
        <w:rPr>
          <w:rFonts w:ascii="Times New Roman" w:hAnsi="Times New Roman" w:cs="Times New Roman"/>
          <w:sz w:val="28"/>
          <w:szCs w:val="28"/>
        </w:rPr>
        <w:t>.</w:t>
      </w:r>
      <w:r w:rsidRPr="00EF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0E2D0" w14:textId="77777777" w:rsidR="00585D63" w:rsidRDefault="00585D63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 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Підготовку матеріалів для розгляду на засіданні Комісії забезпечує її секретар. </w:t>
      </w:r>
    </w:p>
    <w:p w14:paraId="453A1A9B" w14:textId="77777777" w:rsidR="00585D63" w:rsidRDefault="00F7279F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 На засіданні Комісії розглядаються питання: </w:t>
      </w:r>
    </w:p>
    <w:p w14:paraId="611B8C5D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- загальний стан справ з питань, віднесених до компетенції Комісії;</w:t>
      </w:r>
    </w:p>
    <w:p w14:paraId="78E4C6BD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результати виконання попередніх рішень Комісії; </w:t>
      </w:r>
    </w:p>
    <w:p w14:paraId="7BA943A2" w14:textId="77777777" w:rsidR="00585D63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- результати проведеного моніторингу діяльності суб'єктів господарювання із заслуховуванням роботодавців та прийняттям рішень щодо забезпечення усунення виявлених порушень; </w:t>
      </w:r>
    </w:p>
    <w:p w14:paraId="27948B2C" w14:textId="77777777" w:rsidR="00F7279F" w:rsidRDefault="00F7279F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 За результатами засідання питання порядку денного виносяться на голосування. Усі члени Комісії мають рівні права у вирішенні питань, які розглядаються на засіданні. </w:t>
      </w:r>
      <w:r w:rsidRPr="00F7279F">
        <w:rPr>
          <w:rFonts w:ascii="Times New Roman" w:hAnsi="Times New Roman" w:cs="Times New Roman"/>
          <w:sz w:val="28"/>
          <w:szCs w:val="28"/>
        </w:rPr>
        <w:t xml:space="preserve">За рівного розподілу голосів вирішальним є голос головуючого на засіданні </w:t>
      </w:r>
      <w:r>
        <w:rPr>
          <w:rFonts w:ascii="Times New Roman" w:hAnsi="Times New Roman" w:cs="Times New Roman"/>
          <w:sz w:val="28"/>
          <w:szCs w:val="28"/>
        </w:rPr>
        <w:t>Комісії</w:t>
      </w:r>
      <w:r w:rsidRPr="00F7279F">
        <w:rPr>
          <w:rFonts w:ascii="Times New Roman" w:hAnsi="Times New Roman" w:cs="Times New Roman"/>
          <w:sz w:val="28"/>
          <w:szCs w:val="28"/>
        </w:rPr>
        <w:t>.</w:t>
      </w:r>
    </w:p>
    <w:p w14:paraId="08ABF16D" w14:textId="77777777" w:rsidR="00F7279F" w:rsidRDefault="00F7279F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79F">
        <w:rPr>
          <w:rFonts w:ascii="Times New Roman" w:hAnsi="Times New Roman" w:cs="Times New Roman"/>
          <w:sz w:val="28"/>
          <w:szCs w:val="28"/>
        </w:rPr>
        <w:lastRenderedPageBreak/>
        <w:t>Член робочої групи, який не підтримує пропозиції та рекомендації, може викласти у письмовій формі свою окрему думку, що додається до протоколу засідання.</w:t>
      </w:r>
    </w:p>
    <w:p w14:paraId="47599F4A" w14:textId="6C32FB0D" w:rsidR="00F7279F" w:rsidRDefault="00F7279F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 У разі не усунення роботодавцем в установлений термін порушень, виявлених в ході вивчення (обстеження) його діяльності, Комісія інформує про зазначені факти органи прокуратури, </w:t>
      </w:r>
      <w:r w:rsidR="00CF7E3F" w:rsidRPr="00CF7E3F">
        <w:rPr>
          <w:rFonts w:ascii="Times New Roman" w:hAnsi="Times New Roman" w:cs="Times New Roman"/>
          <w:sz w:val="28"/>
          <w:szCs w:val="28"/>
        </w:rPr>
        <w:t xml:space="preserve">Управління інспекційної діяльності Волинської області 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та інші органи в сфері компетенції яких знаходиться контроль за дотриманням законодавства. </w:t>
      </w:r>
    </w:p>
    <w:p w14:paraId="5440B8AB" w14:textId="77777777" w:rsidR="00F7279F" w:rsidRDefault="00F7279F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EF5510" w:rsidRPr="00EF5510">
        <w:rPr>
          <w:rFonts w:ascii="Times New Roman" w:hAnsi="Times New Roman" w:cs="Times New Roman"/>
          <w:sz w:val="28"/>
          <w:szCs w:val="28"/>
        </w:rPr>
        <w:t xml:space="preserve"> З метою визначення кола суб'єктів підприємницької діяльності, які підлягатимуть вивченню (обстеженню), використовується інформація відповідних органів виконавчої влади та місцевого самоврядування, представниками яких є члени Комісії, викладена в зверненнях громадян до відповідних органів, в засобах масової інформації, на гарячих лініях тощо. </w:t>
      </w:r>
    </w:p>
    <w:p w14:paraId="51F94958" w14:textId="77777777" w:rsidR="00F7279F" w:rsidRDefault="00F7279F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F8AE9" w14:textId="77777777" w:rsidR="00F7279F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6. Склад Комісії. </w:t>
      </w:r>
    </w:p>
    <w:p w14:paraId="2F00F399" w14:textId="77777777" w:rsidR="00F7279F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>6.1 Комісія утворюється у складі голови, заступника голови, секретаря та членів комісії.</w:t>
      </w:r>
    </w:p>
    <w:p w14:paraId="7EA16F81" w14:textId="77777777" w:rsidR="00F7279F" w:rsidRDefault="00EF5510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7C7A5" w14:textId="3608920E" w:rsidR="00F7279F" w:rsidRPr="00F7279F" w:rsidRDefault="00F7279F" w:rsidP="00C330D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279F" w:rsidRPr="00F7279F" w:rsidSect="00373B4A">
      <w:pgSz w:w="11906" w:h="16838"/>
      <w:pgMar w:top="426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DC128" w14:textId="77777777" w:rsidR="00E73EF4" w:rsidRDefault="00E73EF4" w:rsidP="0009584A">
      <w:pPr>
        <w:spacing w:after="0" w:line="240" w:lineRule="auto"/>
      </w:pPr>
      <w:r>
        <w:separator/>
      </w:r>
    </w:p>
  </w:endnote>
  <w:endnote w:type="continuationSeparator" w:id="0">
    <w:p w14:paraId="0925D60F" w14:textId="77777777" w:rsidR="00E73EF4" w:rsidRDefault="00E73EF4" w:rsidP="0009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04FE7" w14:textId="77777777" w:rsidR="00E73EF4" w:rsidRDefault="00E73EF4" w:rsidP="0009584A">
      <w:pPr>
        <w:spacing w:after="0" w:line="240" w:lineRule="auto"/>
      </w:pPr>
      <w:r>
        <w:separator/>
      </w:r>
    </w:p>
  </w:footnote>
  <w:footnote w:type="continuationSeparator" w:id="0">
    <w:p w14:paraId="7A007C30" w14:textId="77777777" w:rsidR="00E73EF4" w:rsidRDefault="00E73EF4" w:rsidP="0009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9C1"/>
    <w:multiLevelType w:val="multilevel"/>
    <w:tmpl w:val="39EA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E55B3"/>
    <w:multiLevelType w:val="hybridMultilevel"/>
    <w:tmpl w:val="D2C20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4E57"/>
    <w:multiLevelType w:val="hybridMultilevel"/>
    <w:tmpl w:val="5E126100"/>
    <w:lvl w:ilvl="0" w:tplc="F8488AC6">
      <w:start w:val="2"/>
      <w:numFmt w:val="decimalZero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50C1611"/>
    <w:multiLevelType w:val="multilevel"/>
    <w:tmpl w:val="A66AE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0AE72FC"/>
    <w:multiLevelType w:val="hybridMultilevel"/>
    <w:tmpl w:val="999A3B10"/>
    <w:lvl w:ilvl="0" w:tplc="A44EB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123C1"/>
    <w:multiLevelType w:val="hybridMultilevel"/>
    <w:tmpl w:val="407A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321"/>
    <w:multiLevelType w:val="hybridMultilevel"/>
    <w:tmpl w:val="2AC888AC"/>
    <w:lvl w:ilvl="0" w:tplc="31EA5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C2E4D"/>
    <w:multiLevelType w:val="hybridMultilevel"/>
    <w:tmpl w:val="53D6880E"/>
    <w:lvl w:ilvl="0" w:tplc="F96EAA4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876508"/>
    <w:multiLevelType w:val="hybridMultilevel"/>
    <w:tmpl w:val="D9AE6DC4"/>
    <w:lvl w:ilvl="0" w:tplc="13A06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980203"/>
    <w:multiLevelType w:val="hybridMultilevel"/>
    <w:tmpl w:val="C150BA4E"/>
    <w:lvl w:ilvl="0" w:tplc="691CC5C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8656E"/>
    <w:multiLevelType w:val="hybridMultilevel"/>
    <w:tmpl w:val="38C2D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E6"/>
    <w:rsid w:val="00001B7E"/>
    <w:rsid w:val="0000712D"/>
    <w:rsid w:val="00013DD1"/>
    <w:rsid w:val="00016394"/>
    <w:rsid w:val="00025A8C"/>
    <w:rsid w:val="00041F17"/>
    <w:rsid w:val="00042E59"/>
    <w:rsid w:val="000571F7"/>
    <w:rsid w:val="00062701"/>
    <w:rsid w:val="00073648"/>
    <w:rsid w:val="00074FCA"/>
    <w:rsid w:val="00080E3E"/>
    <w:rsid w:val="0009584A"/>
    <w:rsid w:val="0009659A"/>
    <w:rsid w:val="000B18EF"/>
    <w:rsid w:val="000B6003"/>
    <w:rsid w:val="000C2378"/>
    <w:rsid w:val="000F2E1F"/>
    <w:rsid w:val="00142FED"/>
    <w:rsid w:val="00177A98"/>
    <w:rsid w:val="00186CAC"/>
    <w:rsid w:val="001A72AC"/>
    <w:rsid w:val="001B75A2"/>
    <w:rsid w:val="001C1C2B"/>
    <w:rsid w:val="001C473D"/>
    <w:rsid w:val="001C723F"/>
    <w:rsid w:val="001E1B37"/>
    <w:rsid w:val="001E651A"/>
    <w:rsid w:val="001E7B15"/>
    <w:rsid w:val="00207326"/>
    <w:rsid w:val="0025461F"/>
    <w:rsid w:val="002701D8"/>
    <w:rsid w:val="00273FCC"/>
    <w:rsid w:val="002816E3"/>
    <w:rsid w:val="002874C8"/>
    <w:rsid w:val="00294B96"/>
    <w:rsid w:val="002F4D17"/>
    <w:rsid w:val="003511B8"/>
    <w:rsid w:val="00373B4A"/>
    <w:rsid w:val="00391BE6"/>
    <w:rsid w:val="003977EB"/>
    <w:rsid w:val="003C70B2"/>
    <w:rsid w:val="003F36A5"/>
    <w:rsid w:val="003F7AFD"/>
    <w:rsid w:val="00420F36"/>
    <w:rsid w:val="0044115B"/>
    <w:rsid w:val="004433B3"/>
    <w:rsid w:val="00455D58"/>
    <w:rsid w:val="004670C9"/>
    <w:rsid w:val="0048465E"/>
    <w:rsid w:val="0049692C"/>
    <w:rsid w:val="004F2655"/>
    <w:rsid w:val="004F7122"/>
    <w:rsid w:val="00520F4D"/>
    <w:rsid w:val="005350DF"/>
    <w:rsid w:val="005410FA"/>
    <w:rsid w:val="00561DC7"/>
    <w:rsid w:val="00564386"/>
    <w:rsid w:val="005827DC"/>
    <w:rsid w:val="00585D63"/>
    <w:rsid w:val="005963DE"/>
    <w:rsid w:val="005B7D0E"/>
    <w:rsid w:val="005C3277"/>
    <w:rsid w:val="005D176E"/>
    <w:rsid w:val="005E0B17"/>
    <w:rsid w:val="005E4640"/>
    <w:rsid w:val="005F1277"/>
    <w:rsid w:val="005F4C60"/>
    <w:rsid w:val="005F6F18"/>
    <w:rsid w:val="006039B2"/>
    <w:rsid w:val="00616499"/>
    <w:rsid w:val="00633430"/>
    <w:rsid w:val="00634B45"/>
    <w:rsid w:val="006444FA"/>
    <w:rsid w:val="00667CF3"/>
    <w:rsid w:val="00680DF2"/>
    <w:rsid w:val="00686CE4"/>
    <w:rsid w:val="00686F3A"/>
    <w:rsid w:val="006A5062"/>
    <w:rsid w:val="006B600D"/>
    <w:rsid w:val="006B7194"/>
    <w:rsid w:val="006F34DC"/>
    <w:rsid w:val="006F6115"/>
    <w:rsid w:val="0070112E"/>
    <w:rsid w:val="00725400"/>
    <w:rsid w:val="00747620"/>
    <w:rsid w:val="00755B94"/>
    <w:rsid w:val="0076354C"/>
    <w:rsid w:val="00764160"/>
    <w:rsid w:val="0076545B"/>
    <w:rsid w:val="007A4473"/>
    <w:rsid w:val="007B0A0A"/>
    <w:rsid w:val="007C1EAD"/>
    <w:rsid w:val="007C3ADE"/>
    <w:rsid w:val="007C7063"/>
    <w:rsid w:val="00821844"/>
    <w:rsid w:val="00825B67"/>
    <w:rsid w:val="00836C41"/>
    <w:rsid w:val="0085434F"/>
    <w:rsid w:val="00862BCF"/>
    <w:rsid w:val="00873CA3"/>
    <w:rsid w:val="00891A02"/>
    <w:rsid w:val="008A6FAA"/>
    <w:rsid w:val="008A7FE5"/>
    <w:rsid w:val="008E1A23"/>
    <w:rsid w:val="00921C07"/>
    <w:rsid w:val="00924001"/>
    <w:rsid w:val="009267DB"/>
    <w:rsid w:val="00941147"/>
    <w:rsid w:val="00972A0B"/>
    <w:rsid w:val="009C3B2A"/>
    <w:rsid w:val="009C50A7"/>
    <w:rsid w:val="009E788B"/>
    <w:rsid w:val="00A06E30"/>
    <w:rsid w:val="00A266DE"/>
    <w:rsid w:val="00A3447D"/>
    <w:rsid w:val="00A41130"/>
    <w:rsid w:val="00A57D51"/>
    <w:rsid w:val="00A74BBD"/>
    <w:rsid w:val="00A825B2"/>
    <w:rsid w:val="00A85D39"/>
    <w:rsid w:val="00AE28CE"/>
    <w:rsid w:val="00AF42AC"/>
    <w:rsid w:val="00AF7F9D"/>
    <w:rsid w:val="00B02CAE"/>
    <w:rsid w:val="00B41A76"/>
    <w:rsid w:val="00B94D22"/>
    <w:rsid w:val="00BB6476"/>
    <w:rsid w:val="00BC0793"/>
    <w:rsid w:val="00BC3E2E"/>
    <w:rsid w:val="00BE5968"/>
    <w:rsid w:val="00C1393B"/>
    <w:rsid w:val="00C14EEC"/>
    <w:rsid w:val="00C24858"/>
    <w:rsid w:val="00C2605D"/>
    <w:rsid w:val="00C330DB"/>
    <w:rsid w:val="00C47925"/>
    <w:rsid w:val="00C83327"/>
    <w:rsid w:val="00C86E49"/>
    <w:rsid w:val="00C91BA5"/>
    <w:rsid w:val="00CB1A5E"/>
    <w:rsid w:val="00CB738C"/>
    <w:rsid w:val="00CC64E8"/>
    <w:rsid w:val="00CF7E3F"/>
    <w:rsid w:val="00D658EF"/>
    <w:rsid w:val="00D67341"/>
    <w:rsid w:val="00D70D20"/>
    <w:rsid w:val="00DA128A"/>
    <w:rsid w:val="00DC37E1"/>
    <w:rsid w:val="00DE6C1E"/>
    <w:rsid w:val="00DF592E"/>
    <w:rsid w:val="00E019EE"/>
    <w:rsid w:val="00E15F5F"/>
    <w:rsid w:val="00E271ED"/>
    <w:rsid w:val="00E34947"/>
    <w:rsid w:val="00E50A62"/>
    <w:rsid w:val="00E551E6"/>
    <w:rsid w:val="00E71200"/>
    <w:rsid w:val="00E73EF4"/>
    <w:rsid w:val="00E87815"/>
    <w:rsid w:val="00EA53C0"/>
    <w:rsid w:val="00EB2941"/>
    <w:rsid w:val="00EB3AA4"/>
    <w:rsid w:val="00EC7061"/>
    <w:rsid w:val="00EE00FB"/>
    <w:rsid w:val="00EF5510"/>
    <w:rsid w:val="00F05EFE"/>
    <w:rsid w:val="00F06280"/>
    <w:rsid w:val="00F27EF1"/>
    <w:rsid w:val="00F431F6"/>
    <w:rsid w:val="00F452CE"/>
    <w:rsid w:val="00F45E0A"/>
    <w:rsid w:val="00F67212"/>
    <w:rsid w:val="00F7235F"/>
    <w:rsid w:val="00F7279F"/>
    <w:rsid w:val="00F7517D"/>
    <w:rsid w:val="00F911AB"/>
    <w:rsid w:val="00F9490A"/>
    <w:rsid w:val="00FB71E5"/>
    <w:rsid w:val="00FE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18D6"/>
  <w15:docId w15:val="{C65C6DEE-23C0-4C5B-8F3F-89EE5FCA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36"/>
    <w:pPr>
      <w:ind w:left="720"/>
      <w:contextualSpacing/>
    </w:pPr>
  </w:style>
  <w:style w:type="paragraph" w:customStyle="1" w:styleId="1">
    <w:name w:val="Абзац списка1"/>
    <w:basedOn w:val="a"/>
    <w:rsid w:val="00C4792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vps12">
    <w:name w:val="rvps12"/>
    <w:basedOn w:val="a"/>
    <w:rsid w:val="00E7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71200"/>
  </w:style>
  <w:style w:type="paragraph" w:customStyle="1" w:styleId="rvps14">
    <w:name w:val="rvps14"/>
    <w:basedOn w:val="a"/>
    <w:rsid w:val="00E7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8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584A"/>
  </w:style>
  <w:style w:type="paragraph" w:styleId="a6">
    <w:name w:val="footer"/>
    <w:basedOn w:val="a"/>
    <w:link w:val="a7"/>
    <w:uiPriority w:val="99"/>
    <w:unhideWhenUsed/>
    <w:rsid w:val="000958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584A"/>
  </w:style>
  <w:style w:type="paragraph" w:styleId="a8">
    <w:name w:val="Balloon Text"/>
    <w:basedOn w:val="a"/>
    <w:link w:val="a9"/>
    <w:uiPriority w:val="99"/>
    <w:semiHidden/>
    <w:unhideWhenUsed/>
    <w:rsid w:val="008A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A7FE5"/>
    <w:rPr>
      <w:rFonts w:ascii="Tahoma" w:hAnsi="Tahoma" w:cs="Tahoma"/>
      <w:sz w:val="16"/>
      <w:szCs w:val="16"/>
    </w:rPr>
  </w:style>
  <w:style w:type="character" w:customStyle="1" w:styleId="rvts12">
    <w:name w:val="rvts12"/>
    <w:basedOn w:val="a0"/>
    <w:rsid w:val="00F7279F"/>
  </w:style>
  <w:style w:type="character" w:customStyle="1" w:styleId="rvts11">
    <w:name w:val="rvts11"/>
    <w:basedOn w:val="a0"/>
    <w:rsid w:val="005F6F18"/>
  </w:style>
  <w:style w:type="character" w:styleId="aa">
    <w:name w:val="Emphasis"/>
    <w:basedOn w:val="a0"/>
    <w:uiPriority w:val="20"/>
    <w:qFormat/>
    <w:rsid w:val="00A41130"/>
    <w:rPr>
      <w:i/>
      <w:iCs/>
    </w:rPr>
  </w:style>
  <w:style w:type="table" w:styleId="ab">
    <w:name w:val="Table Grid"/>
    <w:basedOn w:val="a1"/>
    <w:uiPriority w:val="59"/>
    <w:rsid w:val="0002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D17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E4559-187E-44C0-AC8C-B5589C0E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5549</Words>
  <Characters>3164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111</cp:lastModifiedBy>
  <cp:revision>2</cp:revision>
  <cp:lastPrinted>2023-08-01T12:53:00Z</cp:lastPrinted>
  <dcterms:created xsi:type="dcterms:W3CDTF">2023-08-01T12:58:00Z</dcterms:created>
  <dcterms:modified xsi:type="dcterms:W3CDTF">2023-08-01T12:58:00Z</dcterms:modified>
</cp:coreProperties>
</file>