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0C8" w:rsidRDefault="00F21469" w:rsidP="00CB7316">
      <w:pPr>
        <w:rPr>
          <w:lang w:val="uk-UA"/>
        </w:rPr>
      </w:pPr>
      <w:r>
        <w:rPr>
          <w:lang w:val="uk-UA"/>
        </w:rPr>
        <w:t xml:space="preserve">                                                                              </w:t>
      </w:r>
      <w:r w:rsidR="004D50C8">
        <w:rPr>
          <w:lang w:val="uk-UA"/>
        </w:rPr>
        <w:t>ЗАТВЕРДЖЕНО</w:t>
      </w:r>
    </w:p>
    <w:p w:rsidR="004D50C8" w:rsidRDefault="00AC0B0A" w:rsidP="00CB7316">
      <w:pPr>
        <w:rPr>
          <w:lang w:val="uk-UA"/>
        </w:rPr>
      </w:pPr>
      <w:r>
        <w:rPr>
          <w:lang w:val="uk-UA"/>
        </w:rPr>
        <w:t xml:space="preserve">                                               </w:t>
      </w:r>
      <w:r w:rsidR="0085025C">
        <w:rPr>
          <w:lang w:val="uk-UA"/>
        </w:rPr>
        <w:t xml:space="preserve">                               </w:t>
      </w:r>
      <w:r w:rsidR="009B67EF">
        <w:rPr>
          <w:lang w:val="uk-UA"/>
        </w:rPr>
        <w:t>р</w:t>
      </w:r>
      <w:r w:rsidR="004D50C8">
        <w:rPr>
          <w:lang w:val="uk-UA"/>
        </w:rPr>
        <w:t>ішення</w:t>
      </w:r>
      <w:r w:rsidR="009B67EF">
        <w:rPr>
          <w:lang w:val="uk-UA"/>
        </w:rPr>
        <w:t>м</w:t>
      </w:r>
      <w:r w:rsidR="004D50C8">
        <w:rPr>
          <w:lang w:val="uk-UA"/>
        </w:rPr>
        <w:t xml:space="preserve"> виконавчого комітету</w:t>
      </w:r>
    </w:p>
    <w:p w:rsidR="004D50C8" w:rsidRDefault="00AC0B0A" w:rsidP="00CB7316">
      <w:pPr>
        <w:rPr>
          <w:lang w:val="uk-UA"/>
        </w:rPr>
      </w:pPr>
      <w:r>
        <w:rPr>
          <w:lang w:val="uk-UA"/>
        </w:rPr>
        <w:t xml:space="preserve">                                                                              </w:t>
      </w:r>
      <w:r w:rsidR="0097771C">
        <w:rPr>
          <w:lang w:val="uk-UA"/>
        </w:rPr>
        <w:t>Зимнівської сільської ради</w:t>
      </w:r>
    </w:p>
    <w:p w:rsidR="004D50C8" w:rsidRDefault="0085025C" w:rsidP="00CB7316">
      <w:pPr>
        <w:rPr>
          <w:lang w:val="uk-UA"/>
        </w:rPr>
      </w:pPr>
      <w:r>
        <w:rPr>
          <w:lang w:val="uk-UA"/>
        </w:rPr>
        <w:t xml:space="preserve">                                                    </w:t>
      </w:r>
      <w:r w:rsidR="0097771C">
        <w:rPr>
          <w:lang w:val="uk-UA"/>
        </w:rPr>
        <w:t xml:space="preserve">                          0</w:t>
      </w:r>
      <w:r w:rsidR="00980D9F">
        <w:rPr>
          <w:lang w:val="uk-UA"/>
        </w:rPr>
        <w:t>6.</w:t>
      </w:r>
      <w:r w:rsidR="0097771C">
        <w:rPr>
          <w:lang w:val="uk-UA"/>
        </w:rPr>
        <w:t>11</w:t>
      </w:r>
      <w:r w:rsidR="00951289">
        <w:rPr>
          <w:lang w:val="uk-UA"/>
        </w:rPr>
        <w:t>.2023</w:t>
      </w:r>
      <w:r w:rsidR="004D50C8">
        <w:rPr>
          <w:lang w:val="uk-UA"/>
        </w:rPr>
        <w:t xml:space="preserve"> №</w:t>
      </w:r>
      <w:r w:rsidR="0097771C">
        <w:rPr>
          <w:lang w:val="uk-UA"/>
        </w:rPr>
        <w:t>102</w:t>
      </w:r>
    </w:p>
    <w:p w:rsidR="00727CC3" w:rsidRDefault="00AF2769" w:rsidP="00AF2769">
      <w:pPr>
        <w:tabs>
          <w:tab w:val="left" w:pos="5507"/>
        </w:tabs>
        <w:rPr>
          <w:lang w:val="uk-UA"/>
        </w:rPr>
      </w:pPr>
      <w:r>
        <w:rPr>
          <w:lang w:val="uk-UA"/>
        </w:rPr>
        <w:tab/>
      </w:r>
    </w:p>
    <w:p w:rsidR="00AF2769" w:rsidRDefault="00AF2769" w:rsidP="00AF2769">
      <w:pPr>
        <w:tabs>
          <w:tab w:val="left" w:pos="5507"/>
        </w:tabs>
        <w:rPr>
          <w:lang w:val="uk-UA"/>
        </w:rPr>
      </w:pPr>
      <w:r>
        <w:rPr>
          <w:lang w:val="uk-UA"/>
        </w:rPr>
        <w:t xml:space="preserve">                                                                       </w:t>
      </w:r>
      <w:r w:rsidR="0027232F">
        <w:rPr>
          <w:lang w:val="uk-UA"/>
        </w:rPr>
        <w:t xml:space="preserve">       </w:t>
      </w:r>
      <w:r>
        <w:rPr>
          <w:lang w:val="uk-UA"/>
        </w:rPr>
        <w:t xml:space="preserve">Додаток №1 до протоколу </w:t>
      </w:r>
    </w:p>
    <w:p w:rsidR="00AF2769" w:rsidRPr="005652B1" w:rsidRDefault="00AF2769" w:rsidP="00AF2769">
      <w:pPr>
        <w:tabs>
          <w:tab w:val="left" w:pos="5507"/>
        </w:tabs>
        <w:rPr>
          <w:lang w:val="uk-UA"/>
        </w:rPr>
      </w:pPr>
      <w:r>
        <w:rPr>
          <w:lang w:val="uk-UA"/>
        </w:rPr>
        <w:t xml:space="preserve">                                                                       </w:t>
      </w:r>
      <w:r w:rsidR="0027232F">
        <w:rPr>
          <w:lang w:val="uk-UA"/>
        </w:rPr>
        <w:t xml:space="preserve">       </w:t>
      </w:r>
      <w:r>
        <w:rPr>
          <w:lang w:val="uk-UA"/>
        </w:rPr>
        <w:t>засідання аукціонної комісії</w:t>
      </w:r>
    </w:p>
    <w:p w:rsidR="00AF2769" w:rsidRDefault="00AF2769" w:rsidP="00AF2769">
      <w:pPr>
        <w:tabs>
          <w:tab w:val="left" w:pos="5541"/>
        </w:tabs>
        <w:rPr>
          <w:b/>
          <w:bCs/>
          <w:szCs w:val="26"/>
          <w:lang w:val="uk-UA"/>
        </w:rPr>
      </w:pPr>
    </w:p>
    <w:p w:rsidR="00AF2769" w:rsidRDefault="00AF2769" w:rsidP="00AF2769">
      <w:pPr>
        <w:tabs>
          <w:tab w:val="left" w:pos="7304"/>
        </w:tabs>
        <w:rPr>
          <w:b/>
          <w:bCs/>
          <w:szCs w:val="26"/>
          <w:lang w:val="uk-UA"/>
        </w:rPr>
      </w:pPr>
      <w:r w:rsidRPr="00AF2769">
        <w:rPr>
          <w:b/>
          <w:bCs/>
          <w:szCs w:val="26"/>
          <w:lang w:val="uk-UA"/>
        </w:rPr>
        <w:t xml:space="preserve">с. Зимне  </w:t>
      </w:r>
      <w:r w:rsidR="00290C90">
        <w:rPr>
          <w:b/>
          <w:bCs/>
          <w:szCs w:val="26"/>
          <w:lang w:val="uk-UA"/>
        </w:rPr>
        <w:tab/>
      </w:r>
      <w:r w:rsidR="0027232F">
        <w:rPr>
          <w:b/>
          <w:bCs/>
          <w:szCs w:val="26"/>
          <w:lang w:val="uk-UA"/>
        </w:rPr>
        <w:t xml:space="preserve">  </w:t>
      </w:r>
      <w:r w:rsidR="00290C90">
        <w:rPr>
          <w:b/>
          <w:bCs/>
          <w:szCs w:val="26"/>
          <w:lang w:val="uk-UA"/>
        </w:rPr>
        <w:t>31.10.2023 року</w:t>
      </w:r>
    </w:p>
    <w:p w:rsidR="00AF2769" w:rsidRDefault="00AF2769" w:rsidP="00AF2769">
      <w:pPr>
        <w:tabs>
          <w:tab w:val="left" w:pos="5541"/>
        </w:tabs>
        <w:rPr>
          <w:b/>
          <w:bCs/>
          <w:szCs w:val="26"/>
          <w:lang w:val="uk-UA"/>
        </w:rPr>
      </w:pPr>
    </w:p>
    <w:p w:rsidR="00AF2769" w:rsidRPr="002B1617" w:rsidRDefault="00AF2769" w:rsidP="00AF2769">
      <w:pPr>
        <w:shd w:val="clear" w:color="auto" w:fill="FFFFFF"/>
        <w:jc w:val="center"/>
        <w:textAlignment w:val="baseline"/>
        <w:rPr>
          <w:b/>
          <w:lang w:val="uk-UA" w:eastAsia="uk-UA"/>
        </w:rPr>
      </w:pPr>
      <w:r w:rsidRPr="00AF2769">
        <w:rPr>
          <w:b/>
          <w:lang w:val="uk-UA" w:eastAsia="uk-UA"/>
        </w:rPr>
        <w:t>Умови продажу</w:t>
      </w:r>
      <w:r w:rsidR="002C09D1" w:rsidRPr="00AF2769">
        <w:rPr>
          <w:b/>
          <w:lang w:val="uk-UA"/>
        </w:rPr>
        <w:t xml:space="preserve"> </w:t>
      </w:r>
      <w:r w:rsidR="00A1745C" w:rsidRPr="00AF2769">
        <w:rPr>
          <w:b/>
          <w:lang w:val="uk-UA"/>
        </w:rPr>
        <w:t>об’єкт</w:t>
      </w:r>
      <w:r w:rsidRPr="00AF2769">
        <w:rPr>
          <w:b/>
          <w:lang w:val="uk-UA"/>
        </w:rPr>
        <w:t>у</w:t>
      </w:r>
      <w:r w:rsidR="00A1745C" w:rsidRPr="00AF2769">
        <w:rPr>
          <w:b/>
          <w:lang w:val="uk-UA"/>
        </w:rPr>
        <w:t xml:space="preserve"> малої приватизації</w:t>
      </w:r>
      <w:r w:rsidR="00D70A66" w:rsidRPr="00AF2769">
        <w:rPr>
          <w:b/>
          <w:lang w:val="uk-UA"/>
        </w:rPr>
        <w:t>:</w:t>
      </w:r>
      <w:r w:rsidR="0097771C" w:rsidRPr="00AF2769">
        <w:rPr>
          <w:b/>
          <w:lang w:val="uk-UA" w:eastAsia="uk-UA"/>
        </w:rPr>
        <w:t xml:space="preserve"> </w:t>
      </w:r>
      <w:r w:rsidR="0097771C" w:rsidRPr="002B1617">
        <w:rPr>
          <w:b/>
          <w:lang w:val="uk-UA" w:eastAsia="uk-UA"/>
        </w:rPr>
        <w:t>житлов</w:t>
      </w:r>
      <w:r w:rsidR="0097771C" w:rsidRPr="00AF2769">
        <w:rPr>
          <w:b/>
          <w:lang w:val="uk-UA" w:eastAsia="uk-UA"/>
        </w:rPr>
        <w:t>ого</w:t>
      </w:r>
      <w:r w:rsidR="0097771C" w:rsidRPr="002B1617">
        <w:rPr>
          <w:b/>
          <w:lang w:val="uk-UA" w:eastAsia="uk-UA"/>
        </w:rPr>
        <w:t xml:space="preserve"> будин</w:t>
      </w:r>
      <w:r w:rsidR="0097771C" w:rsidRPr="00AF2769">
        <w:rPr>
          <w:b/>
          <w:lang w:val="uk-UA" w:eastAsia="uk-UA"/>
        </w:rPr>
        <w:t>ку</w:t>
      </w:r>
      <w:r w:rsidR="0097771C" w:rsidRPr="002B1617">
        <w:rPr>
          <w:b/>
          <w:lang w:val="uk-UA" w:eastAsia="uk-UA"/>
        </w:rPr>
        <w:t xml:space="preserve"> </w:t>
      </w:r>
    </w:p>
    <w:p w:rsidR="00AF2769" w:rsidRDefault="0097771C" w:rsidP="00AF2769">
      <w:pPr>
        <w:shd w:val="clear" w:color="auto" w:fill="FFFFFF"/>
        <w:jc w:val="center"/>
        <w:textAlignment w:val="baseline"/>
        <w:rPr>
          <w:b/>
        </w:rPr>
      </w:pPr>
      <w:proofErr w:type="spellStart"/>
      <w:r w:rsidRPr="00AF2769">
        <w:rPr>
          <w:b/>
          <w:lang w:eastAsia="uk-UA"/>
        </w:rPr>
        <w:t>загальною</w:t>
      </w:r>
      <w:proofErr w:type="spellEnd"/>
      <w:r w:rsidRPr="00AF2769">
        <w:rPr>
          <w:b/>
          <w:lang w:eastAsia="uk-UA"/>
        </w:rPr>
        <w:t xml:space="preserve"> </w:t>
      </w:r>
      <w:proofErr w:type="spellStart"/>
      <w:r w:rsidRPr="00AF2769">
        <w:rPr>
          <w:b/>
          <w:lang w:eastAsia="uk-UA"/>
        </w:rPr>
        <w:t>площею</w:t>
      </w:r>
      <w:proofErr w:type="spellEnd"/>
      <w:r w:rsidRPr="00AF2769">
        <w:rPr>
          <w:b/>
        </w:rPr>
        <w:t xml:space="preserve"> 47,6 </w:t>
      </w:r>
      <w:proofErr w:type="spellStart"/>
      <w:proofErr w:type="gramStart"/>
      <w:r w:rsidRPr="00AF2769">
        <w:rPr>
          <w:b/>
        </w:rPr>
        <w:t>кв.м</w:t>
      </w:r>
      <w:proofErr w:type="spellEnd"/>
      <w:proofErr w:type="gramEnd"/>
      <w:r w:rsidRPr="00AF2769">
        <w:rPr>
          <w:b/>
        </w:rPr>
        <w:t xml:space="preserve">, </w:t>
      </w:r>
      <w:proofErr w:type="spellStart"/>
      <w:r w:rsidRPr="00AF2769">
        <w:rPr>
          <w:b/>
        </w:rPr>
        <w:t>житловою</w:t>
      </w:r>
      <w:proofErr w:type="spellEnd"/>
      <w:r w:rsidRPr="00AF2769">
        <w:rPr>
          <w:b/>
        </w:rPr>
        <w:t xml:space="preserve"> </w:t>
      </w:r>
      <w:proofErr w:type="spellStart"/>
      <w:r w:rsidRPr="00AF2769">
        <w:rPr>
          <w:b/>
        </w:rPr>
        <w:t>площею</w:t>
      </w:r>
      <w:proofErr w:type="spellEnd"/>
      <w:r w:rsidRPr="00AF2769">
        <w:rPr>
          <w:b/>
        </w:rPr>
        <w:t xml:space="preserve"> 14,4 </w:t>
      </w:r>
      <w:proofErr w:type="spellStart"/>
      <w:r w:rsidRPr="00AF2769">
        <w:rPr>
          <w:b/>
        </w:rPr>
        <w:t>кв.м</w:t>
      </w:r>
      <w:proofErr w:type="spellEnd"/>
      <w:r w:rsidRPr="00AF2769">
        <w:rPr>
          <w:b/>
        </w:rPr>
        <w:t xml:space="preserve">., </w:t>
      </w:r>
    </w:p>
    <w:p w:rsidR="002C09D1" w:rsidRPr="00290C90" w:rsidRDefault="0097771C" w:rsidP="00290C90">
      <w:pPr>
        <w:shd w:val="clear" w:color="auto" w:fill="FFFFFF"/>
        <w:jc w:val="center"/>
        <w:textAlignment w:val="baseline"/>
        <w:rPr>
          <w:lang w:val="uk-UA"/>
        </w:rPr>
      </w:pPr>
      <w:proofErr w:type="spellStart"/>
      <w:r w:rsidRPr="00AF2769">
        <w:rPr>
          <w:b/>
        </w:rPr>
        <w:t>що</w:t>
      </w:r>
      <w:proofErr w:type="spellEnd"/>
      <w:r w:rsidRPr="00AF2769">
        <w:rPr>
          <w:b/>
        </w:rPr>
        <w:t xml:space="preserve"> </w:t>
      </w:r>
      <w:proofErr w:type="spellStart"/>
      <w:r w:rsidRPr="00AF2769">
        <w:rPr>
          <w:b/>
        </w:rPr>
        <w:t>знаходиться</w:t>
      </w:r>
      <w:proofErr w:type="spellEnd"/>
      <w:r w:rsidRPr="00AF2769">
        <w:rPr>
          <w:b/>
        </w:rPr>
        <w:t xml:space="preserve"> за адресою: вул. Зелен</w:t>
      </w:r>
      <w:r w:rsidR="00AF2769">
        <w:rPr>
          <w:b/>
        </w:rPr>
        <w:t xml:space="preserve">а, буд. 8, с. </w:t>
      </w:r>
      <w:proofErr w:type="spellStart"/>
      <w:r w:rsidR="00AF2769">
        <w:rPr>
          <w:b/>
        </w:rPr>
        <w:t>Хмелівка</w:t>
      </w:r>
      <w:proofErr w:type="spellEnd"/>
      <w:r w:rsidR="00AF2769" w:rsidRPr="005652B1">
        <w:rPr>
          <w:lang w:val="uk-UA"/>
        </w:rPr>
        <w:t xml:space="preserve"> </w:t>
      </w:r>
      <w:r w:rsidR="00C311ED" w:rsidRPr="005E0377">
        <w:rPr>
          <w:b/>
          <w:bCs/>
          <w:lang w:val="uk-UA" w:eastAsia="uk-UA"/>
        </w:rPr>
        <w:tab/>
      </w:r>
    </w:p>
    <w:p w:rsidR="002C09D1" w:rsidRPr="0097771C" w:rsidRDefault="002C09D1" w:rsidP="0097771C">
      <w:pPr>
        <w:ind w:firstLine="708"/>
        <w:rPr>
          <w:b/>
          <w:bCs/>
          <w:highlight w:val="yellow"/>
          <w:lang w:val="uk-UA" w:eastAsia="uk-UA"/>
        </w:rPr>
      </w:pPr>
    </w:p>
    <w:p w:rsidR="00D92B46" w:rsidRDefault="00BC75A9" w:rsidP="00D92B46">
      <w:pPr>
        <w:shd w:val="clear" w:color="auto" w:fill="FFFFFF"/>
        <w:textAlignment w:val="baseline"/>
        <w:rPr>
          <w:b/>
          <w:bCs/>
          <w:lang w:val="uk-UA" w:eastAsia="uk-UA"/>
        </w:rPr>
      </w:pPr>
      <w:r>
        <w:rPr>
          <w:b/>
          <w:bCs/>
          <w:lang w:val="uk-UA" w:eastAsia="uk-UA"/>
        </w:rPr>
        <w:t xml:space="preserve">1. </w:t>
      </w:r>
      <w:r w:rsidR="00D92B46">
        <w:rPr>
          <w:b/>
          <w:bCs/>
          <w:lang w:val="uk-UA" w:eastAsia="uk-UA"/>
        </w:rPr>
        <w:t xml:space="preserve">Обов’язкові умови продажу </w:t>
      </w:r>
    </w:p>
    <w:p w:rsidR="00063D99" w:rsidRPr="00573A37" w:rsidRDefault="00063D99" w:rsidP="00063D99">
      <w:pPr>
        <w:ind w:firstLine="708"/>
        <w:rPr>
          <w:lang w:eastAsia="uk-UA"/>
        </w:rPr>
      </w:pPr>
      <w:r w:rsidRPr="00573A37">
        <w:rPr>
          <w:bCs/>
          <w:lang w:val="uk-UA" w:eastAsia="uk-UA"/>
        </w:rPr>
        <w:t>Найменування об’єкта приватизації, його місцезнаходження:</w:t>
      </w:r>
      <w:r w:rsidRPr="00573A37">
        <w:rPr>
          <w:lang w:eastAsia="uk-UA"/>
        </w:rPr>
        <w:t> </w:t>
      </w:r>
      <w:r w:rsidRPr="00573A37">
        <w:rPr>
          <w:lang w:val="uk-UA" w:eastAsia="uk-UA"/>
        </w:rPr>
        <w:t xml:space="preserve">житловий будинок загальною площею 47,6 </w:t>
      </w:r>
      <w:proofErr w:type="spellStart"/>
      <w:r w:rsidRPr="00573A37">
        <w:rPr>
          <w:lang w:val="uk-UA" w:eastAsia="uk-UA"/>
        </w:rPr>
        <w:t>кв.м</w:t>
      </w:r>
      <w:proofErr w:type="spellEnd"/>
      <w:r w:rsidRPr="00573A37">
        <w:rPr>
          <w:lang w:val="uk-UA" w:eastAsia="uk-UA"/>
        </w:rPr>
        <w:t xml:space="preserve">, житловою площею </w:t>
      </w:r>
      <w:r w:rsidRPr="00573A37">
        <w:rPr>
          <w:lang w:eastAsia="uk-UA"/>
        </w:rPr>
        <w:t xml:space="preserve">14,4 </w:t>
      </w:r>
      <w:proofErr w:type="spellStart"/>
      <w:r w:rsidRPr="00573A37">
        <w:rPr>
          <w:lang w:eastAsia="uk-UA"/>
        </w:rPr>
        <w:t>кв.м</w:t>
      </w:r>
      <w:proofErr w:type="spellEnd"/>
      <w:r w:rsidRPr="00573A37">
        <w:rPr>
          <w:lang w:eastAsia="uk-UA"/>
        </w:rPr>
        <w:t xml:space="preserve">., </w:t>
      </w:r>
      <w:proofErr w:type="spellStart"/>
      <w:r w:rsidRPr="00573A37">
        <w:rPr>
          <w:lang w:eastAsia="uk-UA"/>
        </w:rPr>
        <w:t>що</w:t>
      </w:r>
      <w:proofErr w:type="spellEnd"/>
      <w:r w:rsidRPr="00573A37">
        <w:rPr>
          <w:lang w:eastAsia="uk-UA"/>
        </w:rPr>
        <w:t xml:space="preserve"> </w:t>
      </w:r>
      <w:proofErr w:type="spellStart"/>
      <w:r w:rsidRPr="00573A37">
        <w:rPr>
          <w:lang w:eastAsia="uk-UA"/>
        </w:rPr>
        <w:t>знаходиться</w:t>
      </w:r>
      <w:proofErr w:type="spellEnd"/>
      <w:r w:rsidRPr="00573A37">
        <w:rPr>
          <w:lang w:eastAsia="uk-UA"/>
        </w:rPr>
        <w:t xml:space="preserve"> за адресою: вул. Зелена, буд. 8, с. </w:t>
      </w:r>
      <w:proofErr w:type="spellStart"/>
      <w:r w:rsidRPr="00573A37">
        <w:rPr>
          <w:lang w:eastAsia="uk-UA"/>
        </w:rPr>
        <w:t>Хмелівка</w:t>
      </w:r>
      <w:proofErr w:type="spellEnd"/>
      <w:r w:rsidRPr="00573A37">
        <w:rPr>
          <w:lang w:eastAsia="uk-UA"/>
        </w:rPr>
        <w:t xml:space="preserve">, </w:t>
      </w:r>
      <w:proofErr w:type="spellStart"/>
      <w:r w:rsidRPr="00573A37">
        <w:rPr>
          <w:lang w:eastAsia="uk-UA"/>
        </w:rPr>
        <w:t>Володимирський</w:t>
      </w:r>
      <w:proofErr w:type="spellEnd"/>
      <w:r w:rsidRPr="00573A37">
        <w:rPr>
          <w:lang w:eastAsia="uk-UA"/>
        </w:rPr>
        <w:t xml:space="preserve"> район, </w:t>
      </w:r>
      <w:proofErr w:type="spellStart"/>
      <w:r w:rsidRPr="00573A37">
        <w:rPr>
          <w:lang w:eastAsia="uk-UA"/>
        </w:rPr>
        <w:t>Волинська</w:t>
      </w:r>
      <w:proofErr w:type="spellEnd"/>
      <w:r w:rsidRPr="00573A37">
        <w:rPr>
          <w:lang w:eastAsia="uk-UA"/>
        </w:rPr>
        <w:t xml:space="preserve"> область.</w:t>
      </w:r>
    </w:p>
    <w:p w:rsidR="00063D99" w:rsidRPr="00573A37" w:rsidRDefault="00063D99" w:rsidP="00063D99">
      <w:pPr>
        <w:ind w:firstLine="708"/>
        <w:rPr>
          <w:lang w:val="uk-UA" w:eastAsia="uk-UA"/>
        </w:rPr>
      </w:pPr>
      <w:r w:rsidRPr="00573A37">
        <w:rPr>
          <w:lang w:val="uk-UA" w:eastAsia="uk-UA"/>
        </w:rPr>
        <w:t>Код присвоєний об’єкту приватизації під час публікації в електронній торговій системі: RAS001-UA-20231012-77870</w:t>
      </w:r>
      <w:r>
        <w:rPr>
          <w:lang w:val="uk-UA" w:eastAsia="uk-UA"/>
        </w:rPr>
        <w:t>.</w:t>
      </w:r>
    </w:p>
    <w:p w:rsidR="00063D99" w:rsidRPr="00573A37" w:rsidRDefault="00063D99" w:rsidP="00063D99">
      <w:pPr>
        <w:ind w:firstLine="708"/>
        <w:rPr>
          <w:lang w:val="uk-UA" w:eastAsia="uk-UA"/>
        </w:rPr>
      </w:pPr>
      <w:r w:rsidRPr="00573A37">
        <w:rPr>
          <w:lang w:val="uk-UA" w:eastAsia="uk-UA"/>
        </w:rPr>
        <w:t>Спосіб проведення аукціону – аукціон з умовами.</w:t>
      </w:r>
      <w:r w:rsidRPr="00573A37">
        <w:rPr>
          <w:lang w:val="uk-UA" w:eastAsia="uk-UA"/>
        </w:rPr>
        <w:tab/>
      </w:r>
    </w:p>
    <w:p w:rsidR="00063D99" w:rsidRPr="00573A37" w:rsidRDefault="00063D99" w:rsidP="00063D99">
      <w:pPr>
        <w:ind w:firstLine="708"/>
        <w:rPr>
          <w:lang w:val="uk-UA" w:eastAsia="uk-UA"/>
        </w:rPr>
      </w:pPr>
      <w:r>
        <w:rPr>
          <w:lang w:val="uk-UA" w:eastAsia="uk-UA"/>
        </w:rPr>
        <w:t xml:space="preserve"> </w:t>
      </w:r>
      <w:r w:rsidRPr="00573A37">
        <w:rPr>
          <w:lang w:val="uk-UA" w:eastAsia="uk-UA"/>
        </w:rPr>
        <w:t>Дата та час проведення аукціону: 22 листопада 2023 року.</w:t>
      </w:r>
    </w:p>
    <w:p w:rsidR="00063D99" w:rsidRPr="00573A37" w:rsidRDefault="00063D99" w:rsidP="00063D99">
      <w:pPr>
        <w:ind w:firstLine="708"/>
        <w:rPr>
          <w:lang w:val="uk-UA" w:eastAsia="uk-UA"/>
        </w:rPr>
      </w:pPr>
      <w:r>
        <w:rPr>
          <w:lang w:val="uk-UA" w:eastAsia="uk-UA"/>
        </w:rPr>
        <w:t xml:space="preserve"> </w:t>
      </w:r>
      <w:r w:rsidRPr="00573A37">
        <w:rPr>
          <w:lang w:val="uk-UA" w:eastAsia="uk-UA"/>
        </w:rPr>
        <w:t>Година, о котрій починається аукціон, встановлюється ЕТС для кожного окремо з 09,00 до 18,00 год.</w:t>
      </w:r>
    </w:p>
    <w:p w:rsidR="00063D99" w:rsidRPr="00573A37" w:rsidRDefault="00063D99" w:rsidP="00063D99">
      <w:pPr>
        <w:ind w:firstLine="708"/>
        <w:rPr>
          <w:lang w:val="uk-UA" w:eastAsia="uk-UA"/>
        </w:rPr>
      </w:pPr>
      <w:r w:rsidRPr="00573A37">
        <w:rPr>
          <w:lang w:val="uk-UA" w:eastAsia="uk-UA"/>
        </w:rPr>
        <w:t>Аукціон проводиться відповідно до Закону України «Про приватизацію державного та комунального майна» та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rsidR="00063D99" w:rsidRPr="00573A37" w:rsidRDefault="00063D99" w:rsidP="00063D99">
      <w:pPr>
        <w:ind w:firstLine="708"/>
        <w:rPr>
          <w:lang w:val="uk-UA" w:eastAsia="uk-UA"/>
        </w:rPr>
      </w:pPr>
      <w:r w:rsidRPr="00573A37">
        <w:rPr>
          <w:bCs/>
          <w:lang w:val="uk-UA" w:eastAsia="uk-UA"/>
        </w:rPr>
        <w:t>Кінцевий строк подання заяви на участь в аукціоні з умовами, на аукціоні із зниженням стартової ціни</w:t>
      </w:r>
      <w:r w:rsidRPr="00573A37">
        <w:rPr>
          <w:b/>
          <w:bCs/>
          <w:lang w:val="uk-UA" w:eastAsia="uk-UA"/>
        </w:rPr>
        <w:t> </w:t>
      </w:r>
      <w:r w:rsidRPr="00573A37">
        <w:rPr>
          <w:lang w:val="uk-UA" w:eastAsia="uk-UA"/>
        </w:rPr>
        <w:t>встановлюється електронною торговою системою для кожного електронного аукціону окремо в проміжку часу з 19.30 до 20.30 дня, що передує дню проведення електронного аукціону.</w:t>
      </w:r>
    </w:p>
    <w:p w:rsidR="00063D99" w:rsidRPr="00573A37" w:rsidRDefault="00063D99" w:rsidP="00063D99">
      <w:pPr>
        <w:ind w:firstLine="708"/>
        <w:rPr>
          <w:lang w:val="uk-UA" w:eastAsia="uk-UA"/>
        </w:rPr>
      </w:pPr>
      <w:r w:rsidRPr="00573A37">
        <w:rPr>
          <w:bCs/>
          <w:lang w:val="uk-UA" w:eastAsia="uk-UA"/>
        </w:rPr>
        <w:t>Кінцевий строк подання заяви на участь в аукціоні за методом покрокового зниження ціни та подальшого подання цінових пропозицій </w:t>
      </w:r>
      <w:r w:rsidRPr="00573A37">
        <w:rPr>
          <w:lang w:val="uk-UA" w:eastAsia="uk-UA"/>
        </w:rPr>
        <w:t>встановлюється електронною торговою системою для кожного електронного аукціону окремо в проміжку часу з 16.15 до 16.45 дня проведення електронного аукціону.</w:t>
      </w:r>
    </w:p>
    <w:p w:rsidR="00063D99" w:rsidRPr="00573A37" w:rsidRDefault="00063D99" w:rsidP="00063D99">
      <w:pPr>
        <w:ind w:firstLine="708"/>
        <w:rPr>
          <w:lang w:val="uk-UA" w:eastAsia="uk-UA"/>
        </w:rPr>
      </w:pPr>
      <w:r w:rsidRPr="00573A37">
        <w:rPr>
          <w:bCs/>
          <w:lang w:val="uk-UA" w:eastAsia="uk-UA"/>
        </w:rPr>
        <w:t>Стартова ціна об’єкта для кожного із способів продажу (без урахування ПДВ)</w:t>
      </w:r>
      <w:r>
        <w:rPr>
          <w:bCs/>
          <w:lang w:val="uk-UA" w:eastAsia="uk-UA"/>
        </w:rPr>
        <w:t xml:space="preserve"> на підставі довідки відділу бухгалтерського обліку та звітності від 18.10.2023 №104 становить балансова вартість</w:t>
      </w:r>
      <w:r w:rsidRPr="00573A37">
        <w:rPr>
          <w:lang w:val="uk-UA" w:eastAsia="uk-UA"/>
        </w:rPr>
        <w:t xml:space="preserve"> – 39 667,00 грн</w:t>
      </w:r>
      <w:r>
        <w:rPr>
          <w:lang w:val="uk-UA" w:eastAsia="uk-UA"/>
        </w:rPr>
        <w:t>. (Тридцять дев’ять тисяч шістсот шістдесят сім гривень 00 коп.)</w:t>
      </w:r>
      <w:r w:rsidRPr="00573A37">
        <w:rPr>
          <w:lang w:val="uk-UA" w:eastAsia="uk-UA"/>
        </w:rPr>
        <w:t>;</w:t>
      </w:r>
    </w:p>
    <w:p w:rsidR="00063D99" w:rsidRPr="00573A37" w:rsidRDefault="00063D99" w:rsidP="00063D99">
      <w:pPr>
        <w:ind w:firstLine="708"/>
        <w:rPr>
          <w:lang w:val="uk-UA" w:eastAsia="uk-UA"/>
        </w:rPr>
      </w:pPr>
      <w:r w:rsidRPr="00573A37">
        <w:rPr>
          <w:bCs/>
          <w:lang w:val="uk-UA" w:eastAsia="uk-UA"/>
        </w:rPr>
        <w:t xml:space="preserve">Розмір гарантійного внеску </w:t>
      </w:r>
      <w:r w:rsidRPr="00573A37">
        <w:rPr>
          <w:lang w:val="uk-UA" w:eastAsia="uk-UA"/>
        </w:rPr>
        <w:t xml:space="preserve"> 7933,40 грн </w:t>
      </w:r>
      <w:r>
        <w:rPr>
          <w:lang w:val="uk-UA" w:eastAsia="uk-UA"/>
        </w:rPr>
        <w:t xml:space="preserve">(Сім тисяч дев’ятсот тридцять три гривні 40 коп.)  </w:t>
      </w:r>
      <w:r w:rsidRPr="00573A37">
        <w:rPr>
          <w:lang w:val="uk-UA" w:eastAsia="uk-UA"/>
        </w:rPr>
        <w:t>– 20% від стартової ціни аукціону;</w:t>
      </w:r>
    </w:p>
    <w:p w:rsidR="00063D99" w:rsidRPr="00280A42" w:rsidRDefault="00063D99" w:rsidP="00063D99">
      <w:pPr>
        <w:pStyle w:val="ae"/>
        <w:ind w:firstLine="567"/>
        <w:jc w:val="both"/>
        <w:rPr>
          <w:rFonts w:ascii="Times New Roman" w:hAnsi="Times New Roman"/>
          <w:sz w:val="28"/>
          <w:szCs w:val="28"/>
          <w:lang w:val="ru-RU"/>
        </w:rPr>
      </w:pPr>
      <w:r w:rsidRPr="00653DA5">
        <w:rPr>
          <w:rFonts w:ascii="Times New Roman" w:hAnsi="Times New Roman"/>
          <w:sz w:val="28"/>
          <w:szCs w:val="28"/>
          <w:lang w:val="uk-UA"/>
        </w:rPr>
        <w:t xml:space="preserve">  </w:t>
      </w:r>
      <w:proofErr w:type="spellStart"/>
      <w:r w:rsidRPr="0048558F">
        <w:rPr>
          <w:rFonts w:ascii="Times New Roman" w:hAnsi="Times New Roman"/>
          <w:sz w:val="28"/>
          <w:szCs w:val="28"/>
          <w:lang w:val="ru-RU"/>
        </w:rPr>
        <w:t>Стартова</w:t>
      </w:r>
      <w:proofErr w:type="spellEnd"/>
      <w:r w:rsidRPr="0048558F">
        <w:rPr>
          <w:rFonts w:ascii="Times New Roman" w:hAnsi="Times New Roman"/>
          <w:sz w:val="28"/>
          <w:szCs w:val="28"/>
          <w:lang w:val="ru-RU"/>
        </w:rPr>
        <w:t xml:space="preserve"> </w:t>
      </w:r>
      <w:proofErr w:type="spellStart"/>
      <w:r w:rsidRPr="0048558F">
        <w:rPr>
          <w:rFonts w:ascii="Times New Roman" w:hAnsi="Times New Roman"/>
          <w:sz w:val="28"/>
          <w:szCs w:val="28"/>
          <w:lang w:val="ru-RU"/>
        </w:rPr>
        <w:t>ціна</w:t>
      </w:r>
      <w:proofErr w:type="spellEnd"/>
      <w:r w:rsidRPr="0048558F">
        <w:rPr>
          <w:rFonts w:ascii="Times New Roman" w:hAnsi="Times New Roman"/>
          <w:sz w:val="28"/>
          <w:szCs w:val="28"/>
          <w:lang w:val="ru-RU"/>
        </w:rPr>
        <w:t xml:space="preserve"> </w:t>
      </w:r>
      <w:proofErr w:type="spellStart"/>
      <w:r w:rsidRPr="0048558F">
        <w:rPr>
          <w:rFonts w:ascii="Times New Roman" w:hAnsi="Times New Roman"/>
          <w:sz w:val="28"/>
          <w:szCs w:val="28"/>
          <w:lang w:val="ru-RU"/>
        </w:rPr>
        <w:t>об’єкта</w:t>
      </w:r>
      <w:proofErr w:type="spellEnd"/>
      <w:r w:rsidRPr="0048558F">
        <w:rPr>
          <w:rFonts w:ascii="Times New Roman" w:hAnsi="Times New Roman"/>
          <w:sz w:val="28"/>
          <w:szCs w:val="28"/>
          <w:lang w:val="ru-RU"/>
        </w:rPr>
        <w:t xml:space="preserve"> </w:t>
      </w:r>
      <w:proofErr w:type="gramStart"/>
      <w:r w:rsidRPr="0048558F">
        <w:rPr>
          <w:rFonts w:ascii="Times New Roman" w:hAnsi="Times New Roman"/>
          <w:sz w:val="28"/>
          <w:szCs w:val="28"/>
          <w:lang w:val="ru-RU"/>
        </w:rPr>
        <w:t>для продажу</w:t>
      </w:r>
      <w:proofErr w:type="gramEnd"/>
      <w:r w:rsidRPr="0048558F">
        <w:rPr>
          <w:rFonts w:ascii="Times New Roman" w:hAnsi="Times New Roman"/>
          <w:sz w:val="28"/>
          <w:szCs w:val="28"/>
          <w:lang w:val="ru-RU"/>
        </w:rPr>
        <w:t xml:space="preserve"> на </w:t>
      </w:r>
      <w:proofErr w:type="spellStart"/>
      <w:r w:rsidRPr="0048558F">
        <w:rPr>
          <w:rFonts w:ascii="Times New Roman" w:hAnsi="Times New Roman"/>
          <w:sz w:val="28"/>
          <w:szCs w:val="28"/>
          <w:lang w:val="ru-RU"/>
        </w:rPr>
        <w:t>аукціоні</w:t>
      </w:r>
      <w:proofErr w:type="spellEnd"/>
      <w:r w:rsidRPr="0048558F">
        <w:rPr>
          <w:rFonts w:ascii="Times New Roman" w:hAnsi="Times New Roman"/>
          <w:sz w:val="28"/>
          <w:szCs w:val="28"/>
          <w:lang w:val="ru-RU"/>
        </w:rPr>
        <w:t xml:space="preserve"> </w:t>
      </w:r>
      <w:proofErr w:type="spellStart"/>
      <w:r w:rsidRPr="00280A42">
        <w:rPr>
          <w:rFonts w:ascii="Times New Roman" w:hAnsi="Times New Roman"/>
          <w:sz w:val="28"/>
          <w:szCs w:val="28"/>
          <w:lang w:val="ru-RU" w:eastAsia="ru-RU"/>
        </w:rPr>
        <w:t>із</w:t>
      </w:r>
      <w:proofErr w:type="spellEnd"/>
      <w:r w:rsidRPr="00280A42">
        <w:rPr>
          <w:rFonts w:ascii="Times New Roman" w:hAnsi="Times New Roman"/>
          <w:sz w:val="28"/>
          <w:szCs w:val="28"/>
          <w:lang w:val="ru-RU" w:eastAsia="ru-RU"/>
        </w:rPr>
        <w:t xml:space="preserve"> </w:t>
      </w:r>
      <w:proofErr w:type="spellStart"/>
      <w:r w:rsidRPr="00280A42">
        <w:rPr>
          <w:rFonts w:ascii="Times New Roman" w:hAnsi="Times New Roman"/>
          <w:sz w:val="28"/>
          <w:szCs w:val="28"/>
          <w:lang w:val="ru-RU" w:eastAsia="ru-RU"/>
        </w:rPr>
        <w:t>зниженням</w:t>
      </w:r>
      <w:proofErr w:type="spellEnd"/>
      <w:r w:rsidRPr="00280A42">
        <w:rPr>
          <w:rFonts w:ascii="Times New Roman" w:hAnsi="Times New Roman"/>
          <w:sz w:val="28"/>
          <w:szCs w:val="28"/>
          <w:lang w:val="ru-RU" w:eastAsia="ru-RU"/>
        </w:rPr>
        <w:t xml:space="preserve"> </w:t>
      </w:r>
      <w:proofErr w:type="spellStart"/>
      <w:r w:rsidRPr="00280A42">
        <w:rPr>
          <w:rFonts w:ascii="Times New Roman" w:hAnsi="Times New Roman"/>
          <w:sz w:val="28"/>
          <w:szCs w:val="28"/>
          <w:lang w:val="ru-RU" w:eastAsia="ru-RU"/>
        </w:rPr>
        <w:t>стартової</w:t>
      </w:r>
      <w:proofErr w:type="spellEnd"/>
      <w:r w:rsidRPr="00280A42">
        <w:rPr>
          <w:rFonts w:ascii="Times New Roman" w:hAnsi="Times New Roman"/>
          <w:sz w:val="28"/>
          <w:szCs w:val="28"/>
          <w:lang w:val="ru-RU" w:eastAsia="ru-RU"/>
        </w:rPr>
        <w:t xml:space="preserve"> </w:t>
      </w:r>
      <w:proofErr w:type="spellStart"/>
      <w:r w:rsidRPr="00280A42">
        <w:rPr>
          <w:rFonts w:ascii="Times New Roman" w:hAnsi="Times New Roman"/>
          <w:sz w:val="28"/>
          <w:szCs w:val="28"/>
          <w:lang w:val="ru-RU" w:eastAsia="ru-RU"/>
        </w:rPr>
        <w:t>ціни</w:t>
      </w:r>
      <w:proofErr w:type="spellEnd"/>
      <w:r w:rsidRPr="00280A42">
        <w:rPr>
          <w:rFonts w:ascii="Times New Roman" w:hAnsi="Times New Roman"/>
          <w:sz w:val="28"/>
          <w:szCs w:val="28"/>
          <w:lang w:val="ru-RU" w:eastAsia="ru-RU"/>
        </w:rPr>
        <w:t xml:space="preserve"> та </w:t>
      </w:r>
      <w:proofErr w:type="spellStart"/>
      <w:r w:rsidRPr="00280A42">
        <w:rPr>
          <w:rFonts w:ascii="Times New Roman" w:hAnsi="Times New Roman"/>
          <w:sz w:val="28"/>
          <w:szCs w:val="28"/>
          <w:lang w:val="ru-RU" w:eastAsia="ru-RU"/>
        </w:rPr>
        <w:t>с</w:t>
      </w:r>
      <w:r w:rsidRPr="0048558F">
        <w:rPr>
          <w:rFonts w:ascii="Times New Roman" w:hAnsi="Times New Roman"/>
          <w:sz w:val="28"/>
          <w:szCs w:val="28"/>
          <w:lang w:val="ru-RU"/>
        </w:rPr>
        <w:t>тартова</w:t>
      </w:r>
      <w:proofErr w:type="spellEnd"/>
      <w:r w:rsidRPr="0048558F">
        <w:rPr>
          <w:rFonts w:ascii="Times New Roman" w:hAnsi="Times New Roman"/>
          <w:sz w:val="28"/>
          <w:szCs w:val="28"/>
          <w:lang w:val="ru-RU"/>
        </w:rPr>
        <w:t xml:space="preserve"> </w:t>
      </w:r>
      <w:proofErr w:type="spellStart"/>
      <w:r w:rsidRPr="0048558F">
        <w:rPr>
          <w:rFonts w:ascii="Times New Roman" w:hAnsi="Times New Roman"/>
          <w:sz w:val="28"/>
          <w:szCs w:val="28"/>
          <w:lang w:val="ru-RU"/>
        </w:rPr>
        <w:t>ціна</w:t>
      </w:r>
      <w:proofErr w:type="spellEnd"/>
      <w:r w:rsidRPr="0048558F">
        <w:rPr>
          <w:rFonts w:ascii="Times New Roman" w:hAnsi="Times New Roman"/>
          <w:sz w:val="28"/>
          <w:szCs w:val="28"/>
          <w:lang w:val="ru-RU"/>
        </w:rPr>
        <w:t xml:space="preserve"> </w:t>
      </w:r>
      <w:proofErr w:type="spellStart"/>
      <w:r w:rsidRPr="0048558F">
        <w:rPr>
          <w:rFonts w:ascii="Times New Roman" w:hAnsi="Times New Roman"/>
          <w:sz w:val="28"/>
          <w:szCs w:val="28"/>
          <w:lang w:val="ru-RU"/>
        </w:rPr>
        <w:t>об’єкта</w:t>
      </w:r>
      <w:proofErr w:type="spellEnd"/>
      <w:r w:rsidRPr="0048558F">
        <w:rPr>
          <w:rFonts w:ascii="Times New Roman" w:hAnsi="Times New Roman"/>
          <w:sz w:val="28"/>
          <w:szCs w:val="28"/>
          <w:lang w:val="ru-RU"/>
        </w:rPr>
        <w:t xml:space="preserve"> для продажу на </w:t>
      </w:r>
      <w:proofErr w:type="spellStart"/>
      <w:r w:rsidRPr="0048558F">
        <w:rPr>
          <w:rFonts w:ascii="Times New Roman" w:hAnsi="Times New Roman"/>
          <w:sz w:val="28"/>
          <w:szCs w:val="28"/>
          <w:lang w:val="ru-RU"/>
        </w:rPr>
        <w:t>аукціоні</w:t>
      </w:r>
      <w:proofErr w:type="spellEnd"/>
      <w:r w:rsidRPr="0048558F">
        <w:rPr>
          <w:rFonts w:ascii="Times New Roman" w:hAnsi="Times New Roman"/>
          <w:sz w:val="28"/>
          <w:szCs w:val="28"/>
          <w:lang w:val="ru-RU"/>
        </w:rPr>
        <w:t xml:space="preserve"> </w:t>
      </w:r>
      <w:r w:rsidRPr="00280A42">
        <w:rPr>
          <w:rFonts w:ascii="Times New Roman" w:hAnsi="Times New Roman"/>
          <w:sz w:val="28"/>
          <w:szCs w:val="28"/>
          <w:lang w:val="ru-RU"/>
        </w:rPr>
        <w:t xml:space="preserve">за методом </w:t>
      </w:r>
      <w:proofErr w:type="spellStart"/>
      <w:r w:rsidRPr="00280A42">
        <w:rPr>
          <w:rFonts w:ascii="Times New Roman" w:hAnsi="Times New Roman"/>
          <w:sz w:val="28"/>
          <w:szCs w:val="28"/>
          <w:lang w:val="ru-RU"/>
        </w:rPr>
        <w:t>покрокового</w:t>
      </w:r>
      <w:proofErr w:type="spellEnd"/>
      <w:r w:rsidRPr="00280A42">
        <w:rPr>
          <w:rFonts w:ascii="Times New Roman" w:hAnsi="Times New Roman"/>
          <w:sz w:val="28"/>
          <w:szCs w:val="28"/>
          <w:lang w:val="ru-RU"/>
        </w:rPr>
        <w:t xml:space="preserve"> </w:t>
      </w:r>
      <w:proofErr w:type="spellStart"/>
      <w:r w:rsidRPr="00280A42">
        <w:rPr>
          <w:rFonts w:ascii="Times New Roman" w:hAnsi="Times New Roman"/>
          <w:sz w:val="28"/>
          <w:szCs w:val="28"/>
          <w:lang w:val="ru-RU"/>
        </w:rPr>
        <w:t>зниження</w:t>
      </w:r>
      <w:proofErr w:type="spellEnd"/>
      <w:r w:rsidRPr="00280A42">
        <w:rPr>
          <w:rFonts w:ascii="Times New Roman" w:hAnsi="Times New Roman"/>
          <w:sz w:val="28"/>
          <w:szCs w:val="28"/>
          <w:lang w:val="ru-RU"/>
        </w:rPr>
        <w:t xml:space="preserve"> </w:t>
      </w:r>
      <w:proofErr w:type="spellStart"/>
      <w:r w:rsidRPr="00280A42">
        <w:rPr>
          <w:rFonts w:ascii="Times New Roman" w:hAnsi="Times New Roman"/>
          <w:sz w:val="28"/>
          <w:szCs w:val="28"/>
          <w:lang w:val="ru-RU"/>
        </w:rPr>
        <w:t>стартової</w:t>
      </w:r>
      <w:proofErr w:type="spellEnd"/>
      <w:r w:rsidRPr="00280A42">
        <w:rPr>
          <w:rFonts w:ascii="Times New Roman" w:hAnsi="Times New Roman"/>
          <w:sz w:val="28"/>
          <w:szCs w:val="28"/>
          <w:lang w:val="ru-RU"/>
        </w:rPr>
        <w:t xml:space="preserve"> </w:t>
      </w:r>
      <w:proofErr w:type="spellStart"/>
      <w:r w:rsidRPr="00280A42">
        <w:rPr>
          <w:rFonts w:ascii="Times New Roman" w:hAnsi="Times New Roman"/>
          <w:sz w:val="28"/>
          <w:szCs w:val="28"/>
          <w:lang w:val="ru-RU"/>
        </w:rPr>
        <w:t>ціни</w:t>
      </w:r>
      <w:proofErr w:type="spellEnd"/>
      <w:r w:rsidRPr="00280A42">
        <w:rPr>
          <w:rFonts w:ascii="Times New Roman" w:hAnsi="Times New Roman"/>
          <w:sz w:val="28"/>
          <w:szCs w:val="28"/>
          <w:lang w:val="ru-RU"/>
        </w:rPr>
        <w:t xml:space="preserve"> та </w:t>
      </w:r>
      <w:proofErr w:type="spellStart"/>
      <w:r w:rsidRPr="00280A42">
        <w:rPr>
          <w:rFonts w:ascii="Times New Roman" w:hAnsi="Times New Roman"/>
          <w:sz w:val="28"/>
          <w:szCs w:val="28"/>
          <w:lang w:val="ru-RU"/>
        </w:rPr>
        <w:t>подальшого</w:t>
      </w:r>
      <w:proofErr w:type="spellEnd"/>
      <w:r w:rsidRPr="00280A42">
        <w:rPr>
          <w:rFonts w:ascii="Times New Roman" w:hAnsi="Times New Roman"/>
          <w:sz w:val="28"/>
          <w:szCs w:val="28"/>
          <w:lang w:val="ru-RU"/>
        </w:rPr>
        <w:t xml:space="preserve"> </w:t>
      </w:r>
      <w:proofErr w:type="spellStart"/>
      <w:r w:rsidRPr="00280A42">
        <w:rPr>
          <w:rFonts w:ascii="Times New Roman" w:hAnsi="Times New Roman"/>
          <w:sz w:val="28"/>
          <w:szCs w:val="28"/>
          <w:lang w:val="ru-RU"/>
        </w:rPr>
        <w:t>подання</w:t>
      </w:r>
      <w:proofErr w:type="spellEnd"/>
      <w:r w:rsidRPr="00280A42">
        <w:rPr>
          <w:rFonts w:ascii="Times New Roman" w:hAnsi="Times New Roman"/>
          <w:sz w:val="28"/>
          <w:szCs w:val="28"/>
          <w:lang w:val="ru-RU"/>
        </w:rPr>
        <w:t xml:space="preserve"> </w:t>
      </w:r>
      <w:proofErr w:type="spellStart"/>
      <w:r w:rsidRPr="00280A42">
        <w:rPr>
          <w:rFonts w:ascii="Times New Roman" w:hAnsi="Times New Roman"/>
          <w:sz w:val="28"/>
          <w:szCs w:val="28"/>
          <w:lang w:val="ru-RU"/>
        </w:rPr>
        <w:t>цінових</w:t>
      </w:r>
      <w:proofErr w:type="spellEnd"/>
      <w:r w:rsidRPr="00280A42">
        <w:rPr>
          <w:rFonts w:ascii="Times New Roman" w:hAnsi="Times New Roman"/>
          <w:sz w:val="28"/>
          <w:szCs w:val="28"/>
          <w:lang w:val="ru-RU"/>
        </w:rPr>
        <w:t xml:space="preserve"> </w:t>
      </w:r>
      <w:proofErr w:type="spellStart"/>
      <w:r w:rsidRPr="00280A42">
        <w:rPr>
          <w:rFonts w:ascii="Times New Roman" w:hAnsi="Times New Roman"/>
          <w:sz w:val="28"/>
          <w:szCs w:val="28"/>
          <w:lang w:val="ru-RU"/>
        </w:rPr>
        <w:t>пропозицій</w:t>
      </w:r>
      <w:proofErr w:type="spellEnd"/>
      <w:r w:rsidRPr="00280A42">
        <w:rPr>
          <w:rFonts w:ascii="Times New Roman" w:hAnsi="Times New Roman"/>
          <w:sz w:val="28"/>
          <w:szCs w:val="28"/>
          <w:lang w:val="ru-RU"/>
        </w:rPr>
        <w:t xml:space="preserve"> </w:t>
      </w:r>
      <w:proofErr w:type="spellStart"/>
      <w:r w:rsidRPr="00280A42">
        <w:rPr>
          <w:rFonts w:ascii="Times New Roman" w:hAnsi="Times New Roman"/>
          <w:sz w:val="28"/>
          <w:szCs w:val="28"/>
          <w:lang w:val="ru-RU"/>
        </w:rPr>
        <w:t>визначається</w:t>
      </w:r>
      <w:proofErr w:type="spellEnd"/>
      <w:r w:rsidRPr="00280A42">
        <w:rPr>
          <w:rFonts w:ascii="Times New Roman" w:hAnsi="Times New Roman"/>
          <w:sz w:val="28"/>
          <w:szCs w:val="28"/>
          <w:lang w:val="ru-RU"/>
        </w:rPr>
        <w:t xml:space="preserve"> у </w:t>
      </w:r>
      <w:proofErr w:type="spellStart"/>
      <w:r w:rsidRPr="00280A42">
        <w:rPr>
          <w:rFonts w:ascii="Times New Roman" w:hAnsi="Times New Roman"/>
          <w:sz w:val="28"/>
          <w:szCs w:val="28"/>
          <w:lang w:val="ru-RU"/>
        </w:rPr>
        <w:t>відповідності</w:t>
      </w:r>
      <w:proofErr w:type="spellEnd"/>
      <w:r w:rsidRPr="00280A42">
        <w:rPr>
          <w:rFonts w:ascii="Times New Roman" w:hAnsi="Times New Roman"/>
          <w:sz w:val="28"/>
          <w:szCs w:val="28"/>
          <w:lang w:val="ru-RU"/>
        </w:rPr>
        <w:t xml:space="preserve"> до ЗУ «Про </w:t>
      </w:r>
      <w:proofErr w:type="spellStart"/>
      <w:r w:rsidRPr="00280A42">
        <w:rPr>
          <w:rFonts w:ascii="Times New Roman" w:hAnsi="Times New Roman"/>
          <w:sz w:val="28"/>
          <w:szCs w:val="28"/>
          <w:lang w:val="ru-RU"/>
        </w:rPr>
        <w:t>приватиз</w:t>
      </w:r>
      <w:r>
        <w:rPr>
          <w:rFonts w:ascii="Times New Roman" w:hAnsi="Times New Roman"/>
          <w:sz w:val="28"/>
          <w:szCs w:val="28"/>
          <w:lang w:val="ru-RU"/>
        </w:rPr>
        <w:t>а</w:t>
      </w:r>
      <w:r w:rsidRPr="00280A42">
        <w:rPr>
          <w:rFonts w:ascii="Times New Roman" w:hAnsi="Times New Roman"/>
          <w:sz w:val="28"/>
          <w:szCs w:val="28"/>
          <w:lang w:val="ru-RU"/>
        </w:rPr>
        <w:t>цію</w:t>
      </w:r>
      <w:proofErr w:type="spellEnd"/>
      <w:r w:rsidRPr="00280A42">
        <w:rPr>
          <w:rFonts w:ascii="Times New Roman" w:hAnsi="Times New Roman"/>
          <w:sz w:val="28"/>
          <w:szCs w:val="28"/>
          <w:lang w:val="ru-RU"/>
        </w:rPr>
        <w:t xml:space="preserve"> державного </w:t>
      </w:r>
      <w:r>
        <w:rPr>
          <w:rFonts w:ascii="Times New Roman" w:hAnsi="Times New Roman"/>
          <w:sz w:val="28"/>
          <w:szCs w:val="28"/>
          <w:lang w:val="ru-RU"/>
        </w:rPr>
        <w:t xml:space="preserve">і </w:t>
      </w:r>
      <w:proofErr w:type="spellStart"/>
      <w:r>
        <w:rPr>
          <w:rFonts w:ascii="Times New Roman" w:hAnsi="Times New Roman"/>
          <w:sz w:val="28"/>
          <w:szCs w:val="28"/>
          <w:lang w:val="ru-RU"/>
        </w:rPr>
        <w:t>ко</w:t>
      </w:r>
      <w:r w:rsidRPr="00280A42">
        <w:rPr>
          <w:rFonts w:ascii="Times New Roman" w:hAnsi="Times New Roman"/>
          <w:sz w:val="28"/>
          <w:szCs w:val="28"/>
          <w:lang w:val="ru-RU"/>
        </w:rPr>
        <w:t>мунального</w:t>
      </w:r>
      <w:proofErr w:type="spellEnd"/>
      <w:r w:rsidRPr="00280A42">
        <w:rPr>
          <w:rFonts w:ascii="Times New Roman" w:hAnsi="Times New Roman"/>
          <w:sz w:val="28"/>
          <w:szCs w:val="28"/>
          <w:lang w:val="ru-RU"/>
        </w:rPr>
        <w:t xml:space="preserve"> майна».</w:t>
      </w:r>
    </w:p>
    <w:p w:rsidR="00063D99" w:rsidRPr="00573A37" w:rsidRDefault="00063D99" w:rsidP="00063D99">
      <w:pPr>
        <w:ind w:firstLine="708"/>
        <w:rPr>
          <w:lang w:val="uk-UA" w:eastAsia="uk-UA"/>
        </w:rPr>
      </w:pPr>
      <w:r w:rsidRPr="00573A37">
        <w:rPr>
          <w:bCs/>
          <w:lang w:val="uk-UA" w:eastAsia="uk-UA"/>
        </w:rPr>
        <w:lastRenderedPageBreak/>
        <w:t>Розмір реєстраційного внеску:</w:t>
      </w:r>
      <w:r w:rsidRPr="00573A37">
        <w:rPr>
          <w:lang w:val="uk-UA" w:eastAsia="uk-UA"/>
        </w:rPr>
        <w:t> сума коштів у розмірі 0,2 мінімальної заробітної плати станом на 01 січня поточного року – 1 340,00 грн.</w:t>
      </w:r>
      <w:r>
        <w:rPr>
          <w:lang w:val="uk-UA" w:eastAsia="uk-UA"/>
        </w:rPr>
        <w:t xml:space="preserve"> (Одна тисяча триста сорок гривень 00 коп.).</w:t>
      </w:r>
    </w:p>
    <w:p w:rsidR="00063D99" w:rsidRPr="00573A37" w:rsidRDefault="00063D99" w:rsidP="00063D99">
      <w:pPr>
        <w:ind w:firstLine="708"/>
        <w:rPr>
          <w:lang w:val="uk-UA" w:eastAsia="uk-UA"/>
        </w:rPr>
      </w:pPr>
      <w:r w:rsidRPr="00573A37">
        <w:rPr>
          <w:lang w:val="uk-UA" w:eastAsia="uk-UA"/>
        </w:rPr>
        <w:t>Період між аукціоном з умовами та аукціоном із зниженням стартової ціни, між аукціоном за методом покрокового зниження ціни та подальшо</w:t>
      </w:r>
      <w:r>
        <w:rPr>
          <w:lang w:val="uk-UA" w:eastAsia="uk-UA"/>
        </w:rPr>
        <w:t>го подання цінових пропозицій: 5</w:t>
      </w:r>
      <w:r w:rsidRPr="00573A37">
        <w:rPr>
          <w:lang w:val="uk-UA" w:eastAsia="uk-UA"/>
        </w:rPr>
        <w:t xml:space="preserve"> робочих днів від дати опублікування інформаційного повідомлення електронною торговою системою про приватизацію об’єкта малої приватизації.</w:t>
      </w:r>
    </w:p>
    <w:p w:rsidR="00063D99" w:rsidRPr="00573A37" w:rsidRDefault="00063D99" w:rsidP="00063D99">
      <w:pPr>
        <w:ind w:firstLine="708"/>
        <w:rPr>
          <w:lang w:val="uk-UA" w:eastAsia="uk-UA"/>
        </w:rPr>
      </w:pPr>
      <w:r w:rsidRPr="00573A37">
        <w:rPr>
          <w:lang w:val="uk-UA" w:eastAsia="uk-UA"/>
        </w:rPr>
        <w:t xml:space="preserve">Крок аукціону </w:t>
      </w:r>
      <w:r>
        <w:rPr>
          <w:lang w:val="uk-UA" w:eastAsia="uk-UA"/>
        </w:rPr>
        <w:t>з умовами – 396,67 грн. (Триста дев’яносто шість гривень 67 коп.) – 1% від стартової ціни аукціону.</w:t>
      </w:r>
    </w:p>
    <w:p w:rsidR="00063D99" w:rsidRPr="00573A37" w:rsidRDefault="00063D99" w:rsidP="00063D99">
      <w:pPr>
        <w:ind w:firstLine="708"/>
        <w:rPr>
          <w:lang w:val="uk-UA" w:eastAsia="uk-UA"/>
        </w:rPr>
      </w:pPr>
      <w:r w:rsidRPr="00573A37">
        <w:rPr>
          <w:lang w:val="uk-UA" w:eastAsia="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5 кроків.</w:t>
      </w:r>
    </w:p>
    <w:p w:rsidR="00063D99" w:rsidRPr="00573A37" w:rsidRDefault="00063D99" w:rsidP="00063D99">
      <w:pPr>
        <w:ind w:firstLine="708"/>
        <w:rPr>
          <w:b/>
          <w:lang w:val="uk-UA" w:eastAsia="uk-UA"/>
        </w:rPr>
      </w:pPr>
      <w:r w:rsidRPr="00573A37">
        <w:rPr>
          <w:lang w:val="uk-UA" w:eastAsia="uk-UA"/>
        </w:rPr>
        <w:t>У разі реєстрації лише одного учасника на аукціоні з умовами, а також аукціоні зі зниженням стартової ціни орган приватизації приймає рішення про приватизацію,</w:t>
      </w:r>
      <w:r w:rsidRPr="00573A37">
        <w:rPr>
          <w:b/>
          <w:lang w:val="uk-UA" w:eastAsia="uk-UA"/>
        </w:rPr>
        <w:t xml:space="preserve"> шляхом викупу безпосередньо таким учасником на підставі ст. 15 Закону України «Про приватизацію державного і комунального майна».</w:t>
      </w:r>
    </w:p>
    <w:p w:rsidR="00063D99" w:rsidRPr="00573A37" w:rsidRDefault="00063D99" w:rsidP="00063D99">
      <w:pPr>
        <w:ind w:firstLine="708"/>
        <w:rPr>
          <w:b/>
          <w:lang w:val="uk-UA" w:eastAsia="uk-UA"/>
        </w:rPr>
      </w:pPr>
      <w:r>
        <w:rPr>
          <w:b/>
          <w:lang w:val="uk-UA" w:eastAsia="uk-UA"/>
        </w:rPr>
        <w:t>1.</w:t>
      </w:r>
      <w:r w:rsidRPr="00573A37">
        <w:rPr>
          <w:b/>
          <w:lang w:val="uk-UA" w:eastAsia="uk-UA"/>
        </w:rPr>
        <w:t>2. Додаткові умови:</w:t>
      </w:r>
    </w:p>
    <w:p w:rsidR="00063D99" w:rsidRPr="00573A37" w:rsidRDefault="00063D99" w:rsidP="00063D99">
      <w:pPr>
        <w:ind w:firstLine="708"/>
        <w:rPr>
          <w:lang w:val="uk-UA" w:eastAsia="uk-UA"/>
        </w:rPr>
      </w:pPr>
      <w:r w:rsidRPr="00573A37">
        <w:rPr>
          <w:lang w:val="uk-UA" w:eastAsia="uk-UA"/>
        </w:rPr>
        <w:t>Витрати пов’язані з виготовленням технічної документації із землеустрою щодо встановлення меж земельної ділянки та нотаріальним посвідченням договору купівлі-продажу покладаються на покупця.</w:t>
      </w:r>
    </w:p>
    <w:p w:rsidR="00063D99" w:rsidRDefault="00063D99" w:rsidP="00063D99">
      <w:pPr>
        <w:tabs>
          <w:tab w:val="left" w:pos="8836"/>
        </w:tabs>
        <w:ind w:firstLine="708"/>
        <w:rPr>
          <w:lang w:val="uk-UA" w:eastAsia="uk-UA"/>
        </w:rPr>
      </w:pPr>
      <w:r w:rsidRPr="00573A37">
        <w:rPr>
          <w:lang w:val="uk-UA" w:eastAsia="uk-UA"/>
        </w:rPr>
        <w:t>Утримувати прилеглу територію у належному технічному стані.</w:t>
      </w:r>
      <w:r>
        <w:rPr>
          <w:lang w:val="uk-UA" w:eastAsia="uk-UA"/>
        </w:rPr>
        <w:tab/>
      </w:r>
    </w:p>
    <w:p w:rsidR="00063D99" w:rsidRDefault="00063D99" w:rsidP="00063D99">
      <w:pPr>
        <w:shd w:val="clear" w:color="auto" w:fill="FFFFFF"/>
        <w:textAlignment w:val="baseline"/>
        <w:rPr>
          <w:b/>
          <w:lang w:val="uk-UA" w:eastAsia="uk-UA"/>
        </w:rPr>
      </w:pPr>
      <w:r>
        <w:rPr>
          <w:b/>
          <w:lang w:val="uk-UA" w:eastAsia="uk-UA"/>
        </w:rPr>
        <w:t xml:space="preserve">          1.3. Інше:</w:t>
      </w:r>
    </w:p>
    <w:p w:rsidR="00063D99" w:rsidRPr="00002236" w:rsidRDefault="00063D99" w:rsidP="00063D99">
      <w:pPr>
        <w:shd w:val="clear" w:color="auto" w:fill="FFFFFF"/>
        <w:textAlignment w:val="baseline"/>
        <w:rPr>
          <w:lang w:val="uk-UA" w:eastAsia="uk-UA"/>
        </w:rPr>
      </w:pPr>
      <w:r>
        <w:rPr>
          <w:b/>
          <w:bCs/>
          <w:lang w:val="uk-UA" w:eastAsia="uk-UA"/>
        </w:rPr>
        <w:t xml:space="preserve">     </w:t>
      </w:r>
      <w:r w:rsidRPr="00002236">
        <w:rPr>
          <w:bCs/>
          <w:lang w:val="uk-UA" w:eastAsia="uk-UA"/>
        </w:rPr>
        <w:t>Рахунки для зарахування гарантійного та реєстраційного внеску:</w:t>
      </w:r>
    </w:p>
    <w:p w:rsidR="00063D99" w:rsidRPr="00002236" w:rsidRDefault="00063D99" w:rsidP="00063D99">
      <w:pPr>
        <w:widowControl w:val="0"/>
        <w:tabs>
          <w:tab w:val="left" w:pos="0"/>
        </w:tabs>
        <w:rPr>
          <w:rFonts w:eastAsia="Calibri"/>
          <w:shd w:val="clear" w:color="auto" w:fill="FFFFFF"/>
          <w:lang w:val="uk-UA" w:eastAsia="ru-RU"/>
        </w:rPr>
      </w:pPr>
      <w:r w:rsidRPr="00002236">
        <w:rPr>
          <w:rFonts w:eastAsia="Calibri"/>
          <w:i/>
          <w:iCs/>
          <w:spacing w:val="4"/>
          <w:shd w:val="clear" w:color="auto" w:fill="FFFFFF"/>
          <w:lang w:val="uk-UA" w:eastAsia="uk-UA"/>
        </w:rPr>
        <w:t>Рахунок</w:t>
      </w:r>
      <w:r w:rsidRPr="00002236">
        <w:rPr>
          <w:rFonts w:eastAsia="Calibri"/>
          <w:spacing w:val="4"/>
          <w:shd w:val="clear" w:color="auto" w:fill="FFFFFF"/>
          <w:lang w:eastAsia="uk-UA"/>
        </w:rPr>
        <w:t> </w:t>
      </w:r>
      <w:r w:rsidRPr="00002236">
        <w:rPr>
          <w:rFonts w:eastAsia="Calibri"/>
          <w:shd w:val="clear" w:color="auto" w:fill="FFFFFF"/>
          <w:lang w:val="uk-UA" w:eastAsia="ru-RU"/>
        </w:rPr>
        <w:t xml:space="preserve"> № </w:t>
      </w:r>
      <w:r w:rsidRPr="00002236">
        <w:rPr>
          <w:rFonts w:eastAsia="Calibri"/>
          <w:shd w:val="clear" w:color="auto" w:fill="FFFFFF"/>
          <w:lang w:val="en-US" w:eastAsia="ru-RU"/>
        </w:rPr>
        <w:t>UA</w:t>
      </w:r>
      <w:r w:rsidRPr="00002236">
        <w:rPr>
          <w:rFonts w:eastAsia="Calibri"/>
          <w:shd w:val="clear" w:color="auto" w:fill="FFFFFF"/>
          <w:lang w:val="uk-UA" w:eastAsia="ru-RU"/>
        </w:rPr>
        <w:t xml:space="preserve"> 578201720355259001000022107 (для перерахування реєстраційного внеску);</w:t>
      </w:r>
    </w:p>
    <w:p w:rsidR="00063D99" w:rsidRPr="00002236" w:rsidRDefault="00063D99" w:rsidP="00063D99">
      <w:pPr>
        <w:widowControl w:val="0"/>
        <w:tabs>
          <w:tab w:val="left" w:pos="0"/>
        </w:tabs>
        <w:rPr>
          <w:rFonts w:eastAsia="Calibri"/>
          <w:color w:val="FF0000"/>
          <w:shd w:val="clear" w:color="auto" w:fill="FFFFFF"/>
          <w:lang w:val="uk-UA" w:eastAsia="ru-RU"/>
        </w:rPr>
      </w:pPr>
      <w:r w:rsidRPr="00002236">
        <w:rPr>
          <w:rFonts w:eastAsia="Calibri"/>
          <w:i/>
          <w:shd w:val="clear" w:color="auto" w:fill="FFFFFF"/>
          <w:lang w:val="uk-UA" w:eastAsia="ru-RU"/>
        </w:rPr>
        <w:t>Рахунок</w:t>
      </w:r>
      <w:r w:rsidRPr="00002236">
        <w:rPr>
          <w:rFonts w:eastAsia="Calibri"/>
          <w:shd w:val="clear" w:color="auto" w:fill="FFFFFF"/>
          <w:lang w:val="uk-UA" w:eastAsia="ru-RU"/>
        </w:rPr>
        <w:t xml:space="preserve"> № </w:t>
      </w:r>
      <w:r w:rsidRPr="00002236">
        <w:rPr>
          <w:rFonts w:eastAsia="Calibri"/>
          <w:shd w:val="clear" w:color="auto" w:fill="FFFFFF"/>
          <w:lang w:val="en-US" w:eastAsia="ru-RU"/>
        </w:rPr>
        <w:t>UA</w:t>
      </w:r>
      <w:r w:rsidRPr="00002236">
        <w:rPr>
          <w:rFonts w:eastAsia="Calibri"/>
          <w:shd w:val="clear" w:color="auto" w:fill="FFFFFF"/>
          <w:lang w:val="uk-UA" w:eastAsia="ru-RU"/>
        </w:rPr>
        <w:t xml:space="preserve"> 578201720355259001000022107 (для перерахування гарантійного внеску);</w:t>
      </w:r>
    </w:p>
    <w:p w:rsidR="00063D99" w:rsidRPr="00002236" w:rsidRDefault="00063D99" w:rsidP="00063D99">
      <w:pPr>
        <w:widowControl w:val="0"/>
        <w:tabs>
          <w:tab w:val="left" w:pos="0"/>
        </w:tabs>
        <w:rPr>
          <w:rFonts w:eastAsia="Calibri"/>
          <w:shd w:val="clear" w:color="auto" w:fill="FFFFFF"/>
          <w:lang w:val="uk-UA" w:eastAsia="ru-RU"/>
        </w:rPr>
      </w:pPr>
      <w:r w:rsidRPr="00002236">
        <w:rPr>
          <w:rFonts w:eastAsia="Calibri"/>
          <w:i/>
          <w:shd w:val="clear" w:color="auto" w:fill="FFFFFF"/>
          <w:lang w:val="uk-UA" w:eastAsia="ru-RU"/>
        </w:rPr>
        <w:t>Банк одержувача:</w:t>
      </w:r>
      <w:r w:rsidRPr="00002236">
        <w:rPr>
          <w:rFonts w:eastAsia="Calibri"/>
          <w:shd w:val="clear" w:color="auto" w:fill="FFFFFF"/>
          <w:lang w:val="uk-UA" w:eastAsia="ru-RU"/>
        </w:rPr>
        <w:t xml:space="preserve"> </w:t>
      </w:r>
      <w:r>
        <w:rPr>
          <w:rFonts w:eastAsia="Calibri"/>
          <w:shd w:val="clear" w:color="auto" w:fill="FFFFFF"/>
          <w:lang w:val="uk-UA" w:eastAsia="ru-RU"/>
        </w:rPr>
        <w:t>ДКСУ м. Київ</w:t>
      </w:r>
      <w:r w:rsidRPr="00002236">
        <w:rPr>
          <w:rFonts w:eastAsia="Calibri"/>
          <w:shd w:val="clear" w:color="auto" w:fill="FFFFFF"/>
          <w:lang w:val="uk-UA" w:eastAsia="ru-RU"/>
        </w:rPr>
        <w:t>;</w:t>
      </w:r>
    </w:p>
    <w:p w:rsidR="00063D99" w:rsidRPr="00002236" w:rsidRDefault="00063D99" w:rsidP="00063D99">
      <w:pPr>
        <w:widowControl w:val="0"/>
        <w:tabs>
          <w:tab w:val="left" w:pos="0"/>
        </w:tabs>
        <w:rPr>
          <w:rFonts w:eastAsia="Calibri"/>
          <w:shd w:val="clear" w:color="auto" w:fill="FFFFFF"/>
          <w:lang w:val="uk-UA" w:eastAsia="ru-RU"/>
        </w:rPr>
      </w:pPr>
      <w:r>
        <w:rPr>
          <w:rFonts w:eastAsia="Calibri"/>
          <w:shd w:val="clear" w:color="auto" w:fill="FFFFFF"/>
          <w:lang w:val="uk-UA" w:eastAsia="ru-RU"/>
        </w:rPr>
        <w:t>Код ЄДРПОУ 04334815</w:t>
      </w:r>
      <w:r w:rsidRPr="00002236">
        <w:rPr>
          <w:rFonts w:eastAsia="Calibri"/>
          <w:shd w:val="clear" w:color="auto" w:fill="FFFFFF"/>
          <w:lang w:val="uk-UA" w:eastAsia="ru-RU"/>
        </w:rPr>
        <w:t>.</w:t>
      </w:r>
    </w:p>
    <w:p w:rsidR="00063D99" w:rsidRPr="00002236" w:rsidRDefault="00063D99" w:rsidP="00063D99">
      <w:pPr>
        <w:shd w:val="clear" w:color="auto" w:fill="FFFFFF"/>
        <w:textAlignment w:val="baseline"/>
        <w:rPr>
          <w:lang w:val="uk-UA" w:eastAsia="uk-UA"/>
        </w:rPr>
      </w:pPr>
      <w:r w:rsidRPr="00002236">
        <w:rPr>
          <w:i/>
          <w:iCs/>
          <w:lang w:val="uk-UA" w:eastAsia="uk-UA"/>
        </w:rPr>
        <w:t>Призначення платежу:</w:t>
      </w:r>
      <w:r w:rsidRPr="00002236">
        <w:rPr>
          <w:lang w:val="uk-UA" w:eastAsia="uk-UA"/>
        </w:rPr>
        <w:t> (обов’язково вказати за що та від якого об’єкта надійшли кошти).</w:t>
      </w:r>
    </w:p>
    <w:p w:rsidR="00063D99" w:rsidRPr="00002236" w:rsidRDefault="00063D99" w:rsidP="00063D99">
      <w:pPr>
        <w:shd w:val="clear" w:color="auto" w:fill="FFFFFF"/>
        <w:textAlignment w:val="baseline"/>
        <w:rPr>
          <w:lang w:val="uk-UA" w:eastAsia="uk-UA"/>
        </w:rPr>
      </w:pPr>
      <w:r w:rsidRPr="0067336C">
        <w:rPr>
          <w:b/>
          <w:bCs/>
          <w:lang w:val="uk-UA" w:eastAsia="uk-UA"/>
        </w:rPr>
        <w:t> </w:t>
      </w:r>
      <w:r w:rsidRPr="0067336C">
        <w:rPr>
          <w:lang w:val="uk-UA" w:eastAsia="uk-UA"/>
        </w:rPr>
        <w:t> </w:t>
      </w:r>
      <w:r>
        <w:rPr>
          <w:b/>
          <w:bCs/>
          <w:lang w:val="uk-UA" w:eastAsia="uk-UA"/>
        </w:rPr>
        <w:t xml:space="preserve">   </w:t>
      </w:r>
      <w:r w:rsidRPr="00002236">
        <w:rPr>
          <w:bCs/>
          <w:lang w:val="uk-UA" w:eastAsia="uk-UA"/>
        </w:rPr>
        <w:t>Назва організатора аукціону, адреса, номер телефону, час роботи служби організації аукціону:</w:t>
      </w:r>
    </w:p>
    <w:p w:rsidR="00063D99" w:rsidRDefault="00063D99" w:rsidP="00063D99">
      <w:pPr>
        <w:shd w:val="clear" w:color="auto" w:fill="FFFFFF"/>
        <w:textAlignment w:val="baseline"/>
        <w:rPr>
          <w:lang w:val="uk-UA" w:eastAsia="uk-UA"/>
        </w:rPr>
      </w:pPr>
      <w:r w:rsidRPr="0067336C">
        <w:rPr>
          <w:lang w:val="uk-UA" w:eastAsia="uk-UA"/>
        </w:rPr>
        <w:t>Виконавчий комітет Зимнівської сільської ради</w:t>
      </w:r>
      <w:r>
        <w:rPr>
          <w:lang w:val="uk-UA" w:eastAsia="uk-UA"/>
        </w:rPr>
        <w:t>.</w:t>
      </w:r>
    </w:p>
    <w:p w:rsidR="00063D99" w:rsidRDefault="00063D99" w:rsidP="00063D99">
      <w:pPr>
        <w:shd w:val="clear" w:color="auto" w:fill="FFFFFF"/>
        <w:textAlignment w:val="baseline"/>
        <w:rPr>
          <w:lang w:val="uk-UA" w:eastAsia="uk-UA"/>
        </w:rPr>
      </w:pPr>
      <w:r>
        <w:rPr>
          <w:lang w:val="uk-UA" w:eastAsia="uk-UA"/>
        </w:rPr>
        <w:t>Юридична адреса: 447524</w:t>
      </w:r>
      <w:r w:rsidRPr="0067336C">
        <w:rPr>
          <w:lang w:val="uk-UA" w:eastAsia="uk-UA"/>
        </w:rPr>
        <w:t xml:space="preserve"> вул. Миру, 2 с. Зимне, Володимирський район, Волинська область, телефон 03342 95175, 34905, час роботи з 8.00 до 17.15, в п’ятницю – з 8.00 до 16.00, обідня перерва з 13.00 до 14.00. </w:t>
      </w:r>
    </w:p>
    <w:p w:rsidR="00063D99" w:rsidRDefault="00063D99" w:rsidP="00063D99">
      <w:pPr>
        <w:shd w:val="clear" w:color="auto" w:fill="FFFFFF"/>
        <w:textAlignment w:val="baseline"/>
        <w:rPr>
          <w:lang w:val="uk-UA" w:eastAsia="uk-UA"/>
        </w:rPr>
      </w:pPr>
      <w:r w:rsidRPr="0067336C">
        <w:rPr>
          <w:lang w:val="uk-UA" w:eastAsia="uk-UA"/>
        </w:rPr>
        <w:t>Контактна особа:</w:t>
      </w:r>
      <w:r>
        <w:rPr>
          <w:lang w:val="uk-UA" w:eastAsia="uk-UA"/>
        </w:rPr>
        <w:t xml:space="preserve"> Азаркевич Тетяна Олександрівна</w:t>
      </w:r>
    </w:p>
    <w:p w:rsidR="00063D99" w:rsidRPr="0067336C" w:rsidRDefault="00063D99" w:rsidP="00063D99">
      <w:pPr>
        <w:shd w:val="clear" w:color="auto" w:fill="FFFFFF"/>
        <w:textAlignment w:val="baseline"/>
        <w:rPr>
          <w:lang w:val="uk-UA" w:eastAsia="uk-UA"/>
        </w:rPr>
      </w:pPr>
      <w:r>
        <w:rPr>
          <w:lang w:val="uk-UA" w:eastAsia="uk-UA"/>
        </w:rPr>
        <w:t>А</w:t>
      </w:r>
      <w:r w:rsidRPr="0067336C">
        <w:rPr>
          <w:lang w:val="uk-UA" w:eastAsia="uk-UA"/>
        </w:rPr>
        <w:t>дреса електронної пошти: </w:t>
      </w:r>
      <w:hyperlink r:id="rId6" w:history="1">
        <w:r w:rsidRPr="0067336C">
          <w:rPr>
            <w:szCs w:val="20"/>
            <w:u w:val="single"/>
            <w:shd w:val="clear" w:color="auto" w:fill="F6F6F6"/>
            <w:lang w:val="uk-UA" w:eastAsia="ru-RU"/>
          </w:rPr>
          <w:t>zymne@i.ua</w:t>
        </w:r>
      </w:hyperlink>
      <w:r w:rsidRPr="0067336C">
        <w:rPr>
          <w:lang w:val="uk-UA" w:eastAsia="uk-UA"/>
        </w:rPr>
        <w:t>; адреса веб-</w:t>
      </w:r>
      <w:proofErr w:type="spellStart"/>
      <w:r w:rsidRPr="0067336C">
        <w:rPr>
          <w:lang w:val="uk-UA" w:eastAsia="uk-UA"/>
        </w:rPr>
        <w:t>сайта</w:t>
      </w:r>
      <w:proofErr w:type="spellEnd"/>
      <w:r w:rsidRPr="0067336C">
        <w:rPr>
          <w:lang w:val="uk-UA" w:eastAsia="uk-UA"/>
        </w:rPr>
        <w:t xml:space="preserve"> організатора аукціону: https://zymnivska.toolkit.in.ua</w:t>
      </w:r>
      <w:r>
        <w:rPr>
          <w:lang w:val="uk-UA" w:eastAsia="uk-UA"/>
        </w:rPr>
        <w:t>.</w:t>
      </w:r>
    </w:p>
    <w:p w:rsidR="00063D99" w:rsidRPr="0067336C" w:rsidRDefault="00063D99" w:rsidP="00063D99">
      <w:pPr>
        <w:shd w:val="clear" w:color="auto" w:fill="FFFFFF"/>
        <w:textAlignment w:val="baseline"/>
        <w:rPr>
          <w:lang w:val="uk-UA" w:eastAsia="ru-RU"/>
        </w:rPr>
      </w:pPr>
      <w:r>
        <w:rPr>
          <w:lang w:val="uk-UA" w:eastAsia="uk-UA"/>
        </w:rPr>
        <w:t xml:space="preserve">       </w:t>
      </w:r>
      <w:r w:rsidRPr="0067336C">
        <w:rPr>
          <w:lang w:val="uk-UA" w:eastAsia="uk-UA"/>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https://e-tender.ua</w:t>
      </w:r>
      <w:r>
        <w:rPr>
          <w:lang w:val="uk-UA" w:eastAsia="uk-UA"/>
        </w:rPr>
        <w:t>.</w:t>
      </w:r>
    </w:p>
    <w:p w:rsidR="00760E1E" w:rsidRDefault="00760E1E" w:rsidP="00760E1E">
      <w:pPr>
        <w:rPr>
          <w:lang w:val="uk-UA"/>
        </w:rPr>
      </w:pPr>
    </w:p>
    <w:p w:rsidR="00760E1E" w:rsidRPr="00002236" w:rsidRDefault="00760E1E" w:rsidP="00760E1E">
      <w:pPr>
        <w:rPr>
          <w:b/>
          <w:lang w:val="uk-UA"/>
        </w:rPr>
      </w:pPr>
      <w:r w:rsidRPr="003B2174">
        <w:rPr>
          <w:b/>
          <w:lang w:val="uk-UA"/>
        </w:rPr>
        <w:t xml:space="preserve">Секретар </w:t>
      </w:r>
      <w:r w:rsidR="003B2174">
        <w:rPr>
          <w:b/>
          <w:lang w:val="uk-UA"/>
        </w:rPr>
        <w:t xml:space="preserve">аукціонної комісії </w:t>
      </w:r>
      <w:r w:rsidRPr="003B2174">
        <w:rPr>
          <w:b/>
          <w:lang w:val="uk-UA"/>
        </w:rPr>
        <w:t xml:space="preserve"> </w:t>
      </w:r>
      <w:r>
        <w:rPr>
          <w:b/>
          <w:lang w:val="uk-UA"/>
        </w:rPr>
        <w:t xml:space="preserve">                </w:t>
      </w:r>
      <w:r w:rsidR="003B2174">
        <w:rPr>
          <w:b/>
          <w:lang w:val="uk-UA"/>
        </w:rPr>
        <w:t xml:space="preserve">          </w:t>
      </w:r>
      <w:r>
        <w:rPr>
          <w:b/>
          <w:lang w:val="uk-UA"/>
        </w:rPr>
        <w:t xml:space="preserve"> </w:t>
      </w:r>
      <w:r w:rsidR="003B2174">
        <w:rPr>
          <w:b/>
          <w:lang w:val="uk-UA"/>
        </w:rPr>
        <w:t xml:space="preserve">         </w:t>
      </w:r>
      <w:r w:rsidR="00063D99">
        <w:rPr>
          <w:b/>
          <w:lang w:val="uk-UA"/>
        </w:rPr>
        <w:t xml:space="preserve">                  </w:t>
      </w:r>
      <w:bookmarkStart w:id="0" w:name="_GoBack"/>
      <w:bookmarkEnd w:id="0"/>
      <w:r w:rsidR="003B2174">
        <w:rPr>
          <w:b/>
          <w:lang w:val="uk-UA"/>
        </w:rPr>
        <w:t xml:space="preserve">   </w:t>
      </w:r>
      <w:r w:rsidRPr="00002236">
        <w:rPr>
          <w:b/>
          <w:lang w:val="uk-UA"/>
        </w:rPr>
        <w:t>Горбунова Л</w:t>
      </w:r>
      <w:r w:rsidR="003B2174" w:rsidRPr="00002236">
        <w:rPr>
          <w:b/>
          <w:lang w:val="uk-UA"/>
        </w:rPr>
        <w:t>.</w:t>
      </w:r>
      <w:r w:rsidRPr="00002236">
        <w:rPr>
          <w:b/>
          <w:lang w:val="uk-UA"/>
        </w:rPr>
        <w:t xml:space="preserve"> </w:t>
      </w:r>
      <w:r w:rsidR="003B2174" w:rsidRPr="00002236">
        <w:rPr>
          <w:b/>
          <w:lang w:val="uk-UA"/>
        </w:rPr>
        <w:t>І.</w:t>
      </w:r>
    </w:p>
    <w:p w:rsidR="00760E1E" w:rsidRDefault="00760E1E" w:rsidP="00760E1E">
      <w:pPr>
        <w:rPr>
          <w:lang w:val="uk-UA"/>
        </w:rPr>
      </w:pPr>
    </w:p>
    <w:p w:rsidR="00760E1E" w:rsidRDefault="00760E1E" w:rsidP="00760E1E">
      <w:pPr>
        <w:rPr>
          <w:lang w:val="uk-UA"/>
        </w:rPr>
      </w:pPr>
      <w:r>
        <w:rPr>
          <w:lang w:val="uk-UA"/>
        </w:rPr>
        <w:t xml:space="preserve">                                                                                        </w:t>
      </w:r>
      <w:r w:rsidRPr="00AC0B0A">
        <w:rPr>
          <w:lang w:val="uk-UA"/>
        </w:rPr>
        <w:t xml:space="preserve"> </w:t>
      </w:r>
    </w:p>
    <w:sectPr w:rsidR="00760E1E" w:rsidSect="004827AA">
      <w:pgSz w:w="11906" w:h="16838"/>
      <w:pgMar w:top="426" w:right="566" w:bottom="142"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B7E"/>
    <w:multiLevelType w:val="hybridMultilevel"/>
    <w:tmpl w:val="135C0B20"/>
    <w:lvl w:ilvl="0" w:tplc="50CE758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B15871"/>
    <w:multiLevelType w:val="hybridMultilevel"/>
    <w:tmpl w:val="C86A0E26"/>
    <w:lvl w:ilvl="0" w:tplc="66AA287E">
      <w:start w:val="1"/>
      <w:numFmt w:val="decimal"/>
      <w:lvlText w:val="%1."/>
      <w:lvlJc w:val="left"/>
      <w:pPr>
        <w:ind w:left="1758" w:hanging="105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6B71A03"/>
    <w:multiLevelType w:val="multilevel"/>
    <w:tmpl w:val="8AFC6100"/>
    <w:lvl w:ilvl="0">
      <w:start w:val="2"/>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15:restartNumberingAfterBreak="0">
    <w:nsid w:val="4C6F0DDC"/>
    <w:multiLevelType w:val="hybridMultilevel"/>
    <w:tmpl w:val="6ADE5F56"/>
    <w:lvl w:ilvl="0" w:tplc="CF1E410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08702A3"/>
    <w:multiLevelType w:val="singleLevel"/>
    <w:tmpl w:val="22C690F6"/>
    <w:lvl w:ilvl="0">
      <w:start w:val="1"/>
      <w:numFmt w:val="decimal"/>
      <w:lvlText w:val="%1."/>
      <w:lvlJc w:val="left"/>
      <w:pPr>
        <w:tabs>
          <w:tab w:val="num" w:pos="360"/>
        </w:tabs>
        <w:ind w:left="360" w:hanging="360"/>
      </w:pPr>
      <w:rPr>
        <w:rFonts w:cs="Times New Roman"/>
        <w:color w:val="auto"/>
      </w:rPr>
    </w:lvl>
  </w:abstractNum>
  <w:abstractNum w:abstractNumId="5" w15:restartNumberingAfterBreak="0">
    <w:nsid w:val="52CD5997"/>
    <w:multiLevelType w:val="multilevel"/>
    <w:tmpl w:val="1F78A2D0"/>
    <w:lvl w:ilvl="0">
      <w:start w:val="1"/>
      <w:numFmt w:val="decimal"/>
      <w:lvlText w:val="%1."/>
      <w:lvlJc w:val="left"/>
      <w:pPr>
        <w:ind w:left="928"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071" w:hanging="108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6" w15:restartNumberingAfterBreak="0">
    <w:nsid w:val="62E06E0D"/>
    <w:multiLevelType w:val="hybridMultilevel"/>
    <w:tmpl w:val="062872A8"/>
    <w:lvl w:ilvl="0" w:tplc="63ECCF30">
      <w:start w:val="1"/>
      <w:numFmt w:val="decimal"/>
      <w:lvlText w:val="%1."/>
      <w:lvlJc w:val="left"/>
      <w:pPr>
        <w:ind w:left="2771" w:hanging="360"/>
      </w:pPr>
      <w:rPr>
        <w:rFonts w:hint="default"/>
      </w:rPr>
    </w:lvl>
    <w:lvl w:ilvl="1" w:tplc="04220019" w:tentative="1">
      <w:start w:val="1"/>
      <w:numFmt w:val="lowerLetter"/>
      <w:lvlText w:val="%2."/>
      <w:lvlJc w:val="left"/>
      <w:pPr>
        <w:ind w:left="3491" w:hanging="360"/>
      </w:pPr>
    </w:lvl>
    <w:lvl w:ilvl="2" w:tplc="0422001B" w:tentative="1">
      <w:start w:val="1"/>
      <w:numFmt w:val="lowerRoman"/>
      <w:lvlText w:val="%3."/>
      <w:lvlJc w:val="right"/>
      <w:pPr>
        <w:ind w:left="4211" w:hanging="180"/>
      </w:pPr>
    </w:lvl>
    <w:lvl w:ilvl="3" w:tplc="0422000F" w:tentative="1">
      <w:start w:val="1"/>
      <w:numFmt w:val="decimal"/>
      <w:lvlText w:val="%4."/>
      <w:lvlJc w:val="left"/>
      <w:pPr>
        <w:ind w:left="4931" w:hanging="360"/>
      </w:pPr>
    </w:lvl>
    <w:lvl w:ilvl="4" w:tplc="04220019" w:tentative="1">
      <w:start w:val="1"/>
      <w:numFmt w:val="lowerLetter"/>
      <w:lvlText w:val="%5."/>
      <w:lvlJc w:val="left"/>
      <w:pPr>
        <w:ind w:left="5651" w:hanging="360"/>
      </w:pPr>
    </w:lvl>
    <w:lvl w:ilvl="5" w:tplc="0422001B" w:tentative="1">
      <w:start w:val="1"/>
      <w:numFmt w:val="lowerRoman"/>
      <w:lvlText w:val="%6."/>
      <w:lvlJc w:val="right"/>
      <w:pPr>
        <w:ind w:left="6371" w:hanging="180"/>
      </w:pPr>
    </w:lvl>
    <w:lvl w:ilvl="6" w:tplc="0422000F" w:tentative="1">
      <w:start w:val="1"/>
      <w:numFmt w:val="decimal"/>
      <w:lvlText w:val="%7."/>
      <w:lvlJc w:val="left"/>
      <w:pPr>
        <w:ind w:left="7091" w:hanging="360"/>
      </w:pPr>
    </w:lvl>
    <w:lvl w:ilvl="7" w:tplc="04220019" w:tentative="1">
      <w:start w:val="1"/>
      <w:numFmt w:val="lowerLetter"/>
      <w:lvlText w:val="%8."/>
      <w:lvlJc w:val="left"/>
      <w:pPr>
        <w:ind w:left="7811" w:hanging="360"/>
      </w:pPr>
    </w:lvl>
    <w:lvl w:ilvl="8" w:tplc="0422001B" w:tentative="1">
      <w:start w:val="1"/>
      <w:numFmt w:val="lowerRoman"/>
      <w:lvlText w:val="%9."/>
      <w:lvlJc w:val="right"/>
      <w:pPr>
        <w:ind w:left="8531" w:hanging="180"/>
      </w:pPr>
    </w:lvl>
  </w:abstractNum>
  <w:abstractNum w:abstractNumId="7" w15:restartNumberingAfterBreak="0">
    <w:nsid w:val="6E3D6757"/>
    <w:multiLevelType w:val="hybridMultilevel"/>
    <w:tmpl w:val="09C04E22"/>
    <w:lvl w:ilvl="0" w:tplc="E7D699D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552135A"/>
    <w:multiLevelType w:val="multilevel"/>
    <w:tmpl w:val="D10419B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99350E"/>
    <w:multiLevelType w:val="hybridMultilevel"/>
    <w:tmpl w:val="BC9ADC48"/>
    <w:lvl w:ilvl="0" w:tplc="43F68F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787C7897"/>
    <w:multiLevelType w:val="hybridMultilevel"/>
    <w:tmpl w:val="AD9A8D8C"/>
    <w:lvl w:ilvl="0" w:tplc="0DD04970">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5"/>
  </w:num>
  <w:num w:numId="3">
    <w:abstractNumId w:val="1"/>
  </w:num>
  <w:num w:numId="4">
    <w:abstractNumId w:val="4"/>
    <w:lvlOverride w:ilvl="0">
      <w:startOverride w:val="1"/>
    </w:lvlOverride>
  </w:num>
  <w:num w:numId="5">
    <w:abstractNumId w:val="9"/>
  </w:num>
  <w:num w:numId="6">
    <w:abstractNumId w:val="7"/>
  </w:num>
  <w:num w:numId="7">
    <w:abstractNumId w:val="10"/>
  </w:num>
  <w:num w:numId="8">
    <w:abstractNumId w:val="2"/>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DB"/>
    <w:rsid w:val="00002236"/>
    <w:rsid w:val="00005C95"/>
    <w:rsid w:val="0001293B"/>
    <w:rsid w:val="0001345A"/>
    <w:rsid w:val="00013482"/>
    <w:rsid w:val="000204BD"/>
    <w:rsid w:val="000313DB"/>
    <w:rsid w:val="00035350"/>
    <w:rsid w:val="00037BCC"/>
    <w:rsid w:val="000471DE"/>
    <w:rsid w:val="000505B3"/>
    <w:rsid w:val="000526FE"/>
    <w:rsid w:val="00053353"/>
    <w:rsid w:val="00063D99"/>
    <w:rsid w:val="00067248"/>
    <w:rsid w:val="00071DA1"/>
    <w:rsid w:val="000810B5"/>
    <w:rsid w:val="00082254"/>
    <w:rsid w:val="00082EAA"/>
    <w:rsid w:val="000921B0"/>
    <w:rsid w:val="000946BF"/>
    <w:rsid w:val="000972FB"/>
    <w:rsid w:val="000A1844"/>
    <w:rsid w:val="000A298D"/>
    <w:rsid w:val="000B237B"/>
    <w:rsid w:val="000B413D"/>
    <w:rsid w:val="000B44AE"/>
    <w:rsid w:val="000C0246"/>
    <w:rsid w:val="000C1338"/>
    <w:rsid w:val="000C31A2"/>
    <w:rsid w:val="000D15DA"/>
    <w:rsid w:val="000D2018"/>
    <w:rsid w:val="000D27C4"/>
    <w:rsid w:val="000D4601"/>
    <w:rsid w:val="000E4A41"/>
    <w:rsid w:val="000E4CD3"/>
    <w:rsid w:val="000E689C"/>
    <w:rsid w:val="000F0317"/>
    <w:rsid w:val="000F336C"/>
    <w:rsid w:val="0011099A"/>
    <w:rsid w:val="001110E5"/>
    <w:rsid w:val="00113774"/>
    <w:rsid w:val="001150EE"/>
    <w:rsid w:val="0012163D"/>
    <w:rsid w:val="0012457C"/>
    <w:rsid w:val="001271D0"/>
    <w:rsid w:val="0013744C"/>
    <w:rsid w:val="00137F45"/>
    <w:rsid w:val="001434F7"/>
    <w:rsid w:val="0015308F"/>
    <w:rsid w:val="00155FFD"/>
    <w:rsid w:val="00163D0B"/>
    <w:rsid w:val="00164E75"/>
    <w:rsid w:val="001657AD"/>
    <w:rsid w:val="00170316"/>
    <w:rsid w:val="00174646"/>
    <w:rsid w:val="0017483D"/>
    <w:rsid w:val="00177518"/>
    <w:rsid w:val="0018042F"/>
    <w:rsid w:val="00180889"/>
    <w:rsid w:val="00182378"/>
    <w:rsid w:val="0019084C"/>
    <w:rsid w:val="00191AAE"/>
    <w:rsid w:val="0019375B"/>
    <w:rsid w:val="0019499A"/>
    <w:rsid w:val="00196F98"/>
    <w:rsid w:val="00197536"/>
    <w:rsid w:val="001A0177"/>
    <w:rsid w:val="001A04AC"/>
    <w:rsid w:val="001A078D"/>
    <w:rsid w:val="001A2BC6"/>
    <w:rsid w:val="001A52CB"/>
    <w:rsid w:val="001A5C38"/>
    <w:rsid w:val="001A5D64"/>
    <w:rsid w:val="001B061A"/>
    <w:rsid w:val="001B1433"/>
    <w:rsid w:val="001B4150"/>
    <w:rsid w:val="001C3706"/>
    <w:rsid w:val="001C43C6"/>
    <w:rsid w:val="001C4A7D"/>
    <w:rsid w:val="001D0EAD"/>
    <w:rsid w:val="001D40DB"/>
    <w:rsid w:val="001D60C2"/>
    <w:rsid w:val="001D7456"/>
    <w:rsid w:val="001E0213"/>
    <w:rsid w:val="001E5BF9"/>
    <w:rsid w:val="001E5D86"/>
    <w:rsid w:val="001F0672"/>
    <w:rsid w:val="001F1616"/>
    <w:rsid w:val="00207505"/>
    <w:rsid w:val="002124A4"/>
    <w:rsid w:val="00223C26"/>
    <w:rsid w:val="00230D2D"/>
    <w:rsid w:val="002408DB"/>
    <w:rsid w:val="00252DDB"/>
    <w:rsid w:val="00263A10"/>
    <w:rsid w:val="00265B3D"/>
    <w:rsid w:val="00267F61"/>
    <w:rsid w:val="0027232F"/>
    <w:rsid w:val="00274ED1"/>
    <w:rsid w:val="0027527B"/>
    <w:rsid w:val="00280D75"/>
    <w:rsid w:val="00282F6B"/>
    <w:rsid w:val="00283635"/>
    <w:rsid w:val="00290C90"/>
    <w:rsid w:val="00290F26"/>
    <w:rsid w:val="00294795"/>
    <w:rsid w:val="00294BAC"/>
    <w:rsid w:val="00296D1F"/>
    <w:rsid w:val="002B1130"/>
    <w:rsid w:val="002B1617"/>
    <w:rsid w:val="002B6184"/>
    <w:rsid w:val="002B67FB"/>
    <w:rsid w:val="002C09D1"/>
    <w:rsid w:val="002C6A54"/>
    <w:rsid w:val="002C7104"/>
    <w:rsid w:val="002D04E8"/>
    <w:rsid w:val="002D14AE"/>
    <w:rsid w:val="002D1E46"/>
    <w:rsid w:val="002D3DC1"/>
    <w:rsid w:val="002D502D"/>
    <w:rsid w:val="002E5D7E"/>
    <w:rsid w:val="002E6536"/>
    <w:rsid w:val="002F7E74"/>
    <w:rsid w:val="003047E4"/>
    <w:rsid w:val="00314D51"/>
    <w:rsid w:val="00322AC6"/>
    <w:rsid w:val="00323EA1"/>
    <w:rsid w:val="0033684B"/>
    <w:rsid w:val="0034140E"/>
    <w:rsid w:val="003456AF"/>
    <w:rsid w:val="00347530"/>
    <w:rsid w:val="00347B40"/>
    <w:rsid w:val="003554F4"/>
    <w:rsid w:val="00355822"/>
    <w:rsid w:val="00355E00"/>
    <w:rsid w:val="00362F90"/>
    <w:rsid w:val="00365945"/>
    <w:rsid w:val="00367E9E"/>
    <w:rsid w:val="00371765"/>
    <w:rsid w:val="0037186D"/>
    <w:rsid w:val="0037409E"/>
    <w:rsid w:val="00383AF4"/>
    <w:rsid w:val="00384BA9"/>
    <w:rsid w:val="003A0E56"/>
    <w:rsid w:val="003A76F3"/>
    <w:rsid w:val="003B092E"/>
    <w:rsid w:val="003B2174"/>
    <w:rsid w:val="003C1794"/>
    <w:rsid w:val="003C57A2"/>
    <w:rsid w:val="003C5F4F"/>
    <w:rsid w:val="003C6626"/>
    <w:rsid w:val="003C668B"/>
    <w:rsid w:val="003D33C2"/>
    <w:rsid w:val="003D77FF"/>
    <w:rsid w:val="003E04FD"/>
    <w:rsid w:val="003E057E"/>
    <w:rsid w:val="003E2DE4"/>
    <w:rsid w:val="003E51E3"/>
    <w:rsid w:val="003F3DED"/>
    <w:rsid w:val="003F7CAC"/>
    <w:rsid w:val="00406291"/>
    <w:rsid w:val="00407D17"/>
    <w:rsid w:val="00411D97"/>
    <w:rsid w:val="00414064"/>
    <w:rsid w:val="00420B85"/>
    <w:rsid w:val="00422C00"/>
    <w:rsid w:val="00423474"/>
    <w:rsid w:val="00426D81"/>
    <w:rsid w:val="00427F63"/>
    <w:rsid w:val="00433600"/>
    <w:rsid w:val="00435DCD"/>
    <w:rsid w:val="004371D8"/>
    <w:rsid w:val="00444E97"/>
    <w:rsid w:val="0044519E"/>
    <w:rsid w:val="00447883"/>
    <w:rsid w:val="0045072E"/>
    <w:rsid w:val="00451274"/>
    <w:rsid w:val="00460E89"/>
    <w:rsid w:val="0046101A"/>
    <w:rsid w:val="0046170A"/>
    <w:rsid w:val="00462270"/>
    <w:rsid w:val="0046799E"/>
    <w:rsid w:val="0047627D"/>
    <w:rsid w:val="004827AA"/>
    <w:rsid w:val="0048476D"/>
    <w:rsid w:val="004A0C49"/>
    <w:rsid w:val="004A23FA"/>
    <w:rsid w:val="004A505D"/>
    <w:rsid w:val="004B2D51"/>
    <w:rsid w:val="004B6F73"/>
    <w:rsid w:val="004C019C"/>
    <w:rsid w:val="004C30DC"/>
    <w:rsid w:val="004C4688"/>
    <w:rsid w:val="004C7409"/>
    <w:rsid w:val="004C78DB"/>
    <w:rsid w:val="004D0A23"/>
    <w:rsid w:val="004D50C8"/>
    <w:rsid w:val="004D7B54"/>
    <w:rsid w:val="004D7C78"/>
    <w:rsid w:val="004E1556"/>
    <w:rsid w:val="004F3E10"/>
    <w:rsid w:val="004F4247"/>
    <w:rsid w:val="0050340E"/>
    <w:rsid w:val="0050632C"/>
    <w:rsid w:val="00517010"/>
    <w:rsid w:val="00523860"/>
    <w:rsid w:val="00524EA6"/>
    <w:rsid w:val="00526A2C"/>
    <w:rsid w:val="00530D91"/>
    <w:rsid w:val="00530E83"/>
    <w:rsid w:val="00531695"/>
    <w:rsid w:val="00531BFB"/>
    <w:rsid w:val="0053412E"/>
    <w:rsid w:val="00542138"/>
    <w:rsid w:val="00547119"/>
    <w:rsid w:val="005564BA"/>
    <w:rsid w:val="00562C6F"/>
    <w:rsid w:val="005652B1"/>
    <w:rsid w:val="005667BF"/>
    <w:rsid w:val="00594B17"/>
    <w:rsid w:val="00595861"/>
    <w:rsid w:val="00597694"/>
    <w:rsid w:val="005A1531"/>
    <w:rsid w:val="005A2E21"/>
    <w:rsid w:val="005A3D5F"/>
    <w:rsid w:val="005A7841"/>
    <w:rsid w:val="005B1E46"/>
    <w:rsid w:val="005B3783"/>
    <w:rsid w:val="005B450D"/>
    <w:rsid w:val="005C0FF8"/>
    <w:rsid w:val="005C2ABF"/>
    <w:rsid w:val="005E0377"/>
    <w:rsid w:val="005E124D"/>
    <w:rsid w:val="005F2093"/>
    <w:rsid w:val="005F3821"/>
    <w:rsid w:val="0060375B"/>
    <w:rsid w:val="0060629C"/>
    <w:rsid w:val="00606409"/>
    <w:rsid w:val="006066F2"/>
    <w:rsid w:val="0061044A"/>
    <w:rsid w:val="00610BC5"/>
    <w:rsid w:val="00617DD8"/>
    <w:rsid w:val="006205EA"/>
    <w:rsid w:val="0062478A"/>
    <w:rsid w:val="0062518F"/>
    <w:rsid w:val="00631EB8"/>
    <w:rsid w:val="006408A5"/>
    <w:rsid w:val="006433BC"/>
    <w:rsid w:val="00645921"/>
    <w:rsid w:val="00657E03"/>
    <w:rsid w:val="00666013"/>
    <w:rsid w:val="0067336C"/>
    <w:rsid w:val="00675B2D"/>
    <w:rsid w:val="0068265B"/>
    <w:rsid w:val="00686EF5"/>
    <w:rsid w:val="00695397"/>
    <w:rsid w:val="006A1FB0"/>
    <w:rsid w:val="006A4E90"/>
    <w:rsid w:val="006A5B3E"/>
    <w:rsid w:val="006A6D13"/>
    <w:rsid w:val="006B4AB3"/>
    <w:rsid w:val="006B7252"/>
    <w:rsid w:val="006C5D95"/>
    <w:rsid w:val="006D03F8"/>
    <w:rsid w:val="006D3E2C"/>
    <w:rsid w:val="006D3F96"/>
    <w:rsid w:val="006D70D3"/>
    <w:rsid w:val="006E18A7"/>
    <w:rsid w:val="006E7174"/>
    <w:rsid w:val="006E78C9"/>
    <w:rsid w:val="006F386B"/>
    <w:rsid w:val="007001C4"/>
    <w:rsid w:val="00700670"/>
    <w:rsid w:val="00700AB9"/>
    <w:rsid w:val="0070716D"/>
    <w:rsid w:val="00712DD6"/>
    <w:rsid w:val="00714BF4"/>
    <w:rsid w:val="007164FE"/>
    <w:rsid w:val="00720A1E"/>
    <w:rsid w:val="0072105D"/>
    <w:rsid w:val="00723112"/>
    <w:rsid w:val="0072554C"/>
    <w:rsid w:val="00726FA6"/>
    <w:rsid w:val="00727B43"/>
    <w:rsid w:val="00727CC3"/>
    <w:rsid w:val="00730937"/>
    <w:rsid w:val="00734417"/>
    <w:rsid w:val="007413FA"/>
    <w:rsid w:val="00746FF6"/>
    <w:rsid w:val="0075110D"/>
    <w:rsid w:val="007544D9"/>
    <w:rsid w:val="00760E1E"/>
    <w:rsid w:val="00764BE4"/>
    <w:rsid w:val="00765C7B"/>
    <w:rsid w:val="007747C9"/>
    <w:rsid w:val="00783EA3"/>
    <w:rsid w:val="00784657"/>
    <w:rsid w:val="00787D31"/>
    <w:rsid w:val="0079374A"/>
    <w:rsid w:val="0079585F"/>
    <w:rsid w:val="007A194D"/>
    <w:rsid w:val="007A34A7"/>
    <w:rsid w:val="007A7794"/>
    <w:rsid w:val="007B0115"/>
    <w:rsid w:val="007B10A9"/>
    <w:rsid w:val="007B1C96"/>
    <w:rsid w:val="007B495C"/>
    <w:rsid w:val="007C3FA3"/>
    <w:rsid w:val="007C62B4"/>
    <w:rsid w:val="007C678A"/>
    <w:rsid w:val="007E1CD8"/>
    <w:rsid w:val="007E319B"/>
    <w:rsid w:val="007F499E"/>
    <w:rsid w:val="007F7DC5"/>
    <w:rsid w:val="008030B0"/>
    <w:rsid w:val="0080343B"/>
    <w:rsid w:val="00806CB8"/>
    <w:rsid w:val="0082175D"/>
    <w:rsid w:val="00821D48"/>
    <w:rsid w:val="00824AA8"/>
    <w:rsid w:val="0085025C"/>
    <w:rsid w:val="00854690"/>
    <w:rsid w:val="00863174"/>
    <w:rsid w:val="00865718"/>
    <w:rsid w:val="008657BF"/>
    <w:rsid w:val="0086682A"/>
    <w:rsid w:val="00873F47"/>
    <w:rsid w:val="00874718"/>
    <w:rsid w:val="008823A9"/>
    <w:rsid w:val="00887941"/>
    <w:rsid w:val="00892242"/>
    <w:rsid w:val="008A221B"/>
    <w:rsid w:val="008A4B78"/>
    <w:rsid w:val="008A566F"/>
    <w:rsid w:val="008A6DD3"/>
    <w:rsid w:val="008A721A"/>
    <w:rsid w:val="008C23E2"/>
    <w:rsid w:val="008C260A"/>
    <w:rsid w:val="008D012F"/>
    <w:rsid w:val="008D3B22"/>
    <w:rsid w:val="008D47BD"/>
    <w:rsid w:val="008D5D83"/>
    <w:rsid w:val="008D5E0C"/>
    <w:rsid w:val="008D7FAF"/>
    <w:rsid w:val="008E07F5"/>
    <w:rsid w:val="008E297A"/>
    <w:rsid w:val="008F2672"/>
    <w:rsid w:val="008F4358"/>
    <w:rsid w:val="009101F6"/>
    <w:rsid w:val="00913020"/>
    <w:rsid w:val="009146C6"/>
    <w:rsid w:val="009169C4"/>
    <w:rsid w:val="009235DF"/>
    <w:rsid w:val="00923787"/>
    <w:rsid w:val="009241E2"/>
    <w:rsid w:val="009279C5"/>
    <w:rsid w:val="0093101F"/>
    <w:rsid w:val="009348A9"/>
    <w:rsid w:val="009349A8"/>
    <w:rsid w:val="0093631F"/>
    <w:rsid w:val="00941C03"/>
    <w:rsid w:val="00945579"/>
    <w:rsid w:val="0094759B"/>
    <w:rsid w:val="00951289"/>
    <w:rsid w:val="00953FBF"/>
    <w:rsid w:val="00960501"/>
    <w:rsid w:val="009619BA"/>
    <w:rsid w:val="0096575C"/>
    <w:rsid w:val="00970503"/>
    <w:rsid w:val="009742AF"/>
    <w:rsid w:val="009745CF"/>
    <w:rsid w:val="0097771C"/>
    <w:rsid w:val="00980D9F"/>
    <w:rsid w:val="009850E4"/>
    <w:rsid w:val="00992041"/>
    <w:rsid w:val="0099780B"/>
    <w:rsid w:val="009A3DBF"/>
    <w:rsid w:val="009A5CA7"/>
    <w:rsid w:val="009B4C22"/>
    <w:rsid w:val="009B67EF"/>
    <w:rsid w:val="009C6253"/>
    <w:rsid w:val="009C6A55"/>
    <w:rsid w:val="009D0C58"/>
    <w:rsid w:val="009E7696"/>
    <w:rsid w:val="009F0443"/>
    <w:rsid w:val="009F5936"/>
    <w:rsid w:val="009F5AC1"/>
    <w:rsid w:val="00A119C5"/>
    <w:rsid w:val="00A1745C"/>
    <w:rsid w:val="00A2307B"/>
    <w:rsid w:val="00A244A1"/>
    <w:rsid w:val="00A24617"/>
    <w:rsid w:val="00A249F4"/>
    <w:rsid w:val="00A25C21"/>
    <w:rsid w:val="00A26E00"/>
    <w:rsid w:val="00A3075B"/>
    <w:rsid w:val="00A331FD"/>
    <w:rsid w:val="00A35A42"/>
    <w:rsid w:val="00A41C7A"/>
    <w:rsid w:val="00A41F5A"/>
    <w:rsid w:val="00A42CCB"/>
    <w:rsid w:val="00A436D6"/>
    <w:rsid w:val="00A46A8A"/>
    <w:rsid w:val="00A4718E"/>
    <w:rsid w:val="00A5467C"/>
    <w:rsid w:val="00A55D0C"/>
    <w:rsid w:val="00A601A4"/>
    <w:rsid w:val="00A604F5"/>
    <w:rsid w:val="00A6318A"/>
    <w:rsid w:val="00A64DDD"/>
    <w:rsid w:val="00A670FE"/>
    <w:rsid w:val="00A71EC0"/>
    <w:rsid w:val="00A77C65"/>
    <w:rsid w:val="00A84B6E"/>
    <w:rsid w:val="00A85675"/>
    <w:rsid w:val="00A90712"/>
    <w:rsid w:val="00A968D8"/>
    <w:rsid w:val="00AA1C44"/>
    <w:rsid w:val="00AA435E"/>
    <w:rsid w:val="00AB20C5"/>
    <w:rsid w:val="00AB28D2"/>
    <w:rsid w:val="00AB311E"/>
    <w:rsid w:val="00AB32BC"/>
    <w:rsid w:val="00AB7B82"/>
    <w:rsid w:val="00AB7D2B"/>
    <w:rsid w:val="00AC0B0A"/>
    <w:rsid w:val="00AC0E88"/>
    <w:rsid w:val="00AC4B87"/>
    <w:rsid w:val="00AC677D"/>
    <w:rsid w:val="00AC70AF"/>
    <w:rsid w:val="00AD0AF4"/>
    <w:rsid w:val="00AD4A66"/>
    <w:rsid w:val="00AD4B89"/>
    <w:rsid w:val="00AD5517"/>
    <w:rsid w:val="00AE11F2"/>
    <w:rsid w:val="00AF044A"/>
    <w:rsid w:val="00AF2769"/>
    <w:rsid w:val="00AF6656"/>
    <w:rsid w:val="00B06169"/>
    <w:rsid w:val="00B06677"/>
    <w:rsid w:val="00B1592D"/>
    <w:rsid w:val="00B178F1"/>
    <w:rsid w:val="00B17FCA"/>
    <w:rsid w:val="00B332B6"/>
    <w:rsid w:val="00B34107"/>
    <w:rsid w:val="00B4078B"/>
    <w:rsid w:val="00B45091"/>
    <w:rsid w:val="00B61109"/>
    <w:rsid w:val="00B62F7A"/>
    <w:rsid w:val="00B64570"/>
    <w:rsid w:val="00B70503"/>
    <w:rsid w:val="00B74CAF"/>
    <w:rsid w:val="00B86FD4"/>
    <w:rsid w:val="00B8776D"/>
    <w:rsid w:val="00BA4AE5"/>
    <w:rsid w:val="00BA5634"/>
    <w:rsid w:val="00BB6744"/>
    <w:rsid w:val="00BC75A9"/>
    <w:rsid w:val="00BD07AC"/>
    <w:rsid w:val="00BD4794"/>
    <w:rsid w:val="00BD6750"/>
    <w:rsid w:val="00BE3392"/>
    <w:rsid w:val="00BE3BB8"/>
    <w:rsid w:val="00BE5784"/>
    <w:rsid w:val="00BE6B09"/>
    <w:rsid w:val="00BF3688"/>
    <w:rsid w:val="00BF4001"/>
    <w:rsid w:val="00C05C3C"/>
    <w:rsid w:val="00C1013E"/>
    <w:rsid w:val="00C11E2B"/>
    <w:rsid w:val="00C15FA4"/>
    <w:rsid w:val="00C16ACD"/>
    <w:rsid w:val="00C20465"/>
    <w:rsid w:val="00C2073E"/>
    <w:rsid w:val="00C300F2"/>
    <w:rsid w:val="00C311ED"/>
    <w:rsid w:val="00C3131C"/>
    <w:rsid w:val="00C331DF"/>
    <w:rsid w:val="00C40DC1"/>
    <w:rsid w:val="00C41126"/>
    <w:rsid w:val="00C45C66"/>
    <w:rsid w:val="00C47B56"/>
    <w:rsid w:val="00C64CB7"/>
    <w:rsid w:val="00C655EB"/>
    <w:rsid w:val="00C70667"/>
    <w:rsid w:val="00C71DCD"/>
    <w:rsid w:val="00C74767"/>
    <w:rsid w:val="00C74EE5"/>
    <w:rsid w:val="00C81E5C"/>
    <w:rsid w:val="00C96A21"/>
    <w:rsid w:val="00CA7BF2"/>
    <w:rsid w:val="00CB1189"/>
    <w:rsid w:val="00CB17C0"/>
    <w:rsid w:val="00CB3049"/>
    <w:rsid w:val="00CB39DA"/>
    <w:rsid w:val="00CB71D8"/>
    <w:rsid w:val="00CB7316"/>
    <w:rsid w:val="00CC06A5"/>
    <w:rsid w:val="00CC0EDF"/>
    <w:rsid w:val="00CC69E1"/>
    <w:rsid w:val="00CD0751"/>
    <w:rsid w:val="00CD0CE9"/>
    <w:rsid w:val="00CD5BE3"/>
    <w:rsid w:val="00CE1EB8"/>
    <w:rsid w:val="00CE30F9"/>
    <w:rsid w:val="00CE6B4D"/>
    <w:rsid w:val="00D106C5"/>
    <w:rsid w:val="00D1416D"/>
    <w:rsid w:val="00D16281"/>
    <w:rsid w:val="00D21654"/>
    <w:rsid w:val="00D2353F"/>
    <w:rsid w:val="00D24575"/>
    <w:rsid w:val="00D269E1"/>
    <w:rsid w:val="00D35B50"/>
    <w:rsid w:val="00D4051A"/>
    <w:rsid w:val="00D4385F"/>
    <w:rsid w:val="00D44572"/>
    <w:rsid w:val="00D44735"/>
    <w:rsid w:val="00D44973"/>
    <w:rsid w:val="00D53E2B"/>
    <w:rsid w:val="00D57CF5"/>
    <w:rsid w:val="00D62372"/>
    <w:rsid w:val="00D70A66"/>
    <w:rsid w:val="00D7101F"/>
    <w:rsid w:val="00D75B47"/>
    <w:rsid w:val="00D76880"/>
    <w:rsid w:val="00D77B66"/>
    <w:rsid w:val="00D81F56"/>
    <w:rsid w:val="00D92B46"/>
    <w:rsid w:val="00D96B22"/>
    <w:rsid w:val="00DA644C"/>
    <w:rsid w:val="00DA76DA"/>
    <w:rsid w:val="00DB0933"/>
    <w:rsid w:val="00DB7C94"/>
    <w:rsid w:val="00DC16D3"/>
    <w:rsid w:val="00DC19A0"/>
    <w:rsid w:val="00DC4139"/>
    <w:rsid w:val="00DC4B37"/>
    <w:rsid w:val="00DD4FE0"/>
    <w:rsid w:val="00DE59D4"/>
    <w:rsid w:val="00DE7703"/>
    <w:rsid w:val="00DE7E93"/>
    <w:rsid w:val="00DF5969"/>
    <w:rsid w:val="00E00E22"/>
    <w:rsid w:val="00E04DF1"/>
    <w:rsid w:val="00E12F09"/>
    <w:rsid w:val="00E13845"/>
    <w:rsid w:val="00E13D0E"/>
    <w:rsid w:val="00E1795D"/>
    <w:rsid w:val="00E26661"/>
    <w:rsid w:val="00E30F42"/>
    <w:rsid w:val="00E325F2"/>
    <w:rsid w:val="00E326BF"/>
    <w:rsid w:val="00E3339F"/>
    <w:rsid w:val="00E45631"/>
    <w:rsid w:val="00E61B5B"/>
    <w:rsid w:val="00E6590B"/>
    <w:rsid w:val="00E6644D"/>
    <w:rsid w:val="00E7159E"/>
    <w:rsid w:val="00E73BB7"/>
    <w:rsid w:val="00E74D24"/>
    <w:rsid w:val="00E804A0"/>
    <w:rsid w:val="00E874D6"/>
    <w:rsid w:val="00E95910"/>
    <w:rsid w:val="00EA3C21"/>
    <w:rsid w:val="00EA57D1"/>
    <w:rsid w:val="00EB4E7F"/>
    <w:rsid w:val="00EB70FD"/>
    <w:rsid w:val="00EC104B"/>
    <w:rsid w:val="00ED4472"/>
    <w:rsid w:val="00ED7B92"/>
    <w:rsid w:val="00EE45C2"/>
    <w:rsid w:val="00EE4D2A"/>
    <w:rsid w:val="00F02A55"/>
    <w:rsid w:val="00F074D7"/>
    <w:rsid w:val="00F10E04"/>
    <w:rsid w:val="00F17AC7"/>
    <w:rsid w:val="00F21469"/>
    <w:rsid w:val="00F225E8"/>
    <w:rsid w:val="00F24898"/>
    <w:rsid w:val="00F312E5"/>
    <w:rsid w:val="00F340D0"/>
    <w:rsid w:val="00F412F5"/>
    <w:rsid w:val="00F43EBB"/>
    <w:rsid w:val="00F45FD4"/>
    <w:rsid w:val="00F500FE"/>
    <w:rsid w:val="00F515FA"/>
    <w:rsid w:val="00F660A9"/>
    <w:rsid w:val="00F70231"/>
    <w:rsid w:val="00F729BA"/>
    <w:rsid w:val="00F73273"/>
    <w:rsid w:val="00F73E4B"/>
    <w:rsid w:val="00F74E1C"/>
    <w:rsid w:val="00F7774D"/>
    <w:rsid w:val="00F84137"/>
    <w:rsid w:val="00F86B40"/>
    <w:rsid w:val="00F91F2A"/>
    <w:rsid w:val="00F94715"/>
    <w:rsid w:val="00FA3E20"/>
    <w:rsid w:val="00FA6173"/>
    <w:rsid w:val="00FB20EC"/>
    <w:rsid w:val="00FB2C6B"/>
    <w:rsid w:val="00FB487C"/>
    <w:rsid w:val="00FB6412"/>
    <w:rsid w:val="00FC0AC3"/>
    <w:rsid w:val="00FC124B"/>
    <w:rsid w:val="00FC2E09"/>
    <w:rsid w:val="00FC3893"/>
    <w:rsid w:val="00FC4BE7"/>
    <w:rsid w:val="00FD2A26"/>
    <w:rsid w:val="00FD5727"/>
    <w:rsid w:val="00FD62FF"/>
    <w:rsid w:val="00FD6C9E"/>
    <w:rsid w:val="00FE021A"/>
    <w:rsid w:val="00FE172D"/>
    <w:rsid w:val="00FF4839"/>
    <w:rsid w:val="00FF60FD"/>
    <w:rsid w:val="00FF7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4F684"/>
  <w15:docId w15:val="{5C473A0E-CC8E-4E9A-B2E9-3FA45EF2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21B"/>
    <w:pPr>
      <w:jc w:val="both"/>
    </w:pPr>
    <w:rPr>
      <w:rFonts w:ascii="Times New Roman" w:hAnsi="Times New Roman" w:cs="Times New Roman"/>
      <w:sz w:val="28"/>
      <w:szCs w:val="28"/>
      <w:lang w:val="ru-RU" w:eastAsia="en-US"/>
    </w:rPr>
  </w:style>
  <w:style w:type="paragraph" w:styleId="1">
    <w:name w:val="heading 1"/>
    <w:basedOn w:val="a"/>
    <w:next w:val="a"/>
    <w:link w:val="10"/>
    <w:qFormat/>
    <w:rsid w:val="00530D91"/>
    <w:pPr>
      <w:keepNext/>
      <w:spacing w:before="240" w:after="60"/>
      <w:jc w:val="left"/>
      <w:outlineLvl w:val="0"/>
    </w:pPr>
    <w:rPr>
      <w:rFonts w:ascii="Arial" w:hAnsi="Arial"/>
      <w:b/>
      <w:bCs/>
      <w:kern w:val="32"/>
      <w:sz w:val="32"/>
      <w:szCs w:val="32"/>
    </w:rPr>
  </w:style>
  <w:style w:type="paragraph" w:styleId="2">
    <w:name w:val="heading 2"/>
    <w:basedOn w:val="a"/>
    <w:next w:val="a"/>
    <w:link w:val="20"/>
    <w:qFormat/>
    <w:rsid w:val="00530D91"/>
    <w:pPr>
      <w:keepNext/>
      <w:jc w:val="center"/>
      <w:outlineLvl w:val="1"/>
    </w:pPr>
    <w:rPr>
      <w:b/>
      <w:bCs/>
      <w:sz w:val="20"/>
      <w:szCs w:val="20"/>
      <w:lang w:eastAsia="ru-RU"/>
    </w:rPr>
  </w:style>
  <w:style w:type="paragraph" w:styleId="3">
    <w:name w:val="heading 3"/>
    <w:basedOn w:val="a"/>
    <w:next w:val="a"/>
    <w:link w:val="30"/>
    <w:qFormat/>
    <w:rsid w:val="00530D91"/>
    <w:pPr>
      <w:keepNext/>
      <w:spacing w:line="360" w:lineRule="auto"/>
      <w:jc w:val="left"/>
      <w:outlineLvl w:val="2"/>
    </w:pPr>
    <w:rPr>
      <w:sz w:val="24"/>
      <w:szCs w:val="24"/>
      <w:lang w:val="uk-UA" w:eastAsia="ru-RU"/>
    </w:rPr>
  </w:style>
  <w:style w:type="paragraph" w:styleId="4">
    <w:name w:val="heading 4"/>
    <w:basedOn w:val="a"/>
    <w:next w:val="a"/>
    <w:link w:val="40"/>
    <w:qFormat/>
    <w:locked/>
    <w:rsid w:val="00F73E4B"/>
    <w:pPr>
      <w:keepNext/>
      <w:spacing w:before="240" w:after="60"/>
      <w:outlineLvl w:val="3"/>
    </w:pPr>
    <w:rPr>
      <w:rFonts w:ascii="Calibri" w:hAnsi="Calibri"/>
      <w:b/>
      <w:bCs/>
    </w:rPr>
  </w:style>
  <w:style w:type="paragraph" w:styleId="5">
    <w:name w:val="heading 5"/>
    <w:basedOn w:val="a"/>
    <w:next w:val="a"/>
    <w:link w:val="50"/>
    <w:qFormat/>
    <w:locked/>
    <w:rsid w:val="00F73E4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30D91"/>
    <w:rPr>
      <w:rFonts w:ascii="Arial" w:hAnsi="Arial" w:cs="Arial"/>
      <w:b/>
      <w:bCs/>
      <w:kern w:val="32"/>
      <w:sz w:val="32"/>
      <w:szCs w:val="32"/>
    </w:rPr>
  </w:style>
  <w:style w:type="character" w:customStyle="1" w:styleId="20">
    <w:name w:val="Заголовок 2 Знак"/>
    <w:link w:val="2"/>
    <w:locked/>
    <w:rsid w:val="00530D91"/>
    <w:rPr>
      <w:rFonts w:ascii="Times New Roman" w:hAnsi="Times New Roman" w:cs="Times New Roman"/>
      <w:b/>
      <w:bCs/>
      <w:sz w:val="20"/>
      <w:szCs w:val="20"/>
      <w:lang w:eastAsia="ru-RU"/>
    </w:rPr>
  </w:style>
  <w:style w:type="character" w:customStyle="1" w:styleId="30">
    <w:name w:val="Заголовок 3 Знак"/>
    <w:link w:val="3"/>
    <w:locked/>
    <w:rsid w:val="00530D91"/>
    <w:rPr>
      <w:rFonts w:ascii="Times New Roman" w:hAnsi="Times New Roman" w:cs="Times New Roman"/>
      <w:sz w:val="24"/>
      <w:szCs w:val="24"/>
      <w:lang w:val="uk-UA" w:eastAsia="ru-RU"/>
    </w:rPr>
  </w:style>
  <w:style w:type="character" w:customStyle="1" w:styleId="40">
    <w:name w:val="Заголовок 4 Знак"/>
    <w:link w:val="4"/>
    <w:semiHidden/>
    <w:locked/>
    <w:rsid w:val="00AB311E"/>
    <w:rPr>
      <w:rFonts w:ascii="Calibri" w:eastAsia="Times New Roman" w:hAnsi="Calibri" w:cs="Times New Roman"/>
      <w:b/>
      <w:bCs/>
      <w:sz w:val="28"/>
      <w:szCs w:val="28"/>
      <w:lang w:val="ru-RU" w:eastAsia="en-US"/>
    </w:rPr>
  </w:style>
  <w:style w:type="character" w:customStyle="1" w:styleId="50">
    <w:name w:val="Заголовок 5 Знак"/>
    <w:link w:val="5"/>
    <w:semiHidden/>
    <w:locked/>
    <w:rsid w:val="00AB311E"/>
    <w:rPr>
      <w:rFonts w:ascii="Calibri" w:eastAsia="Times New Roman" w:hAnsi="Calibri" w:cs="Times New Roman"/>
      <w:b/>
      <w:bCs/>
      <w:i/>
      <w:iCs/>
      <w:sz w:val="26"/>
      <w:szCs w:val="26"/>
      <w:lang w:val="ru-RU" w:eastAsia="en-US"/>
    </w:rPr>
  </w:style>
  <w:style w:type="paragraph" w:styleId="a3">
    <w:name w:val="Balloon Text"/>
    <w:basedOn w:val="a"/>
    <w:link w:val="a4"/>
    <w:semiHidden/>
    <w:rsid w:val="00530D91"/>
    <w:rPr>
      <w:rFonts w:ascii="Tahoma" w:hAnsi="Tahoma"/>
      <w:sz w:val="16"/>
      <w:szCs w:val="16"/>
    </w:rPr>
  </w:style>
  <w:style w:type="character" w:customStyle="1" w:styleId="a4">
    <w:name w:val="Текст выноски Знак"/>
    <w:link w:val="a3"/>
    <w:semiHidden/>
    <w:locked/>
    <w:rsid w:val="00530D91"/>
    <w:rPr>
      <w:rFonts w:ascii="Tahoma" w:hAnsi="Tahoma" w:cs="Tahoma"/>
      <w:sz w:val="16"/>
      <w:szCs w:val="16"/>
    </w:rPr>
  </w:style>
  <w:style w:type="character" w:styleId="a5">
    <w:name w:val="Hyperlink"/>
    <w:rsid w:val="00365945"/>
    <w:rPr>
      <w:rFonts w:cs="Times New Roman"/>
      <w:color w:val="0000FF"/>
      <w:u w:val="single"/>
    </w:rPr>
  </w:style>
  <w:style w:type="paragraph" w:customStyle="1" w:styleId="11">
    <w:name w:val="Без интервала1"/>
    <w:rsid w:val="00523860"/>
    <w:rPr>
      <w:sz w:val="22"/>
      <w:szCs w:val="22"/>
      <w:lang w:val="ru-RU" w:eastAsia="en-US"/>
    </w:rPr>
  </w:style>
  <w:style w:type="paragraph" w:styleId="21">
    <w:name w:val="Body Text 2"/>
    <w:basedOn w:val="a"/>
    <w:link w:val="22"/>
    <w:rsid w:val="00F73E4B"/>
    <w:rPr>
      <w:rFonts w:ascii="Calibri" w:hAnsi="Calibri"/>
      <w:sz w:val="24"/>
      <w:szCs w:val="20"/>
      <w:lang w:val="uk-UA" w:eastAsia="ru-RU"/>
    </w:rPr>
  </w:style>
  <w:style w:type="character" w:customStyle="1" w:styleId="22">
    <w:name w:val="Основной текст 2 Знак"/>
    <w:link w:val="21"/>
    <w:locked/>
    <w:rsid w:val="00F73E4B"/>
    <w:rPr>
      <w:rFonts w:cs="Times New Roman"/>
      <w:sz w:val="24"/>
      <w:lang w:val="uk-UA" w:eastAsia="ru-RU"/>
    </w:rPr>
  </w:style>
  <w:style w:type="paragraph" w:styleId="a6">
    <w:name w:val="Body Text"/>
    <w:basedOn w:val="a"/>
    <w:link w:val="a7"/>
    <w:semiHidden/>
    <w:rsid w:val="00F73E4B"/>
    <w:pPr>
      <w:spacing w:after="120"/>
      <w:jc w:val="left"/>
    </w:pPr>
    <w:rPr>
      <w:rFonts w:ascii="Calibri" w:hAnsi="Calibri"/>
      <w:sz w:val="24"/>
      <w:szCs w:val="20"/>
      <w:lang w:eastAsia="ru-RU"/>
    </w:rPr>
  </w:style>
  <w:style w:type="character" w:customStyle="1" w:styleId="a7">
    <w:name w:val="Основной текст Знак"/>
    <w:link w:val="a6"/>
    <w:semiHidden/>
    <w:locked/>
    <w:rsid w:val="00F73E4B"/>
    <w:rPr>
      <w:rFonts w:cs="Times New Roman"/>
      <w:sz w:val="24"/>
      <w:lang w:val="ru-RU" w:eastAsia="ru-RU"/>
    </w:rPr>
  </w:style>
  <w:style w:type="character" w:customStyle="1" w:styleId="apple-converted-space">
    <w:name w:val="apple-converted-space"/>
    <w:rsid w:val="00765C7B"/>
  </w:style>
  <w:style w:type="paragraph" w:styleId="a8">
    <w:name w:val="Normal (Web)"/>
    <w:basedOn w:val="a"/>
    <w:uiPriority w:val="99"/>
    <w:unhideWhenUsed/>
    <w:rsid w:val="00E1795D"/>
    <w:pPr>
      <w:spacing w:before="100" w:beforeAutospacing="1" w:after="100" w:afterAutospacing="1"/>
      <w:jc w:val="left"/>
    </w:pPr>
    <w:rPr>
      <w:sz w:val="24"/>
      <w:szCs w:val="24"/>
      <w:lang w:val="uk-UA" w:eastAsia="uk-UA"/>
    </w:rPr>
  </w:style>
  <w:style w:type="paragraph" w:styleId="HTML">
    <w:name w:val="HTML Preformatted"/>
    <w:basedOn w:val="a"/>
    <w:link w:val="HTML0"/>
    <w:uiPriority w:val="99"/>
    <w:unhideWhenUsed/>
    <w:rsid w:val="00AC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0">
    <w:name w:val="Стандартный HTML Знак"/>
    <w:link w:val="HTML"/>
    <w:uiPriority w:val="99"/>
    <w:rsid w:val="00AC70AF"/>
    <w:rPr>
      <w:rFonts w:ascii="Courier New" w:hAnsi="Courier New" w:cs="Courier New"/>
    </w:rPr>
  </w:style>
  <w:style w:type="paragraph" w:customStyle="1" w:styleId="rvps2">
    <w:name w:val="rvps2"/>
    <w:basedOn w:val="a"/>
    <w:rsid w:val="00037BCC"/>
    <w:pPr>
      <w:spacing w:before="100" w:beforeAutospacing="1" w:after="100" w:afterAutospacing="1"/>
      <w:jc w:val="left"/>
    </w:pPr>
    <w:rPr>
      <w:sz w:val="24"/>
      <w:szCs w:val="24"/>
      <w:lang w:val="uk-UA" w:eastAsia="uk-UA"/>
    </w:rPr>
  </w:style>
  <w:style w:type="character" w:customStyle="1" w:styleId="31">
    <w:name w:val="Основной текст (3)_"/>
    <w:link w:val="32"/>
    <w:locked/>
    <w:rsid w:val="00037BCC"/>
    <w:rPr>
      <w:b/>
      <w:bCs/>
      <w:sz w:val="26"/>
      <w:szCs w:val="26"/>
      <w:shd w:val="clear" w:color="auto" w:fill="FFFFFF"/>
    </w:rPr>
  </w:style>
  <w:style w:type="paragraph" w:customStyle="1" w:styleId="32">
    <w:name w:val="Основной текст (3)"/>
    <w:basedOn w:val="a"/>
    <w:link w:val="31"/>
    <w:rsid w:val="00037BCC"/>
    <w:pPr>
      <w:widowControl w:val="0"/>
      <w:shd w:val="clear" w:color="auto" w:fill="FFFFFF"/>
      <w:spacing w:after="320" w:line="349" w:lineRule="exact"/>
      <w:jc w:val="left"/>
    </w:pPr>
    <w:rPr>
      <w:rFonts w:ascii="Calibri" w:hAnsi="Calibri"/>
      <w:b/>
      <w:bCs/>
      <w:sz w:val="26"/>
      <w:szCs w:val="26"/>
    </w:rPr>
  </w:style>
  <w:style w:type="paragraph" w:customStyle="1" w:styleId="a9">
    <w:name w:val="Знак Знак Знак"/>
    <w:basedOn w:val="a"/>
    <w:uiPriority w:val="99"/>
    <w:rsid w:val="00282F6B"/>
    <w:pPr>
      <w:jc w:val="left"/>
    </w:pPr>
    <w:rPr>
      <w:rFonts w:ascii="Verdana" w:eastAsia="Batang" w:hAnsi="Verdana" w:cs="Verdana"/>
      <w:sz w:val="24"/>
      <w:szCs w:val="24"/>
      <w:lang w:val="en-US"/>
    </w:rPr>
  </w:style>
  <w:style w:type="paragraph" w:styleId="aa">
    <w:name w:val="List Paragraph"/>
    <w:basedOn w:val="a"/>
    <w:uiPriority w:val="34"/>
    <w:qFormat/>
    <w:rsid w:val="0061044A"/>
    <w:pPr>
      <w:spacing w:after="160" w:line="259" w:lineRule="auto"/>
      <w:ind w:left="720"/>
      <w:contextualSpacing/>
      <w:jc w:val="left"/>
    </w:pPr>
    <w:rPr>
      <w:rFonts w:ascii="Calibri" w:eastAsia="Calibri" w:hAnsi="Calibri"/>
      <w:sz w:val="22"/>
      <w:szCs w:val="22"/>
      <w:lang w:val="uk-UA"/>
    </w:rPr>
  </w:style>
  <w:style w:type="character" w:customStyle="1" w:styleId="ab">
    <w:name w:val="Основной текст_"/>
    <w:link w:val="33"/>
    <w:rsid w:val="0061044A"/>
    <w:rPr>
      <w:spacing w:val="4"/>
      <w:sz w:val="25"/>
      <w:szCs w:val="25"/>
      <w:shd w:val="clear" w:color="auto" w:fill="FFFFFF"/>
    </w:rPr>
  </w:style>
  <w:style w:type="paragraph" w:customStyle="1" w:styleId="33">
    <w:name w:val="Основной текст3"/>
    <w:basedOn w:val="a"/>
    <w:link w:val="ab"/>
    <w:rsid w:val="0061044A"/>
    <w:pPr>
      <w:widowControl w:val="0"/>
      <w:shd w:val="clear" w:color="auto" w:fill="FFFFFF"/>
      <w:spacing w:before="360" w:after="240" w:line="317" w:lineRule="exact"/>
    </w:pPr>
    <w:rPr>
      <w:rFonts w:ascii="Calibri" w:hAnsi="Calibri"/>
      <w:spacing w:val="4"/>
      <w:sz w:val="25"/>
      <w:szCs w:val="25"/>
      <w:shd w:val="clear" w:color="auto" w:fill="FFFFFF"/>
    </w:rPr>
  </w:style>
  <w:style w:type="paragraph" w:styleId="ac">
    <w:name w:val="Document Map"/>
    <w:basedOn w:val="a"/>
    <w:link w:val="ad"/>
    <w:rsid w:val="00F02A55"/>
    <w:pPr>
      <w:shd w:val="clear" w:color="auto" w:fill="000080"/>
      <w:autoSpaceDE w:val="0"/>
      <w:autoSpaceDN w:val="0"/>
      <w:jc w:val="left"/>
    </w:pPr>
    <w:rPr>
      <w:rFonts w:ascii="Tahoma" w:hAnsi="Tahoma"/>
      <w:sz w:val="16"/>
      <w:szCs w:val="16"/>
      <w:lang w:eastAsia="ru-RU"/>
    </w:rPr>
  </w:style>
  <w:style w:type="character" w:customStyle="1" w:styleId="ad">
    <w:name w:val="Схема документа Знак"/>
    <w:link w:val="ac"/>
    <w:rsid w:val="00F02A55"/>
    <w:rPr>
      <w:rFonts w:ascii="Tahoma" w:hAnsi="Tahoma" w:cs="Times New Roman"/>
      <w:sz w:val="16"/>
      <w:szCs w:val="16"/>
      <w:shd w:val="clear" w:color="auto" w:fill="000080"/>
      <w:lang w:eastAsia="ru-RU"/>
    </w:rPr>
  </w:style>
  <w:style w:type="character" w:customStyle="1" w:styleId="23">
    <w:name w:val="Основний текст (2)_"/>
    <w:basedOn w:val="a0"/>
    <w:link w:val="24"/>
    <w:rsid w:val="008D7FAF"/>
    <w:rPr>
      <w:rFonts w:ascii="Times New Roman" w:hAnsi="Times New Roman" w:cs="Times New Roman"/>
      <w:shd w:val="clear" w:color="auto" w:fill="FFFFFF"/>
    </w:rPr>
  </w:style>
  <w:style w:type="paragraph" w:customStyle="1" w:styleId="24">
    <w:name w:val="Основний текст (2)"/>
    <w:basedOn w:val="a"/>
    <w:link w:val="23"/>
    <w:rsid w:val="008D7FAF"/>
    <w:pPr>
      <w:widowControl w:val="0"/>
      <w:shd w:val="clear" w:color="auto" w:fill="FFFFFF"/>
      <w:spacing w:before="180" w:after="360" w:line="0" w:lineRule="atLeast"/>
      <w:jc w:val="left"/>
    </w:pPr>
    <w:rPr>
      <w:sz w:val="20"/>
      <w:szCs w:val="20"/>
      <w:lang w:val="uk-UA" w:eastAsia="uk-UA"/>
    </w:rPr>
  </w:style>
  <w:style w:type="paragraph" w:styleId="ae">
    <w:name w:val="No Spacing"/>
    <w:basedOn w:val="a"/>
    <w:uiPriority w:val="1"/>
    <w:qFormat/>
    <w:rsid w:val="00113774"/>
    <w:pPr>
      <w:jc w:val="left"/>
    </w:pPr>
    <w:rPr>
      <w:rFonts w:ascii="Calibri" w:hAnsi="Calibri"/>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87022122">
      <w:bodyDiv w:val="1"/>
      <w:marLeft w:val="0"/>
      <w:marRight w:val="0"/>
      <w:marTop w:val="0"/>
      <w:marBottom w:val="0"/>
      <w:divBdr>
        <w:top w:val="none" w:sz="0" w:space="0" w:color="auto"/>
        <w:left w:val="none" w:sz="0" w:space="0" w:color="auto"/>
        <w:bottom w:val="none" w:sz="0" w:space="0" w:color="auto"/>
        <w:right w:val="none" w:sz="0" w:space="0" w:color="auto"/>
      </w:divBdr>
      <w:divsChild>
        <w:div w:id="950628060">
          <w:blockQuote w:val="1"/>
          <w:marLeft w:val="0"/>
          <w:marRight w:val="0"/>
          <w:marTop w:val="0"/>
          <w:marBottom w:val="0"/>
          <w:divBdr>
            <w:top w:val="none" w:sz="0" w:space="0" w:color="auto"/>
            <w:left w:val="none" w:sz="0" w:space="0" w:color="auto"/>
            <w:bottom w:val="none" w:sz="0" w:space="0" w:color="auto"/>
            <w:right w:val="none" w:sz="0" w:space="0" w:color="auto"/>
          </w:divBdr>
          <w:divsChild>
            <w:div w:id="376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81354">
      <w:bodyDiv w:val="1"/>
      <w:marLeft w:val="0"/>
      <w:marRight w:val="0"/>
      <w:marTop w:val="0"/>
      <w:marBottom w:val="0"/>
      <w:divBdr>
        <w:top w:val="none" w:sz="0" w:space="0" w:color="auto"/>
        <w:left w:val="none" w:sz="0" w:space="0" w:color="auto"/>
        <w:bottom w:val="none" w:sz="0" w:space="0" w:color="auto"/>
        <w:right w:val="none" w:sz="0" w:space="0" w:color="auto"/>
      </w:divBdr>
      <w:divsChild>
        <w:div w:id="823206181">
          <w:blockQuote w:val="1"/>
          <w:marLeft w:val="0"/>
          <w:marRight w:val="0"/>
          <w:marTop w:val="0"/>
          <w:marBottom w:val="0"/>
          <w:divBdr>
            <w:top w:val="none" w:sz="0" w:space="0" w:color="auto"/>
            <w:left w:val="none" w:sz="0" w:space="0" w:color="auto"/>
            <w:bottom w:val="none" w:sz="0" w:space="0" w:color="auto"/>
            <w:right w:val="none" w:sz="0" w:space="0" w:color="auto"/>
          </w:divBdr>
          <w:divsChild>
            <w:div w:id="234315217">
              <w:blockQuote w:val="1"/>
              <w:marLeft w:val="0"/>
              <w:marRight w:val="0"/>
              <w:marTop w:val="0"/>
              <w:marBottom w:val="0"/>
              <w:divBdr>
                <w:top w:val="none" w:sz="0" w:space="0" w:color="auto"/>
                <w:left w:val="none" w:sz="0" w:space="0" w:color="auto"/>
                <w:bottom w:val="none" w:sz="0" w:space="0" w:color="auto"/>
                <w:right w:val="none" w:sz="0" w:space="0" w:color="auto"/>
              </w:divBdr>
              <w:divsChild>
                <w:div w:id="1178543454">
                  <w:blockQuote w:val="1"/>
                  <w:marLeft w:val="0"/>
                  <w:marRight w:val="0"/>
                  <w:marTop w:val="0"/>
                  <w:marBottom w:val="0"/>
                  <w:divBdr>
                    <w:top w:val="none" w:sz="0" w:space="0" w:color="auto"/>
                    <w:left w:val="none" w:sz="0" w:space="0" w:color="auto"/>
                    <w:bottom w:val="none" w:sz="0" w:space="0" w:color="auto"/>
                    <w:right w:val="none" w:sz="0" w:space="0" w:color="auto"/>
                  </w:divBdr>
                  <w:divsChild>
                    <w:div w:id="194586739">
                      <w:blockQuote w:val="1"/>
                      <w:marLeft w:val="0"/>
                      <w:marRight w:val="0"/>
                      <w:marTop w:val="0"/>
                      <w:marBottom w:val="0"/>
                      <w:divBdr>
                        <w:top w:val="none" w:sz="0" w:space="0" w:color="auto"/>
                        <w:left w:val="none" w:sz="0" w:space="0" w:color="auto"/>
                        <w:bottom w:val="none" w:sz="0" w:space="0" w:color="auto"/>
                        <w:right w:val="none" w:sz="0" w:space="0" w:color="auto"/>
                      </w:divBdr>
                      <w:divsChild>
                        <w:div w:id="243491330">
                          <w:blockQuote w:val="1"/>
                          <w:marLeft w:val="0"/>
                          <w:marRight w:val="0"/>
                          <w:marTop w:val="0"/>
                          <w:marBottom w:val="0"/>
                          <w:divBdr>
                            <w:top w:val="none" w:sz="0" w:space="0" w:color="auto"/>
                            <w:left w:val="none" w:sz="0" w:space="0" w:color="auto"/>
                            <w:bottom w:val="none" w:sz="0" w:space="0" w:color="auto"/>
                            <w:right w:val="none" w:sz="0" w:space="0" w:color="auto"/>
                          </w:divBdr>
                          <w:divsChild>
                            <w:div w:id="1875995933">
                              <w:blockQuote w:val="1"/>
                              <w:marLeft w:val="0"/>
                              <w:marRight w:val="0"/>
                              <w:marTop w:val="0"/>
                              <w:marBottom w:val="0"/>
                              <w:divBdr>
                                <w:top w:val="none" w:sz="0" w:space="0" w:color="auto"/>
                                <w:left w:val="none" w:sz="0" w:space="0" w:color="auto"/>
                                <w:bottom w:val="none" w:sz="0" w:space="0" w:color="auto"/>
                                <w:right w:val="none" w:sz="0" w:space="0" w:color="auto"/>
                              </w:divBdr>
                              <w:divsChild>
                                <w:div w:id="396786262">
                                  <w:blockQuote w:val="1"/>
                                  <w:marLeft w:val="0"/>
                                  <w:marRight w:val="0"/>
                                  <w:marTop w:val="0"/>
                                  <w:marBottom w:val="0"/>
                                  <w:divBdr>
                                    <w:top w:val="none" w:sz="0" w:space="0" w:color="auto"/>
                                    <w:left w:val="none" w:sz="0" w:space="0" w:color="auto"/>
                                    <w:bottom w:val="none" w:sz="0" w:space="0" w:color="auto"/>
                                    <w:right w:val="none" w:sz="0" w:space="0" w:color="auto"/>
                                  </w:divBdr>
                                  <w:divsChild>
                                    <w:div w:id="1086610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71754">
          <w:blockQuote w:val="1"/>
          <w:marLeft w:val="0"/>
          <w:marRight w:val="0"/>
          <w:marTop w:val="0"/>
          <w:marBottom w:val="0"/>
          <w:divBdr>
            <w:top w:val="none" w:sz="0" w:space="0" w:color="auto"/>
            <w:left w:val="none" w:sz="0" w:space="0" w:color="auto"/>
            <w:bottom w:val="none" w:sz="0" w:space="0" w:color="auto"/>
            <w:right w:val="none" w:sz="0" w:space="0" w:color="auto"/>
          </w:divBdr>
          <w:divsChild>
            <w:div w:id="1520508095">
              <w:blockQuote w:val="1"/>
              <w:marLeft w:val="0"/>
              <w:marRight w:val="0"/>
              <w:marTop w:val="0"/>
              <w:marBottom w:val="0"/>
              <w:divBdr>
                <w:top w:val="none" w:sz="0" w:space="0" w:color="auto"/>
                <w:left w:val="none" w:sz="0" w:space="0" w:color="auto"/>
                <w:bottom w:val="none" w:sz="0" w:space="0" w:color="auto"/>
                <w:right w:val="none" w:sz="0" w:space="0" w:color="auto"/>
              </w:divBdr>
              <w:divsChild>
                <w:div w:id="1406031153">
                  <w:blockQuote w:val="1"/>
                  <w:marLeft w:val="0"/>
                  <w:marRight w:val="0"/>
                  <w:marTop w:val="0"/>
                  <w:marBottom w:val="0"/>
                  <w:divBdr>
                    <w:top w:val="none" w:sz="0" w:space="0" w:color="auto"/>
                    <w:left w:val="none" w:sz="0" w:space="0" w:color="auto"/>
                    <w:bottom w:val="none" w:sz="0" w:space="0" w:color="auto"/>
                    <w:right w:val="none" w:sz="0" w:space="0" w:color="auto"/>
                  </w:divBdr>
                  <w:divsChild>
                    <w:div w:id="167597745">
                      <w:blockQuote w:val="1"/>
                      <w:marLeft w:val="0"/>
                      <w:marRight w:val="0"/>
                      <w:marTop w:val="0"/>
                      <w:marBottom w:val="0"/>
                      <w:divBdr>
                        <w:top w:val="none" w:sz="0" w:space="0" w:color="auto"/>
                        <w:left w:val="none" w:sz="0" w:space="0" w:color="auto"/>
                        <w:bottom w:val="none" w:sz="0" w:space="0" w:color="auto"/>
                        <w:right w:val="none" w:sz="0" w:space="0" w:color="auto"/>
                      </w:divBdr>
                      <w:divsChild>
                        <w:div w:id="1027754673">
                          <w:blockQuote w:val="1"/>
                          <w:marLeft w:val="0"/>
                          <w:marRight w:val="0"/>
                          <w:marTop w:val="0"/>
                          <w:marBottom w:val="0"/>
                          <w:divBdr>
                            <w:top w:val="none" w:sz="0" w:space="0" w:color="auto"/>
                            <w:left w:val="none" w:sz="0" w:space="0" w:color="auto"/>
                            <w:bottom w:val="none" w:sz="0" w:space="0" w:color="auto"/>
                            <w:right w:val="none" w:sz="0" w:space="0" w:color="auto"/>
                          </w:divBdr>
                          <w:divsChild>
                            <w:div w:id="1784839989">
                              <w:blockQuote w:val="1"/>
                              <w:marLeft w:val="0"/>
                              <w:marRight w:val="0"/>
                              <w:marTop w:val="0"/>
                              <w:marBottom w:val="0"/>
                              <w:divBdr>
                                <w:top w:val="none" w:sz="0" w:space="0" w:color="auto"/>
                                <w:left w:val="none" w:sz="0" w:space="0" w:color="auto"/>
                                <w:bottom w:val="none" w:sz="0" w:space="0" w:color="auto"/>
                                <w:right w:val="none" w:sz="0" w:space="0" w:color="auto"/>
                              </w:divBdr>
                              <w:divsChild>
                                <w:div w:id="813180103">
                                  <w:blockQuote w:val="1"/>
                                  <w:marLeft w:val="0"/>
                                  <w:marRight w:val="0"/>
                                  <w:marTop w:val="0"/>
                                  <w:marBottom w:val="0"/>
                                  <w:divBdr>
                                    <w:top w:val="none" w:sz="0" w:space="0" w:color="auto"/>
                                    <w:left w:val="none" w:sz="0" w:space="0" w:color="auto"/>
                                    <w:bottom w:val="none" w:sz="0" w:space="0" w:color="auto"/>
                                    <w:right w:val="none" w:sz="0" w:space="0" w:color="auto"/>
                                  </w:divBdr>
                                  <w:divsChild>
                                    <w:div w:id="1637221754">
                                      <w:blockQuote w:val="1"/>
                                      <w:marLeft w:val="0"/>
                                      <w:marRight w:val="0"/>
                                      <w:marTop w:val="0"/>
                                      <w:marBottom w:val="0"/>
                                      <w:divBdr>
                                        <w:top w:val="none" w:sz="0" w:space="0" w:color="auto"/>
                                        <w:left w:val="none" w:sz="0" w:space="0" w:color="auto"/>
                                        <w:bottom w:val="none" w:sz="0" w:space="0" w:color="auto"/>
                                        <w:right w:val="none" w:sz="0" w:space="0" w:color="auto"/>
                                      </w:divBdr>
                                      <w:divsChild>
                                        <w:div w:id="4623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318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1862569">
      <w:bodyDiv w:val="1"/>
      <w:marLeft w:val="0"/>
      <w:marRight w:val="0"/>
      <w:marTop w:val="0"/>
      <w:marBottom w:val="0"/>
      <w:divBdr>
        <w:top w:val="none" w:sz="0" w:space="0" w:color="auto"/>
        <w:left w:val="none" w:sz="0" w:space="0" w:color="auto"/>
        <w:bottom w:val="none" w:sz="0" w:space="0" w:color="auto"/>
        <w:right w:val="none" w:sz="0" w:space="0" w:color="auto"/>
      </w:divBdr>
    </w:div>
    <w:div w:id="1413887885">
      <w:bodyDiv w:val="1"/>
      <w:marLeft w:val="0"/>
      <w:marRight w:val="0"/>
      <w:marTop w:val="0"/>
      <w:marBottom w:val="0"/>
      <w:divBdr>
        <w:top w:val="none" w:sz="0" w:space="0" w:color="auto"/>
        <w:left w:val="none" w:sz="0" w:space="0" w:color="auto"/>
        <w:bottom w:val="none" w:sz="0" w:space="0" w:color="auto"/>
        <w:right w:val="none" w:sz="0" w:space="0" w:color="auto"/>
      </w:divBdr>
    </w:div>
    <w:div w:id="18383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box2.i.ua/compose/1216859341/?cto=JDcqDuY0UD8gDU0%2F9CNfIl85Mk89NBb9bobduovKxJSnWLO1nQ%3D%3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2BD8-00C8-4D85-8DF1-10C78CFF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3687</Words>
  <Characters>2103</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Пётр</dc:creator>
  <cp:lastModifiedBy>ЦНАП ПК №2</cp:lastModifiedBy>
  <cp:revision>21</cp:revision>
  <cp:lastPrinted>2023-11-06T08:01:00Z</cp:lastPrinted>
  <dcterms:created xsi:type="dcterms:W3CDTF">2023-11-06T08:04:00Z</dcterms:created>
  <dcterms:modified xsi:type="dcterms:W3CDTF">2023-11-09T07:05:00Z</dcterms:modified>
</cp:coreProperties>
</file>