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46" w:rsidRPr="00B23346" w:rsidRDefault="00B23346" w:rsidP="00B2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p w:rsidR="00B23346" w:rsidRPr="00B23346" w:rsidRDefault="00B23346" w:rsidP="00B2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23346">
              <w:rPr>
                <w:rFonts w:eastAsiaTheme="minorHAnsi"/>
                <w:sz w:val="26"/>
                <w:szCs w:val="26"/>
                <w:lang w:val="uk-UA"/>
              </w:rPr>
              <w:drawing>
                <wp:anchor distT="0" distB="0" distL="114300" distR="114300" simplePos="0" relativeHeight="251659264" behindDoc="0" locked="0" layoutInCell="1" allowOverlap="1" wp14:anchorId="5D5CD75F" wp14:editId="4DBF3911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B23346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B23346" w:rsidRPr="00B23346" w:rsidTr="006C3DEE"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B23346" w:rsidRPr="00B23346" w:rsidTr="006C3DEE">
        <w:trPr>
          <w:trHeight w:val="333"/>
        </w:trPr>
        <w:tc>
          <w:tcPr>
            <w:tcW w:w="9628" w:type="dxa"/>
          </w:tcPr>
          <w:p w:rsidR="00B23346" w:rsidRPr="00B23346" w:rsidRDefault="00B23346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B23346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B23346">
              <w:rPr>
                <w:rFonts w:eastAsiaTheme="minorHAnsi"/>
                <w:sz w:val="26"/>
                <w:szCs w:val="26"/>
                <w:lang w:val="uk-UA" w:eastAsia="zh-CN"/>
              </w:rPr>
              <w:t>8</w:t>
            </w:r>
            <w:r w:rsidRPr="00B23346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B23346" w:rsidRPr="00B23346" w:rsidRDefault="00B23346" w:rsidP="006C3DEE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3A29B7" w:rsidRPr="00B23346" w:rsidRDefault="003A29B7" w:rsidP="003A29B7">
      <w:pPr>
        <w:jc w:val="center"/>
        <w:rPr>
          <w:b/>
          <w:sz w:val="26"/>
          <w:szCs w:val="26"/>
          <w:lang w:val="uk-UA"/>
        </w:rPr>
      </w:pPr>
    </w:p>
    <w:p w:rsidR="0058326F" w:rsidRPr="00B23346" w:rsidRDefault="00CA3ABE" w:rsidP="00F31BBF">
      <w:pPr>
        <w:ind w:right="4251"/>
        <w:jc w:val="both"/>
        <w:rPr>
          <w:sz w:val="26"/>
          <w:szCs w:val="26"/>
          <w:lang w:val="uk-UA"/>
        </w:rPr>
      </w:pPr>
      <w:r w:rsidRPr="00B23346">
        <w:rPr>
          <w:sz w:val="26"/>
          <w:szCs w:val="26"/>
        </w:rPr>
        <w:t xml:space="preserve">Про </w:t>
      </w:r>
      <w:r w:rsidRPr="00B23346">
        <w:rPr>
          <w:sz w:val="26"/>
          <w:szCs w:val="26"/>
          <w:lang w:val="uk-UA"/>
        </w:rPr>
        <w:t>припинення права постійного користування земельною ділянкою</w:t>
      </w:r>
      <w:r w:rsidRPr="00B23346">
        <w:rPr>
          <w:color w:val="000000"/>
          <w:sz w:val="26"/>
          <w:szCs w:val="26"/>
          <w:lang w:val="uk-UA"/>
        </w:rPr>
        <w:t xml:space="preserve"> </w:t>
      </w:r>
      <w:r w:rsidR="00A66382" w:rsidRPr="00B23346">
        <w:rPr>
          <w:sz w:val="26"/>
          <w:szCs w:val="26"/>
          <w:lang w:val="uk-UA"/>
        </w:rPr>
        <w:t xml:space="preserve">МП «Олеандр», за адресою: с. </w:t>
      </w:r>
      <w:proofErr w:type="spellStart"/>
      <w:r w:rsidR="00A66382" w:rsidRPr="00B23346">
        <w:rPr>
          <w:sz w:val="26"/>
          <w:szCs w:val="26"/>
          <w:lang w:val="uk-UA"/>
        </w:rPr>
        <w:t>Бритівка</w:t>
      </w:r>
      <w:proofErr w:type="spellEnd"/>
      <w:r w:rsidR="00A66382" w:rsidRPr="00B23346">
        <w:rPr>
          <w:sz w:val="26"/>
          <w:szCs w:val="26"/>
          <w:lang w:val="uk-UA"/>
        </w:rPr>
        <w:t>, вул. Центральна, 4</w:t>
      </w:r>
      <w:r w:rsidR="00816DE4" w:rsidRPr="00B23346">
        <w:rPr>
          <w:sz w:val="26"/>
          <w:szCs w:val="26"/>
          <w:lang w:val="uk-UA"/>
        </w:rPr>
        <w:t>-</w:t>
      </w:r>
      <w:r w:rsidR="00A66382" w:rsidRPr="00B23346">
        <w:rPr>
          <w:sz w:val="26"/>
          <w:szCs w:val="26"/>
          <w:lang w:val="uk-UA"/>
        </w:rPr>
        <w:t>а</w:t>
      </w:r>
    </w:p>
    <w:p w:rsidR="00FA57A8" w:rsidRPr="00B23346" w:rsidRDefault="00FA57A8" w:rsidP="00F31BBF">
      <w:pPr>
        <w:ind w:right="4251"/>
        <w:jc w:val="both"/>
        <w:rPr>
          <w:sz w:val="26"/>
          <w:szCs w:val="26"/>
          <w:lang w:val="uk-UA"/>
        </w:rPr>
      </w:pPr>
    </w:p>
    <w:p w:rsidR="00FA57A8" w:rsidRPr="00B23346" w:rsidRDefault="00FA57A8" w:rsidP="004B0758">
      <w:pPr>
        <w:ind w:firstLine="851"/>
        <w:jc w:val="both"/>
        <w:rPr>
          <w:sz w:val="26"/>
          <w:szCs w:val="26"/>
          <w:lang w:val="uk-UA"/>
        </w:rPr>
      </w:pPr>
      <w:r w:rsidRPr="00B23346">
        <w:rPr>
          <w:sz w:val="26"/>
          <w:szCs w:val="26"/>
          <w:lang w:val="uk-UA"/>
        </w:rPr>
        <w:t>Керуючись ст.</w:t>
      </w:r>
      <w:r w:rsidR="0058627A" w:rsidRPr="00B23346">
        <w:rPr>
          <w:sz w:val="26"/>
          <w:szCs w:val="26"/>
          <w:lang w:val="uk-UA"/>
        </w:rPr>
        <w:t xml:space="preserve"> </w:t>
      </w:r>
      <w:r w:rsidRPr="00B23346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73F54" w:rsidRPr="00B23346">
        <w:rPr>
          <w:sz w:val="26"/>
          <w:szCs w:val="26"/>
          <w:lang w:val="uk-UA"/>
        </w:rPr>
        <w:t xml:space="preserve">ст. </w:t>
      </w:r>
      <w:r w:rsidR="00EB1767" w:rsidRPr="00B23346">
        <w:rPr>
          <w:sz w:val="26"/>
          <w:szCs w:val="26"/>
          <w:lang w:val="uk-UA"/>
        </w:rPr>
        <w:t>ст.</w:t>
      </w:r>
      <w:r w:rsidR="0058627A" w:rsidRPr="00B23346">
        <w:rPr>
          <w:sz w:val="26"/>
          <w:szCs w:val="26"/>
          <w:lang w:val="uk-UA"/>
        </w:rPr>
        <w:t xml:space="preserve"> </w:t>
      </w:r>
      <w:r w:rsidR="00EB1767" w:rsidRPr="00B23346">
        <w:rPr>
          <w:sz w:val="26"/>
          <w:szCs w:val="26"/>
          <w:lang w:val="uk-UA"/>
        </w:rPr>
        <w:t>12</w:t>
      </w:r>
      <w:r w:rsidR="00406D6B" w:rsidRPr="00B23346">
        <w:rPr>
          <w:sz w:val="26"/>
          <w:szCs w:val="26"/>
          <w:lang w:val="uk-UA"/>
        </w:rPr>
        <w:t>,122</w:t>
      </w:r>
      <w:r w:rsidR="00CA3ABE" w:rsidRPr="00B23346">
        <w:rPr>
          <w:sz w:val="26"/>
          <w:szCs w:val="26"/>
          <w:lang w:val="uk-UA"/>
        </w:rPr>
        <w:t>,142</w:t>
      </w:r>
      <w:r w:rsidRPr="00B23346">
        <w:rPr>
          <w:sz w:val="26"/>
          <w:szCs w:val="26"/>
          <w:lang w:val="uk-UA"/>
        </w:rPr>
        <w:t xml:space="preserve"> Земельного кодексу України</w:t>
      </w:r>
      <w:r w:rsidR="008E4EEB" w:rsidRPr="00B23346">
        <w:rPr>
          <w:sz w:val="26"/>
          <w:szCs w:val="26"/>
          <w:lang w:val="uk-UA"/>
        </w:rPr>
        <w:t>,</w:t>
      </w:r>
      <w:r w:rsidRPr="00B23346">
        <w:rPr>
          <w:sz w:val="26"/>
          <w:szCs w:val="26"/>
          <w:lang w:val="uk-UA"/>
        </w:rPr>
        <w:t xml:space="preserve"> розглянувши заяву </w:t>
      </w:r>
      <w:r w:rsidR="00A66382" w:rsidRPr="00B23346">
        <w:rPr>
          <w:sz w:val="26"/>
          <w:szCs w:val="26"/>
          <w:lang w:val="uk-UA"/>
        </w:rPr>
        <w:t>директора МП «Олеандр» Чеботарьової Ольги Ігорівни</w:t>
      </w:r>
      <w:r w:rsidR="00C405BE" w:rsidRPr="00B23346">
        <w:rPr>
          <w:sz w:val="26"/>
          <w:szCs w:val="26"/>
          <w:lang w:val="uk-UA"/>
        </w:rPr>
        <w:t xml:space="preserve"> про</w:t>
      </w:r>
      <w:r w:rsidRPr="00B23346">
        <w:rPr>
          <w:sz w:val="26"/>
          <w:szCs w:val="26"/>
          <w:lang w:val="uk-UA"/>
        </w:rPr>
        <w:t xml:space="preserve"> </w:t>
      </w:r>
      <w:r w:rsidR="00CA3ABE" w:rsidRPr="00B23346">
        <w:rPr>
          <w:sz w:val="26"/>
          <w:szCs w:val="26"/>
          <w:lang w:val="uk-UA"/>
        </w:rPr>
        <w:t xml:space="preserve">припинення права постійного користування </w:t>
      </w:r>
      <w:r w:rsidRPr="00B23346">
        <w:rPr>
          <w:sz w:val="26"/>
          <w:szCs w:val="26"/>
          <w:lang w:val="uk-UA"/>
        </w:rPr>
        <w:t>земельно</w:t>
      </w:r>
      <w:r w:rsidR="009B20A8" w:rsidRPr="00B23346">
        <w:rPr>
          <w:sz w:val="26"/>
          <w:szCs w:val="26"/>
          <w:lang w:val="uk-UA"/>
        </w:rPr>
        <w:t>ю</w:t>
      </w:r>
      <w:r w:rsidRPr="00B23346">
        <w:rPr>
          <w:sz w:val="26"/>
          <w:szCs w:val="26"/>
          <w:lang w:val="uk-UA"/>
        </w:rPr>
        <w:t xml:space="preserve"> </w:t>
      </w:r>
      <w:r w:rsidR="00A60D34" w:rsidRPr="00B23346">
        <w:rPr>
          <w:sz w:val="26"/>
          <w:szCs w:val="26"/>
          <w:lang w:val="uk-UA"/>
        </w:rPr>
        <w:t>ділянк</w:t>
      </w:r>
      <w:r w:rsidR="009B20A8" w:rsidRPr="00B23346">
        <w:rPr>
          <w:sz w:val="26"/>
          <w:szCs w:val="26"/>
          <w:lang w:val="uk-UA"/>
        </w:rPr>
        <w:t>ою</w:t>
      </w:r>
      <w:r w:rsidR="00A60D34" w:rsidRPr="00B23346">
        <w:rPr>
          <w:sz w:val="26"/>
          <w:szCs w:val="26"/>
          <w:lang w:val="uk-UA"/>
        </w:rPr>
        <w:t>,</w:t>
      </w:r>
      <w:r w:rsidR="00A66382" w:rsidRPr="00B23346">
        <w:rPr>
          <w:sz w:val="26"/>
          <w:szCs w:val="26"/>
          <w:lang w:val="uk-UA"/>
        </w:rPr>
        <w:t xml:space="preserve"> загальною площею 0,19</w:t>
      </w:r>
      <w:r w:rsidR="00B5647A" w:rsidRPr="00B23346">
        <w:rPr>
          <w:sz w:val="26"/>
          <w:szCs w:val="26"/>
          <w:lang w:val="uk-UA"/>
        </w:rPr>
        <w:t xml:space="preserve"> </w:t>
      </w:r>
      <w:r w:rsidR="009B0041" w:rsidRPr="00B23346">
        <w:rPr>
          <w:sz w:val="26"/>
          <w:szCs w:val="26"/>
          <w:lang w:val="uk-UA"/>
        </w:rPr>
        <w:t>га</w:t>
      </w:r>
      <w:r w:rsidRPr="00B23346">
        <w:rPr>
          <w:sz w:val="26"/>
          <w:szCs w:val="26"/>
          <w:lang w:val="uk-UA"/>
        </w:rPr>
        <w:t xml:space="preserve">, для </w:t>
      </w:r>
      <w:r w:rsidR="00A66382" w:rsidRPr="00B23346">
        <w:rPr>
          <w:sz w:val="26"/>
          <w:szCs w:val="26"/>
          <w:lang w:val="uk-UA"/>
        </w:rPr>
        <w:t xml:space="preserve">будівництва та обслуговування майстерні по дрібному ремонту </w:t>
      </w:r>
      <w:proofErr w:type="spellStart"/>
      <w:r w:rsidR="00A66382" w:rsidRPr="00B23346">
        <w:rPr>
          <w:sz w:val="26"/>
          <w:szCs w:val="26"/>
          <w:lang w:val="uk-UA"/>
        </w:rPr>
        <w:t>автомобілей</w:t>
      </w:r>
      <w:proofErr w:type="spellEnd"/>
      <w:r w:rsidR="00936DA4" w:rsidRPr="00B23346">
        <w:rPr>
          <w:sz w:val="26"/>
          <w:szCs w:val="26"/>
          <w:lang w:val="uk-UA"/>
        </w:rPr>
        <w:t xml:space="preserve">, </w:t>
      </w:r>
      <w:r w:rsidR="009B0041" w:rsidRPr="00B23346">
        <w:rPr>
          <w:sz w:val="26"/>
          <w:szCs w:val="26"/>
          <w:lang w:val="uk-UA"/>
        </w:rPr>
        <w:t xml:space="preserve">за адресою: Одеська область, Білгород-Дністровський район, </w:t>
      </w:r>
      <w:r w:rsidR="00A66382" w:rsidRPr="00B23346">
        <w:rPr>
          <w:sz w:val="26"/>
          <w:szCs w:val="26"/>
          <w:lang w:val="uk-UA"/>
        </w:rPr>
        <w:t xml:space="preserve">с. </w:t>
      </w:r>
      <w:proofErr w:type="spellStart"/>
      <w:r w:rsidR="00A66382" w:rsidRPr="00B23346">
        <w:rPr>
          <w:sz w:val="26"/>
          <w:szCs w:val="26"/>
          <w:lang w:val="uk-UA"/>
        </w:rPr>
        <w:t>Бритівка</w:t>
      </w:r>
      <w:proofErr w:type="spellEnd"/>
      <w:r w:rsidR="00A66382" w:rsidRPr="00B23346">
        <w:rPr>
          <w:sz w:val="26"/>
          <w:szCs w:val="26"/>
          <w:lang w:val="uk-UA"/>
        </w:rPr>
        <w:t>, вул. Центральна, 4</w:t>
      </w:r>
      <w:r w:rsidR="00816DE4" w:rsidRPr="00B23346">
        <w:rPr>
          <w:sz w:val="26"/>
          <w:szCs w:val="26"/>
          <w:lang w:val="uk-UA"/>
        </w:rPr>
        <w:t>-</w:t>
      </w:r>
      <w:r w:rsidR="00A66382" w:rsidRPr="00B23346">
        <w:rPr>
          <w:sz w:val="26"/>
          <w:szCs w:val="26"/>
          <w:lang w:val="uk-UA"/>
        </w:rPr>
        <w:t>а</w:t>
      </w:r>
      <w:r w:rsidR="008E4EEB" w:rsidRPr="00B23346">
        <w:rPr>
          <w:sz w:val="26"/>
          <w:szCs w:val="26"/>
          <w:lang w:val="uk-UA"/>
        </w:rPr>
        <w:t xml:space="preserve"> та державний акт на право постійного користування землею, </w:t>
      </w:r>
      <w:r w:rsidR="00A66382" w:rsidRPr="00B23346">
        <w:rPr>
          <w:sz w:val="26"/>
          <w:szCs w:val="26"/>
          <w:lang w:val="uk-UA"/>
        </w:rPr>
        <w:t>серія 1-ОД № 002450</w:t>
      </w:r>
      <w:r w:rsidR="00C405BE" w:rsidRPr="00B23346">
        <w:rPr>
          <w:sz w:val="26"/>
          <w:szCs w:val="26"/>
          <w:lang w:val="uk-UA"/>
        </w:rPr>
        <w:t>, зареєстрованого в Книзі записів державних актів на право постійного користування землею з</w:t>
      </w:r>
      <w:r w:rsidR="00A66382" w:rsidRPr="00B23346">
        <w:rPr>
          <w:sz w:val="26"/>
          <w:szCs w:val="26"/>
          <w:lang w:val="uk-UA"/>
        </w:rPr>
        <w:t>а № 1 від 16.11.1996</w:t>
      </w:r>
      <w:r w:rsidR="00C405BE" w:rsidRPr="00B23346">
        <w:rPr>
          <w:sz w:val="26"/>
          <w:szCs w:val="26"/>
          <w:lang w:val="uk-UA"/>
        </w:rPr>
        <w:t xml:space="preserve"> року, </w:t>
      </w:r>
      <w:r w:rsidR="00936DA4" w:rsidRPr="00B23346">
        <w:rPr>
          <w:sz w:val="26"/>
          <w:szCs w:val="26"/>
          <w:lang w:val="uk-UA"/>
        </w:rPr>
        <w:t>Шабівська</w:t>
      </w:r>
      <w:r w:rsidRPr="00B23346">
        <w:rPr>
          <w:sz w:val="26"/>
          <w:szCs w:val="26"/>
          <w:lang w:val="uk-UA"/>
        </w:rPr>
        <w:t xml:space="preserve"> сільська рада</w:t>
      </w:r>
    </w:p>
    <w:p w:rsidR="00FA57A8" w:rsidRPr="00B23346" w:rsidRDefault="00FA57A8" w:rsidP="004B0758">
      <w:pPr>
        <w:ind w:firstLine="851"/>
        <w:jc w:val="both"/>
        <w:rPr>
          <w:sz w:val="26"/>
          <w:szCs w:val="26"/>
          <w:lang w:val="uk-UA"/>
        </w:rPr>
      </w:pPr>
    </w:p>
    <w:p w:rsidR="00FA57A8" w:rsidRPr="00B23346" w:rsidRDefault="00FA57A8" w:rsidP="00C405BE">
      <w:pPr>
        <w:jc w:val="both"/>
        <w:rPr>
          <w:sz w:val="26"/>
          <w:szCs w:val="26"/>
          <w:lang w:val="uk-UA"/>
        </w:rPr>
      </w:pPr>
      <w:r w:rsidRPr="00B23346">
        <w:rPr>
          <w:sz w:val="26"/>
          <w:szCs w:val="26"/>
          <w:lang w:val="uk-UA"/>
        </w:rPr>
        <w:t>ВИРІШИЛА:</w:t>
      </w:r>
    </w:p>
    <w:p w:rsidR="005A44C4" w:rsidRPr="00B23346" w:rsidRDefault="00CA3ABE" w:rsidP="004B0758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  <w:lang w:val="uk-UA"/>
        </w:rPr>
      </w:pPr>
      <w:r w:rsidRPr="00B23346">
        <w:rPr>
          <w:sz w:val="26"/>
          <w:szCs w:val="26"/>
          <w:lang w:val="uk-UA"/>
        </w:rPr>
        <w:t>Припинити право постійного користування</w:t>
      </w:r>
      <w:r w:rsidR="00FA57A8" w:rsidRPr="00B23346">
        <w:rPr>
          <w:sz w:val="26"/>
          <w:szCs w:val="26"/>
          <w:lang w:val="uk-UA"/>
        </w:rPr>
        <w:t xml:space="preserve"> </w:t>
      </w:r>
      <w:r w:rsidR="00AA487F" w:rsidRPr="00B23346">
        <w:rPr>
          <w:sz w:val="26"/>
          <w:szCs w:val="26"/>
          <w:lang w:val="uk-UA"/>
        </w:rPr>
        <w:t xml:space="preserve">земельною ділянкою </w:t>
      </w:r>
      <w:r w:rsidR="00A66382" w:rsidRPr="00B23346">
        <w:rPr>
          <w:sz w:val="26"/>
          <w:szCs w:val="26"/>
          <w:lang w:val="uk-UA"/>
        </w:rPr>
        <w:t>МП «Олеандр»</w:t>
      </w:r>
      <w:r w:rsidR="00A60D34" w:rsidRPr="00B23346">
        <w:rPr>
          <w:sz w:val="26"/>
          <w:szCs w:val="26"/>
          <w:lang w:val="uk-UA"/>
        </w:rPr>
        <w:t xml:space="preserve">, </w:t>
      </w:r>
      <w:r w:rsidR="009B20A8" w:rsidRPr="00B23346">
        <w:rPr>
          <w:sz w:val="26"/>
          <w:szCs w:val="26"/>
          <w:lang w:val="uk-UA"/>
        </w:rPr>
        <w:t xml:space="preserve">загальною </w:t>
      </w:r>
      <w:r w:rsidR="00A66382" w:rsidRPr="00B23346">
        <w:rPr>
          <w:sz w:val="26"/>
          <w:szCs w:val="26"/>
          <w:lang w:val="uk-UA"/>
        </w:rPr>
        <w:t>площею 0,19</w:t>
      </w:r>
      <w:r w:rsidR="00780755" w:rsidRPr="00B23346">
        <w:rPr>
          <w:sz w:val="26"/>
          <w:szCs w:val="26"/>
          <w:lang w:val="uk-UA"/>
        </w:rPr>
        <w:t xml:space="preserve"> </w:t>
      </w:r>
      <w:r w:rsidR="00FA57A8" w:rsidRPr="00B23346">
        <w:rPr>
          <w:sz w:val="26"/>
          <w:szCs w:val="26"/>
          <w:lang w:val="uk-UA"/>
        </w:rPr>
        <w:t xml:space="preserve">га, </w:t>
      </w:r>
      <w:r w:rsidR="009B0041" w:rsidRPr="00B23346">
        <w:rPr>
          <w:sz w:val="26"/>
          <w:szCs w:val="26"/>
          <w:lang w:val="uk-UA"/>
        </w:rPr>
        <w:t xml:space="preserve">для </w:t>
      </w:r>
      <w:r w:rsidR="00A66382" w:rsidRPr="00B23346">
        <w:rPr>
          <w:sz w:val="26"/>
          <w:szCs w:val="26"/>
          <w:lang w:val="uk-UA"/>
        </w:rPr>
        <w:t xml:space="preserve">будівництва та обслуговування майстерні по дрібному ремонту </w:t>
      </w:r>
      <w:proofErr w:type="spellStart"/>
      <w:r w:rsidR="00A66382" w:rsidRPr="00B23346">
        <w:rPr>
          <w:sz w:val="26"/>
          <w:szCs w:val="26"/>
          <w:lang w:val="uk-UA"/>
        </w:rPr>
        <w:t>авт</w:t>
      </w:r>
      <w:bookmarkStart w:id="0" w:name="_GoBack"/>
      <w:bookmarkEnd w:id="0"/>
      <w:r w:rsidR="00A66382" w:rsidRPr="00B23346">
        <w:rPr>
          <w:sz w:val="26"/>
          <w:szCs w:val="26"/>
          <w:lang w:val="uk-UA"/>
        </w:rPr>
        <w:t>омобілей</w:t>
      </w:r>
      <w:proofErr w:type="spellEnd"/>
      <w:r w:rsidR="00A66382" w:rsidRPr="00B23346">
        <w:rPr>
          <w:sz w:val="26"/>
          <w:szCs w:val="26"/>
          <w:lang w:val="uk-UA"/>
        </w:rPr>
        <w:t xml:space="preserve">, за адресою: Одеська область, Білгород-Дністровський район, с. </w:t>
      </w:r>
      <w:proofErr w:type="spellStart"/>
      <w:r w:rsidR="00A66382" w:rsidRPr="00B23346">
        <w:rPr>
          <w:sz w:val="26"/>
          <w:szCs w:val="26"/>
          <w:lang w:val="uk-UA"/>
        </w:rPr>
        <w:t>Бритівка</w:t>
      </w:r>
      <w:proofErr w:type="spellEnd"/>
      <w:r w:rsidR="00A66382" w:rsidRPr="00B23346">
        <w:rPr>
          <w:sz w:val="26"/>
          <w:szCs w:val="26"/>
          <w:lang w:val="uk-UA"/>
        </w:rPr>
        <w:t>, вул. Центральна, 4</w:t>
      </w:r>
      <w:r w:rsidR="00816DE4" w:rsidRPr="00B23346">
        <w:rPr>
          <w:sz w:val="26"/>
          <w:szCs w:val="26"/>
          <w:lang w:val="uk-UA"/>
        </w:rPr>
        <w:t>-</w:t>
      </w:r>
      <w:r w:rsidR="00A66382" w:rsidRPr="00B23346">
        <w:rPr>
          <w:sz w:val="26"/>
          <w:szCs w:val="26"/>
          <w:lang w:val="uk-UA"/>
        </w:rPr>
        <w:t>а.</w:t>
      </w:r>
    </w:p>
    <w:p w:rsidR="005A44C4" w:rsidRPr="00B23346" w:rsidRDefault="005A44C4" w:rsidP="004B0758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  <w:lang w:val="uk-UA"/>
        </w:rPr>
      </w:pPr>
      <w:r w:rsidRPr="00B23346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</w:t>
      </w:r>
      <w:proofErr w:type="spellStart"/>
      <w:r w:rsidR="009B20A8" w:rsidRPr="00B23346">
        <w:rPr>
          <w:sz w:val="26"/>
          <w:szCs w:val="26"/>
          <w:lang w:val="uk-UA"/>
        </w:rPr>
        <w:t>Браткевич</w:t>
      </w:r>
      <w:proofErr w:type="spellEnd"/>
      <w:r w:rsidR="009B20A8" w:rsidRPr="00B23346">
        <w:rPr>
          <w:sz w:val="26"/>
          <w:szCs w:val="26"/>
          <w:lang w:val="uk-UA"/>
        </w:rPr>
        <w:t xml:space="preserve"> Д.О.</w:t>
      </w:r>
      <w:r w:rsidRPr="00B23346">
        <w:rPr>
          <w:sz w:val="26"/>
          <w:szCs w:val="26"/>
          <w:lang w:val="uk-UA"/>
        </w:rPr>
        <w:t>)</w:t>
      </w:r>
    </w:p>
    <w:p w:rsidR="005A44C4" w:rsidRPr="00B23346" w:rsidRDefault="005A44C4" w:rsidP="00FA57A8">
      <w:pPr>
        <w:jc w:val="both"/>
        <w:rPr>
          <w:sz w:val="26"/>
          <w:szCs w:val="26"/>
          <w:lang w:val="uk-UA"/>
        </w:rPr>
      </w:pPr>
    </w:p>
    <w:p w:rsidR="005A44C4" w:rsidRPr="00B23346" w:rsidRDefault="005A44C4" w:rsidP="005A44C4">
      <w:pPr>
        <w:jc w:val="right"/>
        <w:rPr>
          <w:sz w:val="26"/>
          <w:szCs w:val="26"/>
          <w:lang w:val="uk-UA"/>
        </w:rPr>
      </w:pPr>
    </w:p>
    <w:p w:rsidR="00B23346" w:rsidRPr="00B23346" w:rsidRDefault="00B23346" w:rsidP="00B23346">
      <w:pPr>
        <w:jc w:val="both"/>
        <w:rPr>
          <w:sz w:val="26"/>
          <w:szCs w:val="26"/>
          <w:lang w:val="uk-UA"/>
        </w:rPr>
      </w:pPr>
      <w:r w:rsidRPr="00B23346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    Павло ПАВЛЕНКО</w:t>
      </w:r>
    </w:p>
    <w:p w:rsidR="00FB4D12" w:rsidRPr="00B23346" w:rsidRDefault="00FB4D12" w:rsidP="00FB4D12">
      <w:pPr>
        <w:jc w:val="both"/>
        <w:rPr>
          <w:sz w:val="26"/>
          <w:szCs w:val="26"/>
          <w:lang w:val="uk-UA"/>
        </w:rPr>
      </w:pPr>
    </w:p>
    <w:sectPr w:rsidR="00FB4D12" w:rsidRPr="00B23346" w:rsidSect="001D09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98C073D6"/>
    <w:lvl w:ilvl="0" w:tplc="52F28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811F1"/>
    <w:rsid w:val="00090660"/>
    <w:rsid w:val="000A192D"/>
    <w:rsid w:val="001042AB"/>
    <w:rsid w:val="00172341"/>
    <w:rsid w:val="001D09E8"/>
    <w:rsid w:val="00235A9A"/>
    <w:rsid w:val="0029763B"/>
    <w:rsid w:val="003A29B7"/>
    <w:rsid w:val="003F7DB7"/>
    <w:rsid w:val="00406D6B"/>
    <w:rsid w:val="004B0758"/>
    <w:rsid w:val="004D0268"/>
    <w:rsid w:val="004E049C"/>
    <w:rsid w:val="00511044"/>
    <w:rsid w:val="00536DC0"/>
    <w:rsid w:val="0058326F"/>
    <w:rsid w:val="0058627A"/>
    <w:rsid w:val="005A44C4"/>
    <w:rsid w:val="005C7BEE"/>
    <w:rsid w:val="006B7BBF"/>
    <w:rsid w:val="006E0D6B"/>
    <w:rsid w:val="0074028B"/>
    <w:rsid w:val="00755992"/>
    <w:rsid w:val="00780755"/>
    <w:rsid w:val="007A41EA"/>
    <w:rsid w:val="00816DE4"/>
    <w:rsid w:val="008657DB"/>
    <w:rsid w:val="00880DE6"/>
    <w:rsid w:val="008E4EEB"/>
    <w:rsid w:val="008F762D"/>
    <w:rsid w:val="00915044"/>
    <w:rsid w:val="00936DA4"/>
    <w:rsid w:val="00972F7D"/>
    <w:rsid w:val="009B0041"/>
    <w:rsid w:val="009B20A8"/>
    <w:rsid w:val="009B3661"/>
    <w:rsid w:val="009E3C56"/>
    <w:rsid w:val="00A34ECA"/>
    <w:rsid w:val="00A5145E"/>
    <w:rsid w:val="00A60D34"/>
    <w:rsid w:val="00A66382"/>
    <w:rsid w:val="00A759DE"/>
    <w:rsid w:val="00AA04DB"/>
    <w:rsid w:val="00AA487F"/>
    <w:rsid w:val="00AE6FB7"/>
    <w:rsid w:val="00B23346"/>
    <w:rsid w:val="00B27BF1"/>
    <w:rsid w:val="00B44A1D"/>
    <w:rsid w:val="00B5647A"/>
    <w:rsid w:val="00B73F54"/>
    <w:rsid w:val="00BE280C"/>
    <w:rsid w:val="00C405BE"/>
    <w:rsid w:val="00CA0500"/>
    <w:rsid w:val="00CA3ABE"/>
    <w:rsid w:val="00CB320A"/>
    <w:rsid w:val="00CC1972"/>
    <w:rsid w:val="00D41184"/>
    <w:rsid w:val="00D6669F"/>
    <w:rsid w:val="00D874A9"/>
    <w:rsid w:val="00DB038B"/>
    <w:rsid w:val="00DB40EF"/>
    <w:rsid w:val="00E654BA"/>
    <w:rsid w:val="00E83025"/>
    <w:rsid w:val="00EB1767"/>
    <w:rsid w:val="00EC5621"/>
    <w:rsid w:val="00ED4EE4"/>
    <w:rsid w:val="00F31BBF"/>
    <w:rsid w:val="00F54EEF"/>
    <w:rsid w:val="00FA57A8"/>
    <w:rsid w:val="00FB4D12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2E0C"/>
  <w15:docId w15:val="{B84381DE-D8FC-4376-BC28-C7F5C282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12</cp:revision>
  <cp:lastPrinted>2021-11-16T08:22:00Z</cp:lastPrinted>
  <dcterms:created xsi:type="dcterms:W3CDTF">2021-02-04T06:41:00Z</dcterms:created>
  <dcterms:modified xsi:type="dcterms:W3CDTF">2022-02-16T16:16:00Z</dcterms:modified>
</cp:coreProperties>
</file>