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89" w:rsidRPr="00366989" w:rsidRDefault="00366989" w:rsidP="0036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366989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2E2D417B" wp14:editId="1935E1DB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989" w:rsidRPr="00366989" w:rsidRDefault="00366989" w:rsidP="00366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366989" w:rsidRPr="00366989" w:rsidTr="006C3DEE"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366989" w:rsidRPr="00366989" w:rsidTr="006C3DEE">
        <w:trPr>
          <w:trHeight w:val="333"/>
        </w:trPr>
        <w:tc>
          <w:tcPr>
            <w:tcW w:w="9628" w:type="dxa"/>
          </w:tcPr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36698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2/96</w:t>
            </w:r>
            <w:r w:rsidRPr="0036698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Pr="0036698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366989" w:rsidRPr="00366989" w:rsidRDefault="00366989" w:rsidP="0036698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FD532A" w:rsidRPr="00366989" w:rsidRDefault="00FD532A" w:rsidP="0036698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366989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366989">
        <w:rPr>
          <w:rFonts w:ascii="Times New Roman" w:hAnsi="Times New Roman"/>
          <w:sz w:val="25"/>
          <w:szCs w:val="25"/>
          <w:lang w:val="uk-UA"/>
        </w:rPr>
        <w:t>-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366989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366989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7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у приватну власність гр.  Гречці Сергію Анатолійовичу</w:t>
      </w:r>
    </w:p>
    <w:p w:rsidR="00FD532A" w:rsidRPr="00366989" w:rsidRDefault="00FD532A" w:rsidP="00366989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ab/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громадянина Гречки Сергія Анатолійовича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№7, згідно Витягу з Державного земельного кадастру про земельну ділянку № НВ-4812543192021 від 30.11.2021 року, складеного Відділом  № 2 Управління у Миколаївському  районі  Головного управління </w:t>
      </w:r>
      <w:proofErr w:type="spellStart"/>
      <w:r w:rsidRPr="00366989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366989">
        <w:rPr>
          <w:rFonts w:ascii="Times New Roman" w:hAnsi="Times New Roman"/>
          <w:sz w:val="25"/>
          <w:szCs w:val="25"/>
          <w:lang w:val="uk-UA"/>
        </w:rPr>
        <w:t xml:space="preserve"> у Миколаївській області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366989" w:rsidRPr="00366989" w:rsidRDefault="00FD532A" w:rsidP="0036698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 xml:space="preserve">  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1. Затвердити  громадянину Гречці Сергію Анатолійовичу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№7,  кадастровий номер земельної ділянки:5120880300:01:002:0547 .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>2. Передати громадянину України Гречці Сергію Анатолійовичу   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 7, кадастровий  номер земельної ділянки: 5120880300:01:002:0547 у приватну власність із земель сільськогосподарського призначення Шабівської сільської ради.</w:t>
      </w:r>
    </w:p>
    <w:p w:rsidR="00FD532A" w:rsidRPr="00366989" w:rsidRDefault="00FD532A" w:rsidP="00366989">
      <w:pPr>
        <w:tabs>
          <w:tab w:val="left" w:pos="384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366989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366989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366989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366989" w:rsidRDefault="00366989" w:rsidP="00366989">
      <w:pPr>
        <w:spacing w:after="0" w:line="240" w:lineRule="auto"/>
        <w:ind w:firstLine="851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366989" w:rsidRPr="00366989" w:rsidRDefault="00366989" w:rsidP="00366989">
      <w:pPr>
        <w:spacing w:after="0" w:line="240" w:lineRule="auto"/>
        <w:ind w:firstLine="851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FD532A" w:rsidRPr="00366989" w:rsidRDefault="00366989" w:rsidP="00366989">
      <w:pPr>
        <w:spacing w:after="0" w:line="240" w:lineRule="auto"/>
        <w:rPr>
          <w:sz w:val="25"/>
          <w:szCs w:val="25"/>
        </w:rPr>
      </w:pPr>
      <w:r w:rsidRPr="0036698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Павло ПАВЛЕНКО</w:t>
      </w:r>
      <w:bookmarkStart w:id="0" w:name="_GoBack"/>
      <w:bookmarkEnd w:id="0"/>
    </w:p>
    <w:p w:rsidR="00D26E68" w:rsidRPr="00366989" w:rsidRDefault="00D26E68" w:rsidP="00366989">
      <w:pPr>
        <w:spacing w:after="0" w:line="240" w:lineRule="auto"/>
        <w:rPr>
          <w:sz w:val="25"/>
          <w:szCs w:val="25"/>
        </w:rPr>
      </w:pPr>
    </w:p>
    <w:sectPr w:rsidR="00D26E68" w:rsidRPr="0036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BA"/>
    <w:rsid w:val="00366989"/>
    <w:rsid w:val="004B06BA"/>
    <w:rsid w:val="00D26E68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3DB0"/>
  <w15:chartTrackingRefBased/>
  <w15:docId w15:val="{48FD1D6B-DF04-4FC7-8100-5B903AE6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2A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2022-01-26T12:27:00Z</dcterms:created>
  <dcterms:modified xsi:type="dcterms:W3CDTF">2022-02-16T10:50:00Z</dcterms:modified>
</cp:coreProperties>
</file>