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6522" w14:textId="5C8E882B" w:rsidR="00B73794" w:rsidRPr="007E0488" w:rsidRDefault="00B73794" w:rsidP="00B73794">
      <w:pPr>
        <w:keepNext/>
        <w:tabs>
          <w:tab w:val="left" w:pos="993"/>
        </w:tabs>
        <w:spacing w:before="120" w:after="120"/>
        <w:ind w:left="567"/>
        <w:rPr>
          <w:i/>
        </w:rPr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57743502" wp14:editId="23750D5E">
            <wp:extent cx="504825" cy="67627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Pr="001C08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</w:p>
    <w:p w14:paraId="628E8B96" w14:textId="77777777" w:rsidR="00B73794" w:rsidRDefault="00B73794" w:rsidP="00B73794">
      <w:pPr>
        <w:keepNext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ШАБІВСЬКА СІЛЬСЬКА РАДА</w:t>
      </w:r>
    </w:p>
    <w:p w14:paraId="118DE937" w14:textId="77777777" w:rsidR="00B73794" w:rsidRPr="00BE0695" w:rsidRDefault="00B73794" w:rsidP="00B73794">
      <w:pPr>
        <w:keepNext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БІЛГОРОД-ДНІСТРОВСЬКОГО РАЙОНУ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5"/>
      </w:tblGrid>
      <w:tr w:rsidR="00B73794" w:rsidRPr="00FE45C9" w14:paraId="21BAB1D7" w14:textId="77777777" w:rsidTr="00DF6272">
        <w:trPr>
          <w:trHeight w:val="1224"/>
        </w:trPr>
        <w:tc>
          <w:tcPr>
            <w:tcW w:w="9355" w:type="dxa"/>
            <w:shd w:val="clear" w:color="auto" w:fill="auto"/>
            <w:hideMark/>
          </w:tcPr>
          <w:p w14:paraId="0C388FCB" w14:textId="77777777" w:rsidR="00B73794" w:rsidRDefault="00B73794" w:rsidP="00DF6272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0F103AF" w14:textId="77777777" w:rsidR="00B73794" w:rsidRPr="00FE45C9" w:rsidRDefault="00B73794" w:rsidP="00DF6272">
            <w:pPr>
              <w:tabs>
                <w:tab w:val="left" w:pos="90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Р І Ш Е Н Н Я  С Е С І Ї</w:t>
            </w:r>
          </w:p>
          <w:p w14:paraId="69273F77" w14:textId="77777777" w:rsidR="00B73794" w:rsidRPr="00FE45C9" w:rsidRDefault="00B73794" w:rsidP="00DF6272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73794" w:rsidRPr="00FE45C9" w14:paraId="0935E8A7" w14:textId="77777777" w:rsidTr="00DF6272">
        <w:trPr>
          <w:trHeight w:val="491"/>
        </w:trPr>
        <w:tc>
          <w:tcPr>
            <w:tcW w:w="9355" w:type="dxa"/>
            <w:shd w:val="clear" w:color="auto" w:fill="auto"/>
          </w:tcPr>
          <w:p w14:paraId="12455761" w14:textId="77777777" w:rsidR="00B73794" w:rsidRPr="00FE45C9" w:rsidRDefault="00B73794" w:rsidP="00DF6272">
            <w:pPr>
              <w:tabs>
                <w:tab w:val="left" w:pos="900"/>
              </w:tabs>
              <w:rPr>
                <w:rFonts w:eastAsia="Calibri"/>
                <w:lang w:eastAsia="en-US"/>
              </w:rPr>
            </w:pPr>
            <w:r w:rsidRPr="00B62109">
              <w:rPr>
                <w:rFonts w:eastAsia="Calibri"/>
                <w:lang w:eastAsia="en-US"/>
              </w:rPr>
              <w:t xml:space="preserve">__________________                                  </w:t>
            </w:r>
            <w:r w:rsidRPr="00594C74">
              <w:rPr>
                <w:rFonts w:eastAsia="Calibri"/>
                <w:b/>
                <w:lang w:eastAsia="en-US"/>
              </w:rPr>
              <w:t>Шабо</w:t>
            </w:r>
            <w:r w:rsidRPr="00B62109">
              <w:rPr>
                <w:rFonts w:eastAsia="Calibri"/>
                <w:lang w:eastAsia="en-US"/>
              </w:rPr>
              <w:t xml:space="preserve">                                     №_____________</w:t>
            </w:r>
          </w:p>
        </w:tc>
      </w:tr>
    </w:tbl>
    <w:p w14:paraId="7C4A11D9" w14:textId="409BB9FA" w:rsidR="007E13A2" w:rsidRDefault="007E13A2" w:rsidP="00FE4EE9">
      <w:pPr>
        <w:jc w:val="both"/>
        <w:rPr>
          <w:sz w:val="28"/>
          <w:szCs w:val="28"/>
          <w:lang w:val="uk-UA"/>
        </w:rPr>
      </w:pPr>
    </w:p>
    <w:p w14:paraId="31995D29" w14:textId="6397C45C" w:rsidR="007E13A2" w:rsidRPr="007E13A2" w:rsidRDefault="007E13A2" w:rsidP="00FE4EE9">
      <w:pPr>
        <w:jc w:val="both"/>
        <w:rPr>
          <w:sz w:val="28"/>
          <w:szCs w:val="28"/>
          <w:lang w:val="uk-UA"/>
        </w:rPr>
      </w:pPr>
    </w:p>
    <w:p w14:paraId="3A876467" w14:textId="77777777" w:rsidR="00830DF0" w:rsidRDefault="00830DF0" w:rsidP="00830D09">
      <w:pPr>
        <w:jc w:val="both"/>
        <w:rPr>
          <w:b/>
          <w:sz w:val="28"/>
          <w:szCs w:val="28"/>
          <w:lang w:val="uk-UA"/>
        </w:rPr>
        <w:sectPr w:rsidR="00830DF0" w:rsidSect="007E1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7E89F5" w14:textId="017D2B7A" w:rsidR="007D0EB9" w:rsidRDefault="00C7363B" w:rsidP="007D0EB9">
      <w:pPr>
        <w:ind w:right="-1797"/>
        <w:jc w:val="both"/>
        <w:rPr>
          <w:sz w:val="28"/>
          <w:szCs w:val="28"/>
          <w:lang w:val="uk-UA"/>
        </w:rPr>
      </w:pPr>
      <w:r w:rsidRPr="00BE3D89">
        <w:rPr>
          <w:sz w:val="28"/>
          <w:szCs w:val="28"/>
          <w:lang w:val="uk-UA"/>
        </w:rPr>
        <w:t xml:space="preserve">Про </w:t>
      </w:r>
      <w:r w:rsidR="00C741B9" w:rsidRPr="00BE3D89">
        <w:rPr>
          <w:sz w:val="28"/>
          <w:szCs w:val="28"/>
          <w:lang w:val="uk-UA"/>
        </w:rPr>
        <w:t xml:space="preserve"> внесення змін та доповнень до  рішення</w:t>
      </w:r>
      <w:r w:rsidR="007D0EB9">
        <w:rPr>
          <w:sz w:val="28"/>
          <w:szCs w:val="28"/>
          <w:lang w:val="uk-UA"/>
        </w:rPr>
        <w:t xml:space="preserve"> </w:t>
      </w:r>
    </w:p>
    <w:p w14:paraId="0AAE5B71" w14:textId="428E3CFB" w:rsidR="00C7363B" w:rsidRPr="00BE3D89" w:rsidRDefault="00C741B9" w:rsidP="007D0EB9">
      <w:pPr>
        <w:ind w:right="-237"/>
        <w:jc w:val="both"/>
        <w:rPr>
          <w:sz w:val="28"/>
          <w:szCs w:val="28"/>
          <w:lang w:val="uk-UA"/>
        </w:rPr>
      </w:pPr>
      <w:r w:rsidRPr="00BE3D89">
        <w:rPr>
          <w:sz w:val="28"/>
          <w:szCs w:val="28"/>
          <w:lang w:val="uk-UA"/>
        </w:rPr>
        <w:t>Шабівської сільської ради від 24.12.2021 року</w:t>
      </w:r>
      <w:r w:rsidR="00F45012">
        <w:rPr>
          <w:sz w:val="28"/>
          <w:szCs w:val="28"/>
          <w:lang w:val="uk-UA"/>
        </w:rPr>
        <w:t xml:space="preserve"> </w:t>
      </w:r>
      <w:r w:rsidRPr="00BE3D89">
        <w:rPr>
          <w:sz w:val="28"/>
          <w:szCs w:val="28"/>
          <w:lang w:val="uk-UA"/>
        </w:rPr>
        <w:t xml:space="preserve">№ 2/773-VIIІ «Про </w:t>
      </w:r>
      <w:r w:rsidR="00084240" w:rsidRPr="00BE3D89">
        <w:rPr>
          <w:sz w:val="28"/>
          <w:szCs w:val="28"/>
          <w:lang w:val="uk-UA"/>
        </w:rPr>
        <w:t>затвердження</w:t>
      </w:r>
      <w:r w:rsidR="001C7C96" w:rsidRPr="00BE3D89">
        <w:rPr>
          <w:sz w:val="28"/>
          <w:szCs w:val="28"/>
          <w:lang w:val="uk-UA"/>
        </w:rPr>
        <w:t xml:space="preserve"> </w:t>
      </w:r>
      <w:r w:rsidR="00487728" w:rsidRPr="00BE3D89">
        <w:rPr>
          <w:sz w:val="28"/>
          <w:szCs w:val="28"/>
          <w:lang w:val="uk-UA"/>
        </w:rPr>
        <w:t xml:space="preserve"> </w:t>
      </w:r>
      <w:r w:rsidR="001C7C96" w:rsidRPr="00BE3D89">
        <w:rPr>
          <w:sz w:val="28"/>
          <w:szCs w:val="28"/>
          <w:lang w:val="uk-UA"/>
        </w:rPr>
        <w:t>П</w:t>
      </w:r>
      <w:r w:rsidR="00AE7E0B" w:rsidRPr="00BE3D89">
        <w:rPr>
          <w:sz w:val="28"/>
          <w:szCs w:val="28"/>
          <w:lang w:val="uk-UA"/>
        </w:rPr>
        <w:t>рограми</w:t>
      </w:r>
      <w:r w:rsidR="00F45012">
        <w:rPr>
          <w:sz w:val="28"/>
          <w:szCs w:val="28"/>
          <w:lang w:val="uk-UA"/>
        </w:rPr>
        <w:t xml:space="preserve"> </w:t>
      </w:r>
      <w:r w:rsidR="00A157DB" w:rsidRPr="00BE3D89">
        <w:rPr>
          <w:sz w:val="28"/>
          <w:szCs w:val="28"/>
          <w:lang w:val="uk-UA"/>
        </w:rPr>
        <w:t>розвитку житлово-комунального господарства</w:t>
      </w:r>
      <w:r w:rsidR="00F45012">
        <w:rPr>
          <w:sz w:val="28"/>
          <w:szCs w:val="28"/>
          <w:lang w:val="uk-UA"/>
        </w:rPr>
        <w:t xml:space="preserve"> </w:t>
      </w:r>
      <w:r w:rsidR="00A157DB" w:rsidRPr="00BE3D89">
        <w:rPr>
          <w:sz w:val="28"/>
          <w:szCs w:val="28"/>
          <w:lang w:val="uk-UA"/>
        </w:rPr>
        <w:t>і благоустрою</w:t>
      </w:r>
      <w:r w:rsidR="00830D09" w:rsidRPr="00BE3D89">
        <w:rPr>
          <w:sz w:val="28"/>
          <w:szCs w:val="28"/>
          <w:lang w:val="uk-UA"/>
        </w:rPr>
        <w:t xml:space="preserve"> на території </w:t>
      </w:r>
      <w:r w:rsidR="00C7363B" w:rsidRPr="00BE3D89">
        <w:rPr>
          <w:sz w:val="28"/>
          <w:szCs w:val="28"/>
          <w:lang w:val="uk-UA"/>
        </w:rPr>
        <w:t>Шабівської</w:t>
      </w:r>
      <w:r w:rsidR="007D0EB9">
        <w:rPr>
          <w:sz w:val="28"/>
          <w:szCs w:val="28"/>
          <w:lang w:val="uk-UA"/>
        </w:rPr>
        <w:t xml:space="preserve"> </w:t>
      </w:r>
      <w:r w:rsidR="00A157DB" w:rsidRPr="00BE3D89">
        <w:rPr>
          <w:sz w:val="28"/>
          <w:szCs w:val="28"/>
          <w:lang w:val="uk-UA"/>
        </w:rPr>
        <w:t xml:space="preserve">сільської ради </w:t>
      </w:r>
      <w:r w:rsidR="00C7363B" w:rsidRPr="00BE3D89">
        <w:rPr>
          <w:sz w:val="28"/>
          <w:szCs w:val="28"/>
          <w:lang w:val="uk-UA"/>
        </w:rPr>
        <w:t>на 20</w:t>
      </w:r>
      <w:r w:rsidR="00247D89" w:rsidRPr="00BE3D89">
        <w:rPr>
          <w:sz w:val="28"/>
          <w:szCs w:val="28"/>
          <w:lang w:val="uk-UA"/>
        </w:rPr>
        <w:t>2</w:t>
      </w:r>
      <w:r w:rsidR="00A157DB" w:rsidRPr="00BE3D89">
        <w:rPr>
          <w:sz w:val="28"/>
          <w:szCs w:val="28"/>
          <w:lang w:val="uk-UA"/>
        </w:rPr>
        <w:t>2</w:t>
      </w:r>
      <w:r w:rsidR="007D0EB9">
        <w:rPr>
          <w:sz w:val="28"/>
          <w:szCs w:val="28"/>
          <w:lang w:val="uk-UA"/>
        </w:rPr>
        <w:t xml:space="preserve"> – </w:t>
      </w:r>
      <w:r w:rsidR="00C7363B" w:rsidRPr="00BE3D89">
        <w:rPr>
          <w:sz w:val="28"/>
          <w:szCs w:val="28"/>
          <w:lang w:val="uk-UA"/>
        </w:rPr>
        <w:t>202</w:t>
      </w:r>
      <w:r w:rsidR="00A157DB" w:rsidRPr="00BE3D89">
        <w:rPr>
          <w:sz w:val="28"/>
          <w:szCs w:val="28"/>
          <w:lang w:val="uk-UA"/>
        </w:rPr>
        <w:t>4</w:t>
      </w:r>
      <w:r w:rsidR="007D0EB9">
        <w:rPr>
          <w:sz w:val="28"/>
          <w:szCs w:val="28"/>
          <w:lang w:val="uk-UA"/>
        </w:rPr>
        <w:t xml:space="preserve"> </w:t>
      </w:r>
      <w:r w:rsidR="00C7363B" w:rsidRPr="00BE3D89">
        <w:rPr>
          <w:sz w:val="28"/>
          <w:szCs w:val="28"/>
          <w:lang w:val="uk-UA"/>
        </w:rPr>
        <w:t xml:space="preserve"> роки</w:t>
      </w:r>
      <w:r w:rsidRPr="00BE3D89">
        <w:rPr>
          <w:sz w:val="28"/>
          <w:szCs w:val="28"/>
          <w:lang w:val="uk-UA"/>
        </w:rPr>
        <w:t>»</w:t>
      </w:r>
    </w:p>
    <w:p w14:paraId="1D8232D0" w14:textId="26E404FE" w:rsidR="00830DF0" w:rsidRPr="00BE3D89" w:rsidRDefault="00830DF0" w:rsidP="00BE3D89"/>
    <w:p w14:paraId="51AE1446" w14:textId="1E4CB2B9" w:rsidR="00830DF0" w:rsidRDefault="00830DF0" w:rsidP="00BE3D89">
      <w:pPr>
        <w:rPr>
          <w:b/>
          <w:sz w:val="28"/>
          <w:szCs w:val="28"/>
          <w:lang w:val="uk-UA"/>
        </w:rPr>
      </w:pPr>
    </w:p>
    <w:p w14:paraId="7F712F41" w14:textId="342EDED4" w:rsidR="00830DF0" w:rsidRDefault="00830DF0" w:rsidP="00BE3D89">
      <w:pPr>
        <w:rPr>
          <w:b/>
          <w:sz w:val="28"/>
          <w:szCs w:val="28"/>
          <w:lang w:val="uk-UA"/>
        </w:rPr>
      </w:pPr>
    </w:p>
    <w:p w14:paraId="05273B91" w14:textId="4D24E744" w:rsidR="00830DF0" w:rsidRDefault="00830DF0" w:rsidP="00BE3D89">
      <w:pPr>
        <w:rPr>
          <w:b/>
          <w:sz w:val="28"/>
          <w:szCs w:val="28"/>
          <w:lang w:val="uk-UA"/>
        </w:rPr>
      </w:pPr>
    </w:p>
    <w:p w14:paraId="1BC90162" w14:textId="0946D2BD" w:rsidR="00830DF0" w:rsidRDefault="00830DF0" w:rsidP="00BE3D89">
      <w:pPr>
        <w:rPr>
          <w:b/>
          <w:sz w:val="28"/>
          <w:szCs w:val="28"/>
          <w:lang w:val="uk-UA"/>
        </w:rPr>
      </w:pPr>
    </w:p>
    <w:p w14:paraId="2E1AEA37" w14:textId="77777777" w:rsidR="00830DF0" w:rsidRDefault="00830DF0" w:rsidP="00BE3D89">
      <w:pPr>
        <w:rPr>
          <w:b/>
          <w:sz w:val="28"/>
          <w:szCs w:val="28"/>
          <w:lang w:val="uk-UA"/>
        </w:rPr>
        <w:sectPr w:rsidR="00830DF0" w:rsidSect="00F45012">
          <w:type w:val="continuous"/>
          <w:pgSz w:w="11906" w:h="16838"/>
          <w:pgMar w:top="1134" w:right="1558" w:bottom="1134" w:left="1701" w:header="708" w:footer="708" w:gutter="0"/>
          <w:cols w:num="2" w:space="3259" w:equalWidth="0">
            <w:col w:w="6000" w:space="708"/>
            <w:col w:w="2646"/>
          </w:cols>
          <w:docGrid w:linePitch="360"/>
        </w:sectPr>
      </w:pPr>
    </w:p>
    <w:p w14:paraId="7D0F50BB" w14:textId="7723A918" w:rsidR="00830DF0" w:rsidRPr="007E13A2" w:rsidRDefault="00830DF0" w:rsidP="00BE3D89">
      <w:pPr>
        <w:rPr>
          <w:b/>
          <w:sz w:val="28"/>
          <w:szCs w:val="28"/>
          <w:lang w:val="uk-UA"/>
        </w:rPr>
      </w:pPr>
    </w:p>
    <w:p w14:paraId="52E8B748" w14:textId="2A7374AB" w:rsidR="00357D26" w:rsidRPr="005E0BF4" w:rsidRDefault="005E0BF4" w:rsidP="00830D09">
      <w:pPr>
        <w:numPr>
          <w:ilvl w:val="1"/>
          <w:numId w:val="9"/>
        </w:numPr>
        <w:tabs>
          <w:tab w:val="left" w:pos="900"/>
          <w:tab w:val="left" w:pos="1080"/>
        </w:tabs>
        <w:suppressAutoHyphens/>
        <w:ind w:left="0" w:firstLine="720"/>
        <w:jc w:val="both"/>
        <w:rPr>
          <w:color w:val="1D1B11"/>
          <w:sz w:val="28"/>
          <w:szCs w:val="28"/>
          <w:lang w:val="uk-UA"/>
        </w:rPr>
      </w:pPr>
      <w:r w:rsidRPr="005E0BF4">
        <w:rPr>
          <w:color w:val="000000"/>
          <w:sz w:val="28"/>
          <w:szCs w:val="28"/>
          <w:lang w:val="uk-UA" w:eastAsia="uk-UA" w:bidi="hi-IN"/>
        </w:rPr>
        <w:t xml:space="preserve">Керуючись пунктом 22 статті 26, </w:t>
      </w:r>
      <w:r w:rsidR="004E7777">
        <w:rPr>
          <w:sz w:val="28"/>
          <w:szCs w:val="28"/>
          <w:lang w:val="uk-UA"/>
        </w:rPr>
        <w:t xml:space="preserve">статтею </w:t>
      </w:r>
      <w:r w:rsidRPr="005E0BF4">
        <w:rPr>
          <w:sz w:val="28"/>
          <w:szCs w:val="28"/>
          <w:lang w:val="uk-UA"/>
        </w:rPr>
        <w:t xml:space="preserve">59 </w:t>
      </w:r>
      <w:r w:rsidRPr="005E0BF4">
        <w:rPr>
          <w:color w:val="000000"/>
          <w:sz w:val="28"/>
          <w:szCs w:val="28"/>
          <w:lang w:val="uk-UA" w:eastAsia="zh-CN" w:bidi="hi-IN"/>
        </w:rPr>
        <w:t>Закону України</w:t>
      </w:r>
      <w:r w:rsidRPr="005E0BF4">
        <w:rPr>
          <w:bCs/>
          <w:color w:val="000000"/>
          <w:sz w:val="28"/>
          <w:szCs w:val="28"/>
          <w:lang w:val="uk-UA" w:eastAsia="zh-CN" w:bidi="hi-IN"/>
        </w:rPr>
        <w:t xml:space="preserve"> «Про місцеве самоврядування в Україні», положенням про управління житлово – комунального господарства і будівництва Шабівської сільської  ради Білгород – Дністровського району затвердженим рішенням від 23.12.2019 р. № 1/2089 – </w:t>
      </w:r>
      <w:r w:rsidRPr="005E0BF4">
        <w:rPr>
          <w:bCs/>
          <w:color w:val="000000"/>
          <w:sz w:val="28"/>
          <w:szCs w:val="28"/>
          <w:lang w:val="en-US" w:eastAsia="zh-CN" w:bidi="hi-IN"/>
        </w:rPr>
        <w:t>VII</w:t>
      </w:r>
      <w:r w:rsidRPr="005E0BF4">
        <w:rPr>
          <w:bCs/>
          <w:color w:val="000000"/>
          <w:sz w:val="28"/>
          <w:szCs w:val="28"/>
          <w:lang w:val="uk-UA" w:eastAsia="zh-CN" w:bidi="hi-IN"/>
        </w:rPr>
        <w:t>,</w:t>
      </w:r>
      <w:r w:rsidR="00D54871" w:rsidRPr="005E0BF4">
        <w:rPr>
          <w:sz w:val="28"/>
          <w:szCs w:val="28"/>
          <w:lang w:val="uk-UA"/>
        </w:rPr>
        <w:t>,</w:t>
      </w:r>
      <w:r w:rsidR="00C7363B" w:rsidRPr="005E0BF4">
        <w:rPr>
          <w:sz w:val="28"/>
          <w:szCs w:val="28"/>
          <w:lang w:val="uk-UA"/>
        </w:rPr>
        <w:t xml:space="preserve"> </w:t>
      </w:r>
      <w:r w:rsidR="00830D09" w:rsidRPr="005E0BF4">
        <w:rPr>
          <w:sz w:val="28"/>
          <w:szCs w:val="28"/>
          <w:lang w:val="uk-UA"/>
        </w:rPr>
        <w:t xml:space="preserve">з метою </w:t>
      </w:r>
      <w:r w:rsidR="00BE072D" w:rsidRPr="005E0BF4">
        <w:rPr>
          <w:color w:val="1D1B11"/>
          <w:sz w:val="28"/>
          <w:szCs w:val="28"/>
          <w:lang w:val="uk-UA"/>
        </w:rPr>
        <w:t>приведення у належний стан адресного господарства громади</w:t>
      </w:r>
      <w:r w:rsidR="007E13A2" w:rsidRPr="005E0BF4">
        <w:rPr>
          <w:color w:val="1D1B11"/>
          <w:sz w:val="28"/>
          <w:szCs w:val="28"/>
          <w:lang w:val="uk-UA"/>
        </w:rPr>
        <w:t xml:space="preserve"> та забезпечення його утримання у відповідності з вимогами чинних правил і норм</w:t>
      </w:r>
      <w:r w:rsidR="00BE072D" w:rsidRPr="005E0BF4">
        <w:rPr>
          <w:color w:val="1D1B11"/>
          <w:sz w:val="28"/>
          <w:szCs w:val="28"/>
          <w:lang w:val="uk-UA"/>
        </w:rPr>
        <w:t>, покращення умов для орі</w:t>
      </w:r>
      <w:r w:rsidR="007E13A2" w:rsidRPr="005E0BF4">
        <w:rPr>
          <w:color w:val="1D1B11"/>
          <w:sz w:val="28"/>
          <w:szCs w:val="28"/>
          <w:lang w:val="uk-UA"/>
        </w:rPr>
        <w:t>єнтування на території громади,</w:t>
      </w:r>
      <w:r w:rsidR="00830D09" w:rsidRPr="005E0BF4">
        <w:rPr>
          <w:sz w:val="28"/>
          <w:szCs w:val="28"/>
          <w:lang w:val="uk-UA"/>
        </w:rPr>
        <w:t xml:space="preserve">  Шабівськ</w:t>
      </w:r>
      <w:r w:rsidR="00084240" w:rsidRPr="005E0BF4">
        <w:rPr>
          <w:sz w:val="28"/>
          <w:szCs w:val="28"/>
          <w:lang w:val="uk-UA"/>
        </w:rPr>
        <w:t xml:space="preserve">а </w:t>
      </w:r>
      <w:r w:rsidR="00830D09" w:rsidRPr="005E0BF4">
        <w:rPr>
          <w:sz w:val="28"/>
          <w:szCs w:val="28"/>
          <w:lang w:val="uk-UA"/>
        </w:rPr>
        <w:t>сільськ</w:t>
      </w:r>
      <w:r w:rsidR="00084240" w:rsidRPr="005E0BF4">
        <w:rPr>
          <w:sz w:val="28"/>
          <w:szCs w:val="28"/>
          <w:lang w:val="uk-UA"/>
        </w:rPr>
        <w:t>а</w:t>
      </w:r>
      <w:r w:rsidR="00830D09" w:rsidRPr="005E0BF4">
        <w:rPr>
          <w:sz w:val="28"/>
          <w:szCs w:val="28"/>
          <w:lang w:val="uk-UA"/>
        </w:rPr>
        <w:t xml:space="preserve"> рад</w:t>
      </w:r>
      <w:r w:rsidR="00084240" w:rsidRPr="005E0BF4">
        <w:rPr>
          <w:sz w:val="28"/>
          <w:szCs w:val="28"/>
          <w:lang w:val="uk-UA"/>
        </w:rPr>
        <w:t>а</w:t>
      </w:r>
    </w:p>
    <w:p w14:paraId="56137A95" w14:textId="77777777" w:rsidR="00BE072D" w:rsidRPr="005E0BF4" w:rsidRDefault="00BE072D" w:rsidP="00357D26">
      <w:pPr>
        <w:jc w:val="both"/>
        <w:rPr>
          <w:sz w:val="28"/>
          <w:szCs w:val="28"/>
          <w:lang w:val="uk-UA"/>
        </w:rPr>
      </w:pPr>
    </w:p>
    <w:p w14:paraId="765C4C6E" w14:textId="77777777" w:rsidR="00BE0FF8" w:rsidRDefault="00357D26" w:rsidP="000B4589">
      <w:pPr>
        <w:jc w:val="both"/>
        <w:rPr>
          <w:b/>
          <w:sz w:val="28"/>
          <w:szCs w:val="28"/>
          <w:lang w:val="uk-UA"/>
        </w:rPr>
      </w:pPr>
      <w:r w:rsidRPr="007E13A2">
        <w:rPr>
          <w:sz w:val="28"/>
          <w:szCs w:val="28"/>
          <w:lang w:val="uk-UA"/>
        </w:rPr>
        <w:t> </w:t>
      </w:r>
      <w:r w:rsidR="001C7C96" w:rsidRPr="007E13A2">
        <w:rPr>
          <w:sz w:val="28"/>
          <w:szCs w:val="28"/>
          <w:lang w:val="uk-UA"/>
        </w:rPr>
        <w:t xml:space="preserve">          </w:t>
      </w:r>
      <w:r w:rsidRPr="007E13A2">
        <w:rPr>
          <w:b/>
          <w:sz w:val="28"/>
          <w:szCs w:val="28"/>
          <w:lang w:val="uk-UA"/>
        </w:rPr>
        <w:t>ВИРІШИ</w:t>
      </w:r>
      <w:r w:rsidR="00084240" w:rsidRPr="007E13A2">
        <w:rPr>
          <w:b/>
          <w:sz w:val="28"/>
          <w:szCs w:val="28"/>
          <w:lang w:val="uk-UA"/>
        </w:rPr>
        <w:t>ЛА</w:t>
      </w:r>
      <w:r w:rsidR="00C7363B" w:rsidRPr="007E13A2">
        <w:rPr>
          <w:b/>
          <w:sz w:val="28"/>
          <w:szCs w:val="28"/>
          <w:lang w:val="uk-UA"/>
        </w:rPr>
        <w:t>:</w:t>
      </w:r>
    </w:p>
    <w:p w14:paraId="2F01AA4E" w14:textId="7CE4F372" w:rsidR="00BE072D" w:rsidRPr="00BE0FF8" w:rsidRDefault="00BE072D" w:rsidP="00BE0FF8">
      <w:pPr>
        <w:pStyle w:val="ab"/>
        <w:numPr>
          <w:ilvl w:val="0"/>
          <w:numId w:val="14"/>
        </w:numPr>
        <w:ind w:left="284" w:hanging="284"/>
        <w:jc w:val="both"/>
        <w:rPr>
          <w:b/>
          <w:sz w:val="28"/>
          <w:szCs w:val="28"/>
          <w:lang w:val="uk-UA"/>
        </w:rPr>
      </w:pPr>
      <w:r w:rsidRPr="00BE0FF8">
        <w:rPr>
          <w:sz w:val="28"/>
          <w:szCs w:val="28"/>
          <w:lang w:val="uk-UA"/>
        </w:rPr>
        <w:t>Внести зміни та доповнення до рішення Шабівської сільської ради від 24.12.2021 року № 2/773-VIIІ «Про затвердження  Програми розвитку житлово-комунального господарства і благоустрою на території Шабівської сільської ради на 2022-2024 роки», а саме:</w:t>
      </w:r>
    </w:p>
    <w:p w14:paraId="37CEF2C5" w14:textId="1FCF27E0" w:rsidR="00BE072D" w:rsidRPr="000B4589" w:rsidRDefault="00BE0FF8" w:rsidP="000B45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BE072D" w:rsidRPr="000B4589">
        <w:rPr>
          <w:sz w:val="28"/>
          <w:szCs w:val="28"/>
          <w:lang w:val="uk-UA"/>
        </w:rPr>
        <w:t xml:space="preserve">Доповнити розділ 4. </w:t>
      </w:r>
      <w:r w:rsidR="00990778" w:rsidRPr="000B4589">
        <w:rPr>
          <w:sz w:val="28"/>
          <w:szCs w:val="28"/>
          <w:lang w:val="uk-UA"/>
        </w:rPr>
        <w:t xml:space="preserve">Програми </w:t>
      </w:r>
      <w:r w:rsidR="00BE072D" w:rsidRPr="000B4589">
        <w:rPr>
          <w:sz w:val="28"/>
          <w:szCs w:val="28"/>
          <w:lang w:val="uk-UA"/>
        </w:rPr>
        <w:t>«</w:t>
      </w:r>
      <w:r w:rsidR="00683945" w:rsidRPr="000B4589">
        <w:rPr>
          <w:sz w:val="28"/>
          <w:szCs w:val="28"/>
          <w:lang w:val="uk-UA"/>
        </w:rPr>
        <w:t>Обґрунтування</w:t>
      </w:r>
      <w:r w:rsidR="00BE072D" w:rsidRPr="000B4589">
        <w:rPr>
          <w:sz w:val="28"/>
          <w:szCs w:val="28"/>
          <w:lang w:val="uk-UA"/>
        </w:rPr>
        <w:t xml:space="preserve"> шляхів і способів </w:t>
      </w:r>
      <w:r w:rsidR="007E13A2" w:rsidRPr="000B4589">
        <w:rPr>
          <w:sz w:val="28"/>
          <w:szCs w:val="28"/>
          <w:lang w:val="uk-UA"/>
        </w:rPr>
        <w:t>розв’язання</w:t>
      </w:r>
      <w:r w:rsidR="00BE072D" w:rsidRPr="000B4589">
        <w:rPr>
          <w:sz w:val="28"/>
          <w:szCs w:val="28"/>
          <w:lang w:val="uk-UA"/>
        </w:rPr>
        <w:t xml:space="preserve"> проблеми, завдання та заходи, показники результативності»  новим абзацом такого змісту: «-виготовлення адресних </w:t>
      </w:r>
      <w:r w:rsidR="00990778" w:rsidRPr="000B4589">
        <w:rPr>
          <w:sz w:val="28"/>
          <w:szCs w:val="28"/>
          <w:lang w:val="uk-UA"/>
        </w:rPr>
        <w:t>покажчиків</w:t>
      </w:r>
      <w:r w:rsidR="00BE072D" w:rsidRPr="000B4589">
        <w:rPr>
          <w:sz w:val="28"/>
          <w:szCs w:val="28"/>
          <w:lang w:val="uk-UA"/>
        </w:rPr>
        <w:t xml:space="preserve"> та табличок з номером на житлові будинки </w:t>
      </w:r>
      <w:r w:rsidR="00990778" w:rsidRPr="000B4589">
        <w:rPr>
          <w:sz w:val="28"/>
          <w:szCs w:val="28"/>
          <w:lang w:val="uk-UA"/>
        </w:rPr>
        <w:t xml:space="preserve">та інші об’єкти нерухомого майна, </w:t>
      </w:r>
      <w:r w:rsidR="00BE072D" w:rsidRPr="000B4589">
        <w:rPr>
          <w:sz w:val="28"/>
          <w:szCs w:val="28"/>
          <w:lang w:val="uk-UA"/>
        </w:rPr>
        <w:t xml:space="preserve"> розташовані на території Шабівської сільської територіальної громади».</w:t>
      </w:r>
    </w:p>
    <w:p w14:paraId="13F6BF51" w14:textId="751F1D14" w:rsidR="005232E2" w:rsidRPr="004E642B" w:rsidRDefault="005232E2" w:rsidP="004E642B">
      <w:pPr>
        <w:pStyle w:val="ab"/>
        <w:numPr>
          <w:ilvl w:val="1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4E642B">
        <w:rPr>
          <w:sz w:val="28"/>
          <w:szCs w:val="28"/>
          <w:lang w:val="uk-UA"/>
        </w:rPr>
        <w:t>Розділ 6.</w:t>
      </w:r>
      <w:r w:rsidR="00990778" w:rsidRPr="004E642B">
        <w:rPr>
          <w:sz w:val="28"/>
          <w:szCs w:val="28"/>
          <w:lang w:val="uk-UA"/>
        </w:rPr>
        <w:t xml:space="preserve"> Програми</w:t>
      </w:r>
      <w:r w:rsidRPr="004E642B">
        <w:rPr>
          <w:sz w:val="28"/>
          <w:szCs w:val="28"/>
          <w:lang w:val="uk-UA"/>
        </w:rPr>
        <w:t xml:space="preserve"> «Обсяги та джерела фінансування Програми», викласти в новій редакції, а саме: </w:t>
      </w:r>
    </w:p>
    <w:p w14:paraId="62C4D260" w14:textId="2FBD43B8" w:rsidR="007E13A2" w:rsidRPr="004E642B" w:rsidRDefault="007E13A2" w:rsidP="004E642B">
      <w:pPr>
        <w:pStyle w:val="ab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4E642B">
        <w:rPr>
          <w:sz w:val="28"/>
          <w:szCs w:val="28"/>
          <w:lang w:val="uk-UA"/>
        </w:rPr>
        <w:t>«Розділ 6. Обсяги та джерела фінансування Програми</w:t>
      </w:r>
    </w:p>
    <w:p w14:paraId="33C79B65" w14:textId="5054EECA" w:rsidR="007E13A2" w:rsidRPr="000B4589" w:rsidRDefault="007E13A2" w:rsidP="004E642B">
      <w:pPr>
        <w:jc w:val="both"/>
        <w:rPr>
          <w:sz w:val="28"/>
          <w:szCs w:val="28"/>
          <w:lang w:val="uk-UA"/>
        </w:rPr>
      </w:pPr>
      <w:r w:rsidRPr="000B4589">
        <w:rPr>
          <w:sz w:val="28"/>
          <w:szCs w:val="28"/>
          <w:lang w:val="uk-UA"/>
        </w:rPr>
        <w:t xml:space="preserve">Реалізація заходів, передбачених Програмою здійснюється в межах бюджетного фінансування запланованого на поточний рік. </w:t>
      </w:r>
    </w:p>
    <w:p w14:paraId="0BA14876" w14:textId="77777777" w:rsidR="007E13A2" w:rsidRPr="00AC1B14" w:rsidRDefault="007E13A2" w:rsidP="007E13A2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  <w:lang w:val="uk-UA"/>
        </w:rPr>
      </w:pPr>
      <w:bookmarkStart w:id="0" w:name="_GoBack"/>
      <w:r w:rsidRPr="00AC1B14">
        <w:rPr>
          <w:bCs/>
          <w:color w:val="000000"/>
          <w:sz w:val="28"/>
          <w:szCs w:val="28"/>
          <w:lang w:val="uk-UA"/>
        </w:rPr>
        <w:lastRenderedPageBreak/>
        <w:t xml:space="preserve">Ресурсне забезпечення Програми </w:t>
      </w:r>
    </w:p>
    <w:p w14:paraId="45659761" w14:textId="77777777" w:rsidR="007E13A2" w:rsidRPr="007E13A2" w:rsidRDefault="007E13A2" w:rsidP="007E13A2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7E13A2">
        <w:rPr>
          <w:bCs/>
          <w:color w:val="000000"/>
          <w:sz w:val="28"/>
          <w:szCs w:val="28"/>
        </w:rPr>
        <w:t>тис.грн.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843"/>
        <w:gridCol w:w="1724"/>
        <w:gridCol w:w="1423"/>
      </w:tblGrid>
      <w:tr w:rsidR="007E13A2" w:rsidRPr="007E13A2" w14:paraId="5B360ABF" w14:textId="77777777" w:rsidTr="00003D8A">
        <w:tc>
          <w:tcPr>
            <w:tcW w:w="2518" w:type="dxa"/>
            <w:vMerge w:val="restart"/>
            <w:shd w:val="clear" w:color="auto" w:fill="C6D9F1"/>
            <w:vAlign w:val="center"/>
          </w:tcPr>
          <w:p w14:paraId="656D4D23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 xml:space="preserve">Обсяг коштів, що пропонується залучити на виконання програми </w:t>
            </w:r>
          </w:p>
        </w:tc>
        <w:tc>
          <w:tcPr>
            <w:tcW w:w="5410" w:type="dxa"/>
            <w:gridSpan w:val="3"/>
            <w:shd w:val="clear" w:color="auto" w:fill="C6D9F1"/>
            <w:vAlign w:val="center"/>
          </w:tcPr>
          <w:p w14:paraId="2D351CF2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423" w:type="dxa"/>
            <w:vMerge w:val="restart"/>
            <w:shd w:val="clear" w:color="auto" w:fill="C6D9F1"/>
            <w:vAlign w:val="center"/>
          </w:tcPr>
          <w:p w14:paraId="69A43299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7E13A2" w:rsidRPr="007E13A2" w14:paraId="66C10FFF" w14:textId="77777777" w:rsidTr="00003D8A">
        <w:tc>
          <w:tcPr>
            <w:tcW w:w="2518" w:type="dxa"/>
            <w:vMerge/>
            <w:shd w:val="clear" w:color="auto" w:fill="DBE5F1"/>
            <w:vAlign w:val="center"/>
          </w:tcPr>
          <w:p w14:paraId="43472232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C6D9F1"/>
          </w:tcPr>
          <w:p w14:paraId="1AF7A5B8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843" w:type="dxa"/>
            <w:shd w:val="clear" w:color="auto" w:fill="C6D9F1"/>
          </w:tcPr>
          <w:p w14:paraId="299D373F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724" w:type="dxa"/>
            <w:shd w:val="clear" w:color="auto" w:fill="C6D9F1"/>
          </w:tcPr>
          <w:p w14:paraId="0F5D3698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423" w:type="dxa"/>
            <w:vMerge/>
            <w:shd w:val="clear" w:color="auto" w:fill="DBE5F1"/>
            <w:vAlign w:val="center"/>
          </w:tcPr>
          <w:p w14:paraId="06041C5F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E13A2" w:rsidRPr="007E13A2" w14:paraId="54E53B3D" w14:textId="77777777" w:rsidTr="00003D8A">
        <w:tc>
          <w:tcPr>
            <w:tcW w:w="2518" w:type="dxa"/>
            <w:shd w:val="clear" w:color="auto" w:fill="FFFFFF"/>
            <w:vAlign w:val="center"/>
          </w:tcPr>
          <w:p w14:paraId="178F9F47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BDE2102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3A54F1A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47D85836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51BCD932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7E13A2" w:rsidRPr="007E13A2" w14:paraId="6F635C3E" w14:textId="77777777" w:rsidTr="00003D8A">
        <w:trPr>
          <w:trHeight w:val="841"/>
        </w:trPr>
        <w:tc>
          <w:tcPr>
            <w:tcW w:w="2518" w:type="dxa"/>
          </w:tcPr>
          <w:p w14:paraId="791E7876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Обсяг ресурсів, всього,</w:t>
            </w:r>
          </w:p>
          <w:p w14:paraId="210036E3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20466B39" w14:textId="08C58EDE" w:rsidR="007E13A2" w:rsidRPr="0070230D" w:rsidRDefault="0070230D" w:rsidP="00F267BC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="0085677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000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843" w:type="dxa"/>
            <w:vAlign w:val="center"/>
          </w:tcPr>
          <w:p w14:paraId="488C2B7E" w14:textId="53AC0195" w:rsidR="007E13A2" w:rsidRPr="007E13A2" w:rsidRDefault="0085677C" w:rsidP="00F267BC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20 </w:t>
            </w:r>
            <w:r w:rsidR="00F267BC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724" w:type="dxa"/>
            <w:vAlign w:val="center"/>
          </w:tcPr>
          <w:p w14:paraId="446D6D0B" w14:textId="192C6BB0" w:rsidR="007E13A2" w:rsidRPr="00CB21D2" w:rsidRDefault="00CB21D2" w:rsidP="00F267BC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20 </w:t>
            </w:r>
            <w:r w:rsidR="00F267BC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423" w:type="dxa"/>
            <w:vAlign w:val="center"/>
          </w:tcPr>
          <w:p w14:paraId="34FD2AE5" w14:textId="035DDF37" w:rsidR="007E13A2" w:rsidRPr="007E13A2" w:rsidRDefault="00CB21D2" w:rsidP="00F267BC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F267BC">
              <w:rPr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267BC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7E13A2" w:rsidRPr="007E13A2" w14:paraId="3560BA2B" w14:textId="77777777" w:rsidTr="00003D8A">
        <w:tc>
          <w:tcPr>
            <w:tcW w:w="2518" w:type="dxa"/>
          </w:tcPr>
          <w:p w14:paraId="51D6BA8C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-коштів місцевого  бюджету</w:t>
            </w:r>
          </w:p>
        </w:tc>
        <w:tc>
          <w:tcPr>
            <w:tcW w:w="1843" w:type="dxa"/>
            <w:vAlign w:val="center"/>
          </w:tcPr>
          <w:p w14:paraId="35BF68CC" w14:textId="1E06970B" w:rsidR="007E13A2" w:rsidRPr="007E13A2" w:rsidRDefault="0070230D" w:rsidP="00F267BC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85677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843" w:type="dxa"/>
            <w:vAlign w:val="center"/>
          </w:tcPr>
          <w:p w14:paraId="0B242F15" w14:textId="2FA153BC" w:rsidR="007E13A2" w:rsidRPr="007E13A2" w:rsidRDefault="0085677C" w:rsidP="00F267BC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20 </w:t>
            </w:r>
            <w:r w:rsidR="00F267BC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724" w:type="dxa"/>
            <w:vAlign w:val="center"/>
          </w:tcPr>
          <w:p w14:paraId="062EEB5C" w14:textId="28B604B5" w:rsidR="007E13A2" w:rsidRPr="007E13A2" w:rsidRDefault="00CB21D2" w:rsidP="00F267BC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20 </w:t>
            </w:r>
            <w:r w:rsidR="00F267BC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423" w:type="dxa"/>
            <w:vAlign w:val="center"/>
          </w:tcPr>
          <w:p w14:paraId="5107DAC6" w14:textId="57DE96B3" w:rsidR="007E13A2" w:rsidRPr="007E13A2" w:rsidRDefault="00CB21D2" w:rsidP="00F267BC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F267BC">
              <w:rPr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267BC">
              <w:rPr>
                <w:color w:val="000000"/>
                <w:sz w:val="28"/>
                <w:szCs w:val="28"/>
                <w:lang w:val="uk-UA"/>
              </w:rPr>
              <w:t>000,0</w:t>
            </w:r>
          </w:p>
        </w:tc>
      </w:tr>
      <w:tr w:rsidR="007E13A2" w:rsidRPr="007E13A2" w14:paraId="4F860F6D" w14:textId="77777777" w:rsidTr="00003D8A">
        <w:tc>
          <w:tcPr>
            <w:tcW w:w="2518" w:type="dxa"/>
          </w:tcPr>
          <w:p w14:paraId="5AD2CE19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 коштів інших джерел</w:t>
            </w:r>
          </w:p>
        </w:tc>
        <w:tc>
          <w:tcPr>
            <w:tcW w:w="1843" w:type="dxa"/>
            <w:vAlign w:val="center"/>
          </w:tcPr>
          <w:p w14:paraId="6439840D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14:paraId="0D8BC0F1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24" w:type="dxa"/>
          </w:tcPr>
          <w:p w14:paraId="45758556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vAlign w:val="center"/>
          </w:tcPr>
          <w:p w14:paraId="48891F64" w14:textId="77777777" w:rsidR="007E13A2" w:rsidRPr="007E13A2" w:rsidRDefault="007E13A2" w:rsidP="00003D8A">
            <w:pPr>
              <w:pStyle w:val="af0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</w:tbl>
    <w:p w14:paraId="650648D9" w14:textId="183F9CB8" w:rsidR="007E13A2" w:rsidRPr="00683945" w:rsidRDefault="007E13A2" w:rsidP="007E13A2">
      <w:pPr>
        <w:ind w:firstLine="709"/>
        <w:jc w:val="both"/>
        <w:rPr>
          <w:sz w:val="28"/>
          <w:szCs w:val="28"/>
          <w:lang w:val="uk-UA"/>
        </w:rPr>
      </w:pPr>
      <w:r w:rsidRPr="00683945">
        <w:rPr>
          <w:sz w:val="28"/>
          <w:szCs w:val="28"/>
          <w:lang w:val="uk-UA"/>
        </w:rPr>
        <w:t xml:space="preserve">Обсяги фінансування заходів з реалізації Програми становлять   </w:t>
      </w:r>
      <w:r w:rsidRPr="00683945">
        <w:rPr>
          <w:sz w:val="28"/>
          <w:szCs w:val="28"/>
          <w:lang w:val="uk-UA"/>
        </w:rPr>
        <w:br/>
      </w:r>
      <w:r w:rsidR="00CB21D2">
        <w:rPr>
          <w:sz w:val="28"/>
          <w:szCs w:val="28"/>
          <w:lang w:val="uk-UA"/>
        </w:rPr>
        <w:t>4</w:t>
      </w:r>
      <w:r w:rsidR="00683945" w:rsidRPr="00683945">
        <w:rPr>
          <w:sz w:val="28"/>
          <w:szCs w:val="28"/>
          <w:lang w:val="uk-UA"/>
        </w:rPr>
        <w:t>6 000</w:t>
      </w:r>
      <w:r w:rsidRPr="00683945">
        <w:rPr>
          <w:sz w:val="28"/>
          <w:szCs w:val="28"/>
          <w:lang w:val="uk-UA"/>
        </w:rPr>
        <w:t xml:space="preserve">  тис. грн.  </w:t>
      </w:r>
    </w:p>
    <w:p w14:paraId="3D259715" w14:textId="77777777" w:rsidR="007E13A2" w:rsidRPr="00683945" w:rsidRDefault="007E13A2" w:rsidP="007E13A2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683945">
        <w:rPr>
          <w:sz w:val="28"/>
          <w:szCs w:val="28"/>
          <w:lang w:val="uk-UA"/>
        </w:rPr>
        <w:t>Обсяги фінансування Програми можуть корегуватись щороку, виходячи із потреби в реалізації додаткових заходів та враховуючи фактичні можливості бюджету територіальної громади.</w:t>
      </w:r>
    </w:p>
    <w:bookmarkEnd w:id="0"/>
    <w:p w14:paraId="3B3B64C5" w14:textId="7521BFE6" w:rsidR="005232E2" w:rsidRPr="00683945" w:rsidRDefault="007E13A2" w:rsidP="007E13A2">
      <w:pPr>
        <w:ind w:firstLine="708"/>
        <w:jc w:val="both"/>
        <w:rPr>
          <w:sz w:val="28"/>
          <w:szCs w:val="28"/>
          <w:lang w:val="uk-UA"/>
        </w:rPr>
      </w:pPr>
      <w:r w:rsidRPr="00683945">
        <w:rPr>
          <w:sz w:val="28"/>
          <w:szCs w:val="28"/>
          <w:lang w:val="uk-UA"/>
        </w:rPr>
        <w:t xml:space="preserve">Титульні списки заходів, придбання матеріалів та робіт, об’єктів  вуличного освітлення, виготовлення адресних </w:t>
      </w:r>
      <w:r w:rsidR="007769D5" w:rsidRPr="00683945">
        <w:rPr>
          <w:sz w:val="28"/>
          <w:szCs w:val="28"/>
          <w:lang w:val="uk-UA"/>
        </w:rPr>
        <w:t>показників</w:t>
      </w:r>
      <w:r w:rsidRPr="00683945">
        <w:rPr>
          <w:sz w:val="28"/>
          <w:szCs w:val="28"/>
          <w:lang w:val="uk-UA"/>
        </w:rPr>
        <w:t xml:space="preserve"> та табличок з номером на житлові будинки, утримання дорожньо-мостового господарства, озеленення,  та інших заходів необхідних для реалізації  заходів з благоустрою території громади, затверджуються виконавчим комітетом Шабівської сільської ради, за поданням  управління житлово-комунального господарства і будівництва Шабівської сільської ради, попередньо погодженим профільними постійними комісіями сільської ради, в рамках бюджетного фінансування на відповідний рік».</w:t>
      </w:r>
    </w:p>
    <w:p w14:paraId="73DA3DA0" w14:textId="77777777" w:rsidR="007C0DFC" w:rsidRDefault="00084240" w:rsidP="00AC1B14">
      <w:pPr>
        <w:pStyle w:val="ab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7C0DFC">
        <w:rPr>
          <w:sz w:val="28"/>
          <w:szCs w:val="28"/>
          <w:lang w:val="uk-UA"/>
        </w:rPr>
        <w:t>Відповідальність за організацію виконання цього рішення покласти на управління житлово-комунального господарства і будівни</w:t>
      </w:r>
      <w:r w:rsidR="007E13A2" w:rsidRPr="007C0DFC">
        <w:rPr>
          <w:sz w:val="28"/>
          <w:szCs w:val="28"/>
          <w:lang w:val="uk-UA"/>
        </w:rPr>
        <w:t>цтва  Шабівської сільської ради (Олександра КАРПОВА).</w:t>
      </w:r>
    </w:p>
    <w:p w14:paraId="20A5341B" w14:textId="1320FEC3" w:rsidR="00B7596E" w:rsidRPr="007C0DFC" w:rsidRDefault="00B7596E" w:rsidP="00AC1B14">
      <w:pPr>
        <w:pStyle w:val="ab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7C0DFC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комунальної власності, житлово – комунального господарства, енергозбереження та транспорту, зв’язку та сфери послуг (голова  комісії Олександр ДОНКОГЛОВ).</w:t>
      </w:r>
    </w:p>
    <w:p w14:paraId="7CCCB544" w14:textId="77777777" w:rsidR="00B7596E" w:rsidRDefault="00B7596E" w:rsidP="00B7596E">
      <w:pPr>
        <w:overflowPunct w:val="0"/>
        <w:adjustRightInd w:val="0"/>
        <w:ind w:right="-82"/>
        <w:textAlignment w:val="baseline"/>
        <w:rPr>
          <w:bCs/>
          <w:color w:val="000000"/>
          <w:lang w:eastAsia="uk-UA"/>
        </w:rPr>
      </w:pPr>
    </w:p>
    <w:p w14:paraId="5452DA27" w14:textId="77777777" w:rsidR="00B7596E" w:rsidRPr="00CA7658" w:rsidRDefault="00B7596E" w:rsidP="00B7596E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val="uk-UA" w:eastAsia="uk-UA"/>
        </w:rPr>
      </w:pPr>
      <w:r w:rsidRPr="00CA7658">
        <w:rPr>
          <w:bCs/>
          <w:color w:val="000000"/>
          <w:lang w:val="uk-UA" w:eastAsia="uk-UA"/>
        </w:rPr>
        <w:t>Проект рішення підготовлений</w:t>
      </w:r>
    </w:p>
    <w:p w14:paraId="0987EC1A" w14:textId="77777777" w:rsidR="00B7596E" w:rsidRPr="00CA7658" w:rsidRDefault="00B7596E" w:rsidP="00B7596E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val="uk-UA" w:eastAsia="uk-UA"/>
        </w:rPr>
      </w:pPr>
      <w:r w:rsidRPr="00CA7658">
        <w:rPr>
          <w:bCs/>
          <w:color w:val="000000"/>
          <w:lang w:val="uk-UA" w:eastAsia="uk-UA"/>
        </w:rPr>
        <w:t xml:space="preserve">Управлінням житлово – комунального </w:t>
      </w:r>
    </w:p>
    <w:p w14:paraId="3E79646E" w14:textId="77777777" w:rsidR="00B7596E" w:rsidRPr="00CA7658" w:rsidRDefault="00B7596E" w:rsidP="00B7596E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val="uk-UA" w:eastAsia="uk-UA"/>
        </w:rPr>
      </w:pPr>
      <w:r w:rsidRPr="00CA7658">
        <w:rPr>
          <w:bCs/>
          <w:color w:val="000000"/>
          <w:lang w:val="uk-UA" w:eastAsia="uk-UA"/>
        </w:rPr>
        <w:t>господарства і будівництва</w:t>
      </w:r>
    </w:p>
    <w:p w14:paraId="4827D0AA" w14:textId="329ED34E" w:rsidR="00084240" w:rsidRPr="00CA7658" w:rsidRDefault="00084240" w:rsidP="00084240">
      <w:pPr>
        <w:framePr w:hSpace="180" w:wrap="around" w:vAnchor="text" w:hAnchor="text" w:xAlign="right" w:y="1"/>
        <w:shd w:val="clear" w:color="auto" w:fill="FFFFFF"/>
        <w:tabs>
          <w:tab w:val="left" w:pos="708"/>
        </w:tabs>
        <w:ind w:left="1276" w:hanging="1276"/>
        <w:suppressOverlap/>
        <w:jc w:val="both"/>
        <w:rPr>
          <w:sz w:val="22"/>
          <w:szCs w:val="22"/>
          <w:lang w:val="uk-UA"/>
        </w:rPr>
      </w:pPr>
      <w:r w:rsidRPr="00CA7658">
        <w:rPr>
          <w:sz w:val="22"/>
          <w:szCs w:val="22"/>
          <w:lang w:val="uk-UA"/>
        </w:rPr>
        <w:t xml:space="preserve">                                                                   </w:t>
      </w:r>
      <w:r w:rsidR="00FE4EE9" w:rsidRPr="00CA7658">
        <w:rPr>
          <w:sz w:val="22"/>
          <w:szCs w:val="22"/>
          <w:lang w:val="uk-UA"/>
        </w:rPr>
        <w:t xml:space="preserve">         </w:t>
      </w:r>
      <w:r w:rsidRPr="00CA7658">
        <w:rPr>
          <w:sz w:val="22"/>
          <w:szCs w:val="22"/>
          <w:lang w:val="uk-UA"/>
        </w:rPr>
        <w:t xml:space="preserve">   </w:t>
      </w:r>
    </w:p>
    <w:p w14:paraId="5300FB2A" w14:textId="67B064CE" w:rsidR="003940F9" w:rsidRPr="00CA7658" w:rsidRDefault="003940F9" w:rsidP="00CA7658">
      <w:pPr>
        <w:widowControl w:val="0"/>
        <w:suppressAutoHyphens/>
        <w:jc w:val="both"/>
        <w:rPr>
          <w:sz w:val="22"/>
          <w:szCs w:val="22"/>
          <w:lang w:val="uk-UA" w:eastAsia="ar-SA"/>
        </w:rPr>
      </w:pPr>
    </w:p>
    <w:sectPr w:rsidR="003940F9" w:rsidRPr="00CA7658" w:rsidSect="00830D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4AB5" w14:textId="77777777" w:rsidR="00E4527C" w:rsidRDefault="00E4527C" w:rsidP="003940F9">
      <w:r>
        <w:separator/>
      </w:r>
    </w:p>
  </w:endnote>
  <w:endnote w:type="continuationSeparator" w:id="0">
    <w:p w14:paraId="0B2D58B1" w14:textId="77777777" w:rsidR="00E4527C" w:rsidRDefault="00E4527C" w:rsidP="0039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56E9A" w14:textId="77777777" w:rsidR="00E4527C" w:rsidRDefault="00E4527C" w:rsidP="003940F9">
      <w:r>
        <w:separator/>
      </w:r>
    </w:p>
  </w:footnote>
  <w:footnote w:type="continuationSeparator" w:id="0">
    <w:p w14:paraId="3ECF6DD8" w14:textId="77777777" w:rsidR="00E4527C" w:rsidRDefault="00E4527C" w:rsidP="0039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44F89"/>
    <w:multiLevelType w:val="multilevel"/>
    <w:tmpl w:val="4F0CE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194751"/>
    <w:multiLevelType w:val="multilevel"/>
    <w:tmpl w:val="8B54C1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900A37"/>
    <w:multiLevelType w:val="multilevel"/>
    <w:tmpl w:val="4378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CAF34C9"/>
    <w:multiLevelType w:val="hybridMultilevel"/>
    <w:tmpl w:val="848455C2"/>
    <w:lvl w:ilvl="0" w:tplc="917EF2A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24673"/>
    <w:multiLevelType w:val="hybridMultilevel"/>
    <w:tmpl w:val="D83A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327A"/>
    <w:multiLevelType w:val="hybridMultilevel"/>
    <w:tmpl w:val="0DFE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34C5"/>
    <w:multiLevelType w:val="hybridMultilevel"/>
    <w:tmpl w:val="3CE20318"/>
    <w:lvl w:ilvl="0" w:tplc="3D347380">
      <w:start w:val="4"/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531C42"/>
    <w:multiLevelType w:val="hybridMultilevel"/>
    <w:tmpl w:val="9B30F960"/>
    <w:lvl w:ilvl="0" w:tplc="9F3C5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052D9"/>
    <w:multiLevelType w:val="hybridMultilevel"/>
    <w:tmpl w:val="25162046"/>
    <w:lvl w:ilvl="0" w:tplc="73EA7CF4">
      <w:start w:val="2018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A3BE5"/>
    <w:multiLevelType w:val="hybridMultilevel"/>
    <w:tmpl w:val="01767D26"/>
    <w:lvl w:ilvl="0" w:tplc="D2BCF55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3936"/>
    <w:multiLevelType w:val="multilevel"/>
    <w:tmpl w:val="28A82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30C94"/>
    <w:multiLevelType w:val="hybridMultilevel"/>
    <w:tmpl w:val="BFE066F4"/>
    <w:lvl w:ilvl="0" w:tplc="52D2D42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65D5D"/>
    <w:multiLevelType w:val="hybridMultilevel"/>
    <w:tmpl w:val="0AC0C85A"/>
    <w:lvl w:ilvl="0" w:tplc="917EF2A4">
      <w:numFmt w:val="bullet"/>
      <w:lvlText w:val="˗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1C84602"/>
    <w:multiLevelType w:val="hybridMultilevel"/>
    <w:tmpl w:val="E1C047E6"/>
    <w:lvl w:ilvl="0" w:tplc="3D347380">
      <w:start w:val="4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D7E1DE3"/>
    <w:multiLevelType w:val="hybridMultilevel"/>
    <w:tmpl w:val="0C4880FC"/>
    <w:lvl w:ilvl="0" w:tplc="3D347380">
      <w:start w:val="4"/>
      <w:numFmt w:val="bullet"/>
      <w:lvlText w:val="-"/>
      <w:lvlJc w:val="left"/>
      <w:pPr>
        <w:ind w:left="87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4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1"/>
    <w:rsid w:val="00004E38"/>
    <w:rsid w:val="00007623"/>
    <w:rsid w:val="00035F7C"/>
    <w:rsid w:val="00047EDE"/>
    <w:rsid w:val="00056CD9"/>
    <w:rsid w:val="00075A65"/>
    <w:rsid w:val="00084240"/>
    <w:rsid w:val="000A3374"/>
    <w:rsid w:val="000B188C"/>
    <w:rsid w:val="000B4589"/>
    <w:rsid w:val="000B6D77"/>
    <w:rsid w:val="000C1E11"/>
    <w:rsid w:val="000D0F72"/>
    <w:rsid w:val="00116310"/>
    <w:rsid w:val="0012317C"/>
    <w:rsid w:val="00140853"/>
    <w:rsid w:val="00155DE6"/>
    <w:rsid w:val="0017225A"/>
    <w:rsid w:val="001A3DD3"/>
    <w:rsid w:val="001C7C96"/>
    <w:rsid w:val="001D1F79"/>
    <w:rsid w:val="001E5A3D"/>
    <w:rsid w:val="001F0A1D"/>
    <w:rsid w:val="00230167"/>
    <w:rsid w:val="00242DD1"/>
    <w:rsid w:val="00247D89"/>
    <w:rsid w:val="00254CD8"/>
    <w:rsid w:val="002E2062"/>
    <w:rsid w:val="002E3090"/>
    <w:rsid w:val="003146E4"/>
    <w:rsid w:val="00330CCF"/>
    <w:rsid w:val="00357D26"/>
    <w:rsid w:val="00376450"/>
    <w:rsid w:val="00383FBE"/>
    <w:rsid w:val="003940F9"/>
    <w:rsid w:val="003A5640"/>
    <w:rsid w:val="003B075B"/>
    <w:rsid w:val="003B1322"/>
    <w:rsid w:val="003C34FD"/>
    <w:rsid w:val="003D1B82"/>
    <w:rsid w:val="003D39A2"/>
    <w:rsid w:val="003F0F42"/>
    <w:rsid w:val="00407BB2"/>
    <w:rsid w:val="004117C8"/>
    <w:rsid w:val="00424DA2"/>
    <w:rsid w:val="004556F8"/>
    <w:rsid w:val="0046744F"/>
    <w:rsid w:val="004742EC"/>
    <w:rsid w:val="00487728"/>
    <w:rsid w:val="004D0B56"/>
    <w:rsid w:val="004D26EC"/>
    <w:rsid w:val="004E2D6F"/>
    <w:rsid w:val="004E642B"/>
    <w:rsid w:val="004E7777"/>
    <w:rsid w:val="004F492C"/>
    <w:rsid w:val="0052263E"/>
    <w:rsid w:val="005232E2"/>
    <w:rsid w:val="005A23E5"/>
    <w:rsid w:val="005B4AA3"/>
    <w:rsid w:val="005E00F9"/>
    <w:rsid w:val="005E055E"/>
    <w:rsid w:val="005E0BF4"/>
    <w:rsid w:val="005E5CE4"/>
    <w:rsid w:val="005F1FCB"/>
    <w:rsid w:val="006235E5"/>
    <w:rsid w:val="00642CBA"/>
    <w:rsid w:val="00683945"/>
    <w:rsid w:val="00694E29"/>
    <w:rsid w:val="006A6AB0"/>
    <w:rsid w:val="006B3DA4"/>
    <w:rsid w:val="006B7A54"/>
    <w:rsid w:val="006C4FF6"/>
    <w:rsid w:val="006F16F3"/>
    <w:rsid w:val="006F29A2"/>
    <w:rsid w:val="0070230D"/>
    <w:rsid w:val="00767A83"/>
    <w:rsid w:val="007769D5"/>
    <w:rsid w:val="007802DA"/>
    <w:rsid w:val="00782FB5"/>
    <w:rsid w:val="00791CCB"/>
    <w:rsid w:val="00793C8E"/>
    <w:rsid w:val="007A2C31"/>
    <w:rsid w:val="007A5053"/>
    <w:rsid w:val="007C0DFC"/>
    <w:rsid w:val="007C4C28"/>
    <w:rsid w:val="007D0EB9"/>
    <w:rsid w:val="007E13A2"/>
    <w:rsid w:val="008040C0"/>
    <w:rsid w:val="0081181E"/>
    <w:rsid w:val="00830D09"/>
    <w:rsid w:val="00830DF0"/>
    <w:rsid w:val="00831C17"/>
    <w:rsid w:val="0085677C"/>
    <w:rsid w:val="00873D41"/>
    <w:rsid w:val="00887C57"/>
    <w:rsid w:val="008909EE"/>
    <w:rsid w:val="009413B2"/>
    <w:rsid w:val="00941817"/>
    <w:rsid w:val="00953973"/>
    <w:rsid w:val="00960C0D"/>
    <w:rsid w:val="00990778"/>
    <w:rsid w:val="009E1287"/>
    <w:rsid w:val="00A029B5"/>
    <w:rsid w:val="00A119D3"/>
    <w:rsid w:val="00A12BA1"/>
    <w:rsid w:val="00A157DB"/>
    <w:rsid w:val="00A36C8F"/>
    <w:rsid w:val="00A93B19"/>
    <w:rsid w:val="00AB75BF"/>
    <w:rsid w:val="00AC1944"/>
    <w:rsid w:val="00AC1B14"/>
    <w:rsid w:val="00AC7B6E"/>
    <w:rsid w:val="00AD5E48"/>
    <w:rsid w:val="00AE1BC5"/>
    <w:rsid w:val="00AE7E0B"/>
    <w:rsid w:val="00AF46EC"/>
    <w:rsid w:val="00B26D38"/>
    <w:rsid w:val="00B51FD1"/>
    <w:rsid w:val="00B647C4"/>
    <w:rsid w:val="00B73794"/>
    <w:rsid w:val="00B7596E"/>
    <w:rsid w:val="00B96063"/>
    <w:rsid w:val="00B96788"/>
    <w:rsid w:val="00BC0E00"/>
    <w:rsid w:val="00BE072D"/>
    <w:rsid w:val="00BE0FF8"/>
    <w:rsid w:val="00BE3C36"/>
    <w:rsid w:val="00BE3D89"/>
    <w:rsid w:val="00BF6324"/>
    <w:rsid w:val="00BF6F89"/>
    <w:rsid w:val="00C11C18"/>
    <w:rsid w:val="00C11F2C"/>
    <w:rsid w:val="00C47928"/>
    <w:rsid w:val="00C72255"/>
    <w:rsid w:val="00C7363B"/>
    <w:rsid w:val="00C736BE"/>
    <w:rsid w:val="00C741B9"/>
    <w:rsid w:val="00C75F42"/>
    <w:rsid w:val="00C821A2"/>
    <w:rsid w:val="00C9660A"/>
    <w:rsid w:val="00CA7658"/>
    <w:rsid w:val="00CB21D2"/>
    <w:rsid w:val="00CE450F"/>
    <w:rsid w:val="00CE5FB0"/>
    <w:rsid w:val="00CE63FD"/>
    <w:rsid w:val="00CF1EB1"/>
    <w:rsid w:val="00D54871"/>
    <w:rsid w:val="00D612B6"/>
    <w:rsid w:val="00D86A56"/>
    <w:rsid w:val="00DA20E7"/>
    <w:rsid w:val="00DA3614"/>
    <w:rsid w:val="00E02C5B"/>
    <w:rsid w:val="00E31BAC"/>
    <w:rsid w:val="00E4527C"/>
    <w:rsid w:val="00E701F7"/>
    <w:rsid w:val="00E80A3F"/>
    <w:rsid w:val="00E9335A"/>
    <w:rsid w:val="00EE7409"/>
    <w:rsid w:val="00F267BC"/>
    <w:rsid w:val="00F30584"/>
    <w:rsid w:val="00F45012"/>
    <w:rsid w:val="00F6008E"/>
    <w:rsid w:val="00F61737"/>
    <w:rsid w:val="00F86627"/>
    <w:rsid w:val="00FB423E"/>
    <w:rsid w:val="00FC66F9"/>
    <w:rsid w:val="00FD054E"/>
    <w:rsid w:val="00FE4EE9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59EA"/>
  <w15:docId w15:val="{AF90BA24-E9D6-495D-9592-12DD2E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56F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56F8"/>
    <w:rPr>
      <w:b/>
      <w:bCs/>
    </w:rPr>
  </w:style>
  <w:style w:type="character" w:styleId="a5">
    <w:name w:val="Emphasis"/>
    <w:basedOn w:val="a0"/>
    <w:qFormat/>
    <w:rsid w:val="004556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3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"/>
    <w:basedOn w:val="a"/>
    <w:link w:val="a9"/>
    <w:rsid w:val="00AF46E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F4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99"/>
    <w:qFormat/>
    <w:rsid w:val="00075A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5F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5FB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E055E"/>
    <w:pPr>
      <w:ind w:left="720"/>
      <w:contextualSpacing/>
    </w:pPr>
  </w:style>
  <w:style w:type="table" w:styleId="ac">
    <w:name w:val="Table Grid"/>
    <w:basedOn w:val="a1"/>
    <w:uiPriority w:val="39"/>
    <w:rsid w:val="00B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E1287"/>
  </w:style>
  <w:style w:type="paragraph" w:styleId="ad">
    <w:name w:val="header"/>
    <w:basedOn w:val="a"/>
    <w:link w:val="ae"/>
    <w:uiPriority w:val="99"/>
    <w:unhideWhenUsed/>
    <w:rsid w:val="00084240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міст таблиці"/>
    <w:basedOn w:val="a"/>
    <w:rsid w:val="00D86A5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val="uk-UA" w:eastAsia="zh-CN" w:bidi="hi-IN"/>
    </w:rPr>
  </w:style>
  <w:style w:type="paragraph" w:styleId="af0">
    <w:name w:val="Body Text Indent"/>
    <w:basedOn w:val="a"/>
    <w:link w:val="af1"/>
    <w:uiPriority w:val="99"/>
    <w:unhideWhenUsed/>
    <w:rsid w:val="00D86A5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8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40F9"/>
    <w:pPr>
      <w:tabs>
        <w:tab w:val="center" w:pos="4844"/>
        <w:tab w:val="right" w:pos="968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94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24F9-B698-49A3-BE70-5B05EA66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2023-03-24T09:16:00Z</cp:lastPrinted>
  <dcterms:created xsi:type="dcterms:W3CDTF">2023-03-09T14:25:00Z</dcterms:created>
  <dcterms:modified xsi:type="dcterms:W3CDTF">2023-03-24T10:15:00Z</dcterms:modified>
</cp:coreProperties>
</file>