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3C9" w:rsidRDefault="00F113C9" w:rsidP="00F113C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F113C9" w:rsidRDefault="00F113C9" w:rsidP="00F113C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D532A8" w:rsidRDefault="00D532A8"/>
    <w:p w:rsidR="00F113C9" w:rsidRPr="00E12EA7" w:rsidRDefault="00F113C9" w:rsidP="00F113C9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" w:name="_Hlk216886932"/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F113C9" w:rsidRPr="00E12EA7" w:rsidRDefault="00F113C9" w:rsidP="00F113C9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F113C9" w:rsidRPr="00E12EA7" w:rsidRDefault="00F113C9" w:rsidP="00F113C9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01246</w:t>
      </w:r>
    </w:p>
    <w:p w:rsidR="00F113C9" w:rsidRPr="00E12EA7" w:rsidRDefault="00F113C9" w:rsidP="00F113C9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783CE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довідки про перебування на квартирному обліку</w:t>
      </w: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F113C9" w:rsidRPr="00E12EA7" w:rsidRDefault="00F113C9" w:rsidP="00F113C9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F113C9" w:rsidRDefault="00F113C9" w:rsidP="00F113C9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783CE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Нижньосірогозька селищна рада Херсонської області </w:t>
      </w:r>
    </w:p>
    <w:p w:rsidR="00F113C9" w:rsidRPr="00E12EA7" w:rsidRDefault="00F113C9" w:rsidP="00F113C9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13C9" w:rsidRPr="00E12EA7" w:rsidRDefault="00F113C9" w:rsidP="00F113C9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F113C9" w:rsidRPr="00E12EA7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F113C9" w:rsidRPr="00E12EA7" w:rsidRDefault="00F113C9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E12EA7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E12E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F113C9" w:rsidRPr="00E12EA7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F113C9" w:rsidRPr="00E12EA7" w:rsidRDefault="00F113C9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:rsidR="00F113C9" w:rsidRPr="00E12EA7" w:rsidRDefault="00F113C9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F113C9" w:rsidRPr="00E12EA7" w:rsidRDefault="00F113C9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F113C9" w:rsidRPr="00E12EA7" w:rsidRDefault="00F113C9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3C9" w:rsidRPr="00E12EA7" w:rsidRDefault="00F113C9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C9" w:rsidRPr="00E12EA7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F113C9" w:rsidRPr="00E12EA7" w:rsidRDefault="00F113C9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F113C9" w:rsidRPr="00E12EA7" w:rsidRDefault="00F113C9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F113C9" w:rsidRPr="00E12EA7" w:rsidRDefault="00F113C9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F113C9" w:rsidRPr="00E12EA7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F113C9" w:rsidRPr="00E12EA7" w:rsidRDefault="00F113C9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cnap@ns-gromada.gov.ua</w:t>
              </w:r>
            </w:hyperlink>
            <w:r w:rsidRPr="00E12EA7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https://cnap.ns-gromada.gov.ua</w:t>
              </w:r>
            </w:hyperlink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F113C9" w:rsidRPr="00E12EA7" w:rsidRDefault="00F113C9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13C9" w:rsidRPr="00B13DD5" w:rsidRDefault="00F113C9" w:rsidP="00E57BF4">
            <w:pPr>
              <w:widowControl w:val="0"/>
              <w:spacing w:after="0" w:line="315" w:lineRule="exact"/>
              <w:ind w:left="18" w:right="15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Житловий кодекс України</w:t>
            </w:r>
          </w:p>
          <w:p w:rsidR="00F113C9" w:rsidRDefault="00F113C9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адміністративні послуги»;</w:t>
            </w:r>
          </w:p>
          <w:p w:rsidR="00F113C9" w:rsidRDefault="00F113C9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місцеве самоврядування в Україні»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F113C9" w:rsidRPr="00E12EA7" w:rsidRDefault="00F113C9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4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13C9" w:rsidRPr="00E12EA7" w:rsidRDefault="00F113C9" w:rsidP="00E57BF4">
            <w:pPr>
              <w:shd w:val="clear" w:color="auto" w:fill="FFFFFF"/>
              <w:spacing w:after="15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83C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Постанова Кабінету Міністрів України від 11 грудня 1984 року №470 «Про затвердження Правил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F113C9" w:rsidRPr="00BD45B7" w:rsidRDefault="00F113C9" w:rsidP="00E57BF4">
            <w:pPr>
              <w:pStyle w:val="TableParagraph"/>
              <w:ind w:left="172" w:right="155" w:firstLine="225"/>
              <w:jc w:val="center"/>
              <w:rPr>
                <w:sz w:val="24"/>
                <w:szCs w:val="24"/>
              </w:rPr>
            </w:pPr>
            <w:r w:rsidRPr="00BD45B7">
              <w:rPr>
                <w:sz w:val="24"/>
                <w:szCs w:val="24"/>
              </w:rPr>
              <w:t>Підзаконні нормативно-правові акти</w:t>
            </w:r>
          </w:p>
        </w:tc>
        <w:tc>
          <w:tcPr>
            <w:tcW w:w="6743" w:type="dxa"/>
            <w:gridSpan w:val="2"/>
          </w:tcPr>
          <w:p w:rsidR="00F113C9" w:rsidRPr="00BD45B7" w:rsidRDefault="00F113C9" w:rsidP="00E57BF4">
            <w:pPr>
              <w:pStyle w:val="TableParagraph"/>
              <w:spacing w:before="0"/>
              <w:ind w:left="0" w:right="-113" w:firstLine="69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F113C9" w:rsidRPr="00E12EA7" w:rsidRDefault="00F113C9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  <w:t>Звернення фізичної особи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783CEA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sz w:val="24"/>
                <w:szCs w:val="24"/>
              </w:rPr>
              <w:t>Заява;</w:t>
            </w:r>
          </w:p>
          <w:p w:rsidR="00F113C9" w:rsidRPr="00783CEA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sz w:val="24"/>
                <w:szCs w:val="24"/>
              </w:rPr>
              <w:t>копія документа, що посвідчує особу суб’єкта звернення;</w:t>
            </w:r>
          </w:p>
          <w:p w:rsidR="00F113C9" w:rsidRPr="00BD45B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 </w:t>
            </w:r>
            <w:r w:rsidRPr="00783CEA">
              <w:rPr>
                <w:rFonts w:ascii="Times New Roman" w:hAnsi="Times New Roman" w:cs="Times New Roman"/>
                <w:sz w:val="24"/>
                <w:szCs w:val="24"/>
              </w:rPr>
              <w:t>про реєстрацію місця проживання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Порядок та спосіб подання </w:t>
            </w: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Особисто або через уповноважену особу 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календарних днів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58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 не перебуває на квартирному обліку згідно облікових справ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перебування (не перебування) на квартирному обліку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E12EA7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 в центрі надання адміністративних послуг.</w:t>
            </w:r>
          </w:p>
        </w:tc>
      </w:tr>
      <w:tr w:rsidR="00F113C9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5"/>
        </w:trPr>
        <w:tc>
          <w:tcPr>
            <w:tcW w:w="556" w:type="dxa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284" w:type="dxa"/>
            <w:gridSpan w:val="2"/>
          </w:tcPr>
          <w:p w:rsidR="00F113C9" w:rsidRPr="00E12EA7" w:rsidRDefault="00F113C9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Примітка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3C9" w:rsidRPr="00B13DD5" w:rsidRDefault="00F113C9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F113C9" w:rsidRDefault="00F113C9"/>
    <w:p w:rsidR="00F113C9" w:rsidRPr="00326BC4" w:rsidRDefault="00F113C9" w:rsidP="00F113C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F113C9" w:rsidRPr="00326BC4" w:rsidRDefault="00F113C9" w:rsidP="00F113C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F113C9" w:rsidRPr="00326BC4" w:rsidRDefault="00F113C9" w:rsidP="00F113C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01246</w:t>
      </w:r>
    </w:p>
    <w:p w:rsidR="00F113C9" w:rsidRPr="00326BC4" w:rsidRDefault="00F113C9" w:rsidP="00F113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8A53B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довідки про перебування на квартирному обліку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F113C9" w:rsidRPr="00326BC4" w:rsidRDefault="00F113C9" w:rsidP="00F113C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F113C9" w:rsidRDefault="00F113C9" w:rsidP="00F113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селищн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рад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F113C9" w:rsidRPr="00326BC4" w:rsidRDefault="00F113C9" w:rsidP="00F113C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F113C9" w:rsidRPr="00326BC4" w:rsidRDefault="00F113C9" w:rsidP="00F113C9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26"/>
        <w:gridCol w:w="2017"/>
        <w:gridCol w:w="2422"/>
        <w:gridCol w:w="1728"/>
      </w:tblGrid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Прийняття документів, необхідних для надання адміністративної послуги </w:t>
            </w:r>
          </w:p>
          <w:p w:rsidR="00F113C9" w:rsidRPr="00326BC4" w:rsidRDefault="00F113C9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заявника*</w:t>
            </w:r>
          </w:p>
        </w:tc>
      </w:tr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Передача вхідного пакета документів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посадовій особі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Нижньосірогозької селищної ради</w:t>
            </w: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F113C9" w:rsidRPr="00326BC4" w:rsidTr="00E57BF4">
        <w:trPr>
          <w:trHeight w:val="1854"/>
        </w:trPr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426" w:type="dxa"/>
          </w:tcPr>
          <w:p w:rsidR="00F113C9" w:rsidRDefault="00F113C9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Розгляд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заяви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формування результату надання адміністративної послуги: </w:t>
            </w:r>
          </w:p>
          <w:p w:rsidR="00F113C9" w:rsidRDefault="00F113C9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довідки про перебування / не перебування на обліку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; </w:t>
            </w:r>
          </w:p>
          <w:p w:rsidR="00F113C9" w:rsidRPr="00326BC4" w:rsidRDefault="00F113C9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Протягом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днів від дня надходження заяви</w:t>
            </w:r>
          </w:p>
        </w:tc>
      </w:tr>
      <w:tr w:rsidR="00F113C9" w:rsidRPr="00326BC4" w:rsidTr="00E57BF4">
        <w:trPr>
          <w:trHeight w:val="1854"/>
        </w:trPr>
        <w:tc>
          <w:tcPr>
            <w:tcW w:w="470" w:type="dxa"/>
          </w:tcPr>
          <w:p w:rsidR="00F113C9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426" w:type="dxa"/>
          </w:tcPr>
          <w:p w:rsidR="00F113C9" w:rsidRPr="0047597E" w:rsidRDefault="00F113C9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Реєстрація, підпис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ання</w:t>
            </w: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довідки</w:t>
            </w:r>
          </w:p>
        </w:tc>
        <w:tc>
          <w:tcPr>
            <w:tcW w:w="2017" w:type="dxa"/>
          </w:tcPr>
          <w:p w:rsidR="00F113C9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Селищний голова/начальник селищної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військової адміністрації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Нижньосірогозька селищна рада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/Нижньосірогозька селищна військова адміністрація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1 робочого дня</w:t>
            </w:r>
          </w:p>
        </w:tc>
      </w:tr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Передача результату надання адміністративної послуги до ЦНАП метою подальшого інформування заявника у спосіб, визначений заявником під час звернення до ЦНАП за послугою</w:t>
            </w: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</w:t>
            </w:r>
          </w:p>
        </w:tc>
      </w:tr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 до ІС "Вулик та E-ЦНАП </w:t>
            </w:r>
            <w:proofErr w:type="spellStart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 результати послуги</w:t>
            </w: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83A8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одного робочого дня</w:t>
            </w:r>
          </w:p>
        </w:tc>
      </w:tr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одноденний термін</w:t>
            </w:r>
          </w:p>
        </w:tc>
      </w:tr>
      <w:tr w:rsidR="00F113C9" w:rsidRPr="00326BC4" w:rsidTr="00E57BF4">
        <w:tc>
          <w:tcPr>
            <w:tcW w:w="470" w:type="dxa"/>
          </w:tcPr>
          <w:p w:rsidR="00F113C9" w:rsidRPr="00326BC4" w:rsidRDefault="00F113C9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426" w:type="dxa"/>
          </w:tcPr>
          <w:p w:rsidR="00F113C9" w:rsidRPr="00326BC4" w:rsidRDefault="00F113C9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017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F113C9" w:rsidRPr="00326BC4" w:rsidRDefault="00F113C9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F113C9" w:rsidRPr="00326BC4" w:rsidTr="00E57BF4">
        <w:tc>
          <w:tcPr>
            <w:tcW w:w="8335" w:type="dxa"/>
            <w:gridSpan w:val="4"/>
          </w:tcPr>
          <w:p w:rsidR="00F113C9" w:rsidRPr="00354CB3" w:rsidRDefault="00F113C9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1728" w:type="dxa"/>
          </w:tcPr>
          <w:p w:rsidR="00F113C9" w:rsidRPr="00326BC4" w:rsidRDefault="00F113C9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днів</w:t>
            </w:r>
          </w:p>
        </w:tc>
      </w:tr>
      <w:tr w:rsidR="00F113C9" w:rsidRPr="00326BC4" w:rsidTr="00E57BF4">
        <w:tc>
          <w:tcPr>
            <w:tcW w:w="8335" w:type="dxa"/>
            <w:gridSpan w:val="4"/>
          </w:tcPr>
          <w:p w:rsidR="00F113C9" w:rsidRPr="00354CB3" w:rsidRDefault="00F113C9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728" w:type="dxa"/>
          </w:tcPr>
          <w:p w:rsidR="00F113C9" w:rsidRDefault="00F113C9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113C9" w:rsidRDefault="00F113C9"/>
    <w:sectPr w:rsidR="00F11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C9"/>
    <w:rsid w:val="002D412F"/>
    <w:rsid w:val="00D532A8"/>
    <w:rsid w:val="00E30392"/>
    <w:rsid w:val="00E4230F"/>
    <w:rsid w:val="00F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5C39"/>
  <w15:chartTrackingRefBased/>
  <w15:docId w15:val="{483A3B7F-F503-4FA7-AF99-98EB8FFB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C9"/>
  </w:style>
  <w:style w:type="paragraph" w:styleId="1">
    <w:name w:val="heading 1"/>
    <w:basedOn w:val="a"/>
    <w:next w:val="a"/>
    <w:link w:val="10"/>
    <w:uiPriority w:val="9"/>
    <w:qFormat/>
    <w:rsid w:val="00F1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3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3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1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3C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F113C9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3089</Words>
  <Characters>1761</Characters>
  <Application>Microsoft Office Word</Application>
  <DocSecurity>0</DocSecurity>
  <Lines>14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2025-12-18T14:13:00Z</dcterms:created>
  <dcterms:modified xsi:type="dcterms:W3CDTF">2025-12-18T14:14:00Z</dcterms:modified>
</cp:coreProperties>
</file>