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F268" w14:textId="77777777" w:rsidR="003C2801" w:rsidRPr="00072315" w:rsidRDefault="003C2801" w:rsidP="00072315">
      <w:pPr>
        <w:pStyle w:val="a3"/>
        <w:ind w:left="5670"/>
        <w:rPr>
          <w:b w:val="0"/>
          <w:bCs w:val="0"/>
          <w:sz w:val="24"/>
          <w:szCs w:val="24"/>
        </w:rPr>
      </w:pPr>
      <w:bookmarkStart w:id="0" w:name="_Hlk216852134"/>
      <w:r w:rsidRPr="00072315">
        <w:rPr>
          <w:b w:val="0"/>
          <w:bCs w:val="0"/>
          <w:color w:val="0C0C0C"/>
          <w:spacing w:val="-2"/>
          <w:sz w:val="24"/>
          <w:szCs w:val="24"/>
        </w:rPr>
        <w:t>ЗАТВЕРДЖЕНО</w:t>
      </w:r>
    </w:p>
    <w:p w14:paraId="49C154D3" w14:textId="77777777" w:rsidR="003C2801" w:rsidRPr="00072315" w:rsidRDefault="003C2801" w:rsidP="00072315">
      <w:pPr>
        <w:pStyle w:val="a3"/>
        <w:ind w:left="5670"/>
        <w:rPr>
          <w:b w:val="0"/>
          <w:bCs w:val="0"/>
          <w:sz w:val="24"/>
          <w:szCs w:val="24"/>
        </w:rPr>
      </w:pPr>
      <w:r w:rsidRPr="00072315">
        <w:rPr>
          <w:b w:val="0"/>
          <w:bCs w:val="0"/>
          <w:color w:val="0C0C0C"/>
          <w:sz w:val="24"/>
          <w:szCs w:val="24"/>
        </w:rPr>
        <w:t>Наказ</w:t>
      </w:r>
      <w:r w:rsidRPr="00072315">
        <w:rPr>
          <w:b w:val="0"/>
          <w:bCs w:val="0"/>
          <w:color w:val="0C0C0C"/>
          <w:spacing w:val="-5"/>
          <w:sz w:val="24"/>
          <w:szCs w:val="24"/>
        </w:rPr>
        <w:t xml:space="preserve"> </w:t>
      </w:r>
      <w:r w:rsidRPr="00072315">
        <w:rPr>
          <w:b w:val="0"/>
          <w:bCs w:val="0"/>
          <w:color w:val="0C0C0C"/>
          <w:sz w:val="24"/>
          <w:szCs w:val="24"/>
        </w:rPr>
        <w:t>Міністерства</w:t>
      </w:r>
      <w:r w:rsidRPr="00072315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072315">
        <w:rPr>
          <w:b w:val="0"/>
          <w:bCs w:val="0"/>
          <w:color w:val="0C0C0C"/>
          <w:sz w:val="24"/>
          <w:szCs w:val="24"/>
        </w:rPr>
        <w:t>у</w:t>
      </w:r>
      <w:r w:rsidRPr="00072315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072315">
        <w:rPr>
          <w:b w:val="0"/>
          <w:bCs w:val="0"/>
          <w:color w:val="0C0C0C"/>
          <w:sz w:val="24"/>
          <w:szCs w:val="24"/>
        </w:rPr>
        <w:t>справах</w:t>
      </w:r>
      <w:r w:rsidRPr="00072315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072315">
        <w:rPr>
          <w:b w:val="0"/>
          <w:bCs w:val="0"/>
          <w:color w:val="0C0C0C"/>
          <w:sz w:val="24"/>
          <w:szCs w:val="24"/>
        </w:rPr>
        <w:t>ветеранів</w:t>
      </w:r>
      <w:r w:rsidRPr="00072315">
        <w:rPr>
          <w:b w:val="0"/>
          <w:bCs w:val="0"/>
          <w:color w:val="0C0C0C"/>
          <w:spacing w:val="-4"/>
          <w:sz w:val="24"/>
          <w:szCs w:val="24"/>
        </w:rPr>
        <w:t xml:space="preserve"> </w:t>
      </w:r>
      <w:r w:rsidRPr="00072315">
        <w:rPr>
          <w:b w:val="0"/>
          <w:bCs w:val="0"/>
          <w:color w:val="0C0C0C"/>
          <w:spacing w:val="-2"/>
          <w:sz w:val="24"/>
          <w:szCs w:val="24"/>
        </w:rPr>
        <w:t>України</w:t>
      </w:r>
    </w:p>
    <w:p w14:paraId="18E002B7" w14:textId="77777777" w:rsidR="003C2801" w:rsidRPr="00072315" w:rsidRDefault="003C2801" w:rsidP="00072315">
      <w:pPr>
        <w:tabs>
          <w:tab w:val="left" w:pos="9520"/>
          <w:tab w:val="left" w:pos="10667"/>
          <w:tab w:val="left" w:pos="12811"/>
        </w:tabs>
        <w:ind w:left="5670"/>
        <w:rPr>
          <w:sz w:val="24"/>
          <w:szCs w:val="24"/>
        </w:rPr>
      </w:pPr>
      <w:r w:rsidRPr="00072315">
        <w:rPr>
          <w:color w:val="0C0C0C"/>
          <w:sz w:val="24"/>
          <w:szCs w:val="24"/>
        </w:rPr>
        <w:t>17.11.2025 року №</w:t>
      </w:r>
      <w:r w:rsidRPr="00072315">
        <w:rPr>
          <w:sz w:val="24"/>
          <w:szCs w:val="24"/>
        </w:rPr>
        <w:t xml:space="preserve">926 </w:t>
      </w:r>
    </w:p>
    <w:p w14:paraId="3501323D" w14:textId="77777777" w:rsidR="00C111D2" w:rsidRDefault="00C111D2" w:rsidP="00072315">
      <w:pPr>
        <w:rPr>
          <w:sz w:val="20"/>
        </w:rPr>
      </w:pPr>
    </w:p>
    <w:p w14:paraId="09F11DAA" w14:textId="77777777" w:rsidR="00C111D2" w:rsidRDefault="00C111D2" w:rsidP="00072315">
      <w:pPr>
        <w:rPr>
          <w:sz w:val="26"/>
        </w:rPr>
      </w:pPr>
    </w:p>
    <w:p w14:paraId="0BCE6477" w14:textId="77777777" w:rsidR="00072315" w:rsidRDefault="00000000" w:rsidP="00072315">
      <w:pPr>
        <w:pStyle w:val="a3"/>
        <w:jc w:val="center"/>
        <w:rPr>
          <w:color w:val="0C0C0C"/>
        </w:rPr>
      </w:pP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</w:t>
      </w:r>
    </w:p>
    <w:p w14:paraId="020BAB86" w14:textId="68DD45DF" w:rsidR="00C111D2" w:rsidRDefault="00000000" w:rsidP="00072315">
      <w:pPr>
        <w:pStyle w:val="a3"/>
        <w:jc w:val="center"/>
        <w:rPr>
          <w:color w:val="0C0C0C"/>
        </w:rPr>
      </w:pPr>
      <w:r>
        <w:rPr>
          <w:color w:val="0C0C0C"/>
        </w:rPr>
        <w:t xml:space="preserve"> АДМІНІСТРАТИВНОЇ ПОСЛУГИ</w:t>
      </w:r>
    </w:p>
    <w:p w14:paraId="10147E5D" w14:textId="21D3F923" w:rsidR="003C2801" w:rsidRPr="003C2801" w:rsidRDefault="003C2801" w:rsidP="00072315">
      <w:pPr>
        <w:pStyle w:val="a3"/>
        <w:jc w:val="center"/>
        <w:rPr>
          <w:u w:val="single"/>
        </w:rPr>
      </w:pPr>
      <w:r>
        <w:rPr>
          <w:color w:val="0C0C0C"/>
          <w:u w:val="single"/>
        </w:rPr>
        <w:t>02502</w:t>
      </w:r>
    </w:p>
    <w:p w14:paraId="1FFFC79F" w14:textId="4617D316" w:rsidR="00C111D2" w:rsidRDefault="00072315" w:rsidP="00072315">
      <w:pPr>
        <w:pStyle w:val="a3"/>
        <w:jc w:val="center"/>
      </w:pPr>
      <w:r>
        <w:rPr>
          <w:color w:val="0C0C0C"/>
        </w:rPr>
        <w:t>«Призначення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одноразової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грошової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допомоги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особам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інвалідністю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внаслідок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зазначеним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пунктах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11—</w:t>
      </w:r>
      <w:r>
        <w:rPr>
          <w:color w:val="0C0C0C"/>
          <w:spacing w:val="-5"/>
        </w:rPr>
        <w:t xml:space="preserve">16 </w:t>
      </w: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другої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«Про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гарантії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їх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соціального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захисту»</w:t>
      </w:r>
    </w:p>
    <w:p w14:paraId="024F162B" w14:textId="77777777" w:rsidR="00072315" w:rsidRDefault="00072315" w:rsidP="00072315">
      <w:pPr>
        <w:jc w:val="center"/>
        <w:rPr>
          <w:b/>
          <w:sz w:val="28"/>
          <w:szCs w:val="28"/>
          <w:u w:val="single"/>
        </w:rPr>
      </w:pPr>
    </w:p>
    <w:p w14:paraId="4E4BD2D8" w14:textId="0BCAE8BB" w:rsidR="003C2801" w:rsidRPr="00E670A1" w:rsidRDefault="003C2801" w:rsidP="00072315">
      <w:pPr>
        <w:jc w:val="center"/>
        <w:rPr>
          <w:sz w:val="28"/>
          <w:szCs w:val="28"/>
          <w:u w:val="single"/>
        </w:rPr>
      </w:pPr>
      <w:r w:rsidRPr="00E670A1">
        <w:rPr>
          <w:b/>
          <w:sz w:val="28"/>
          <w:szCs w:val="28"/>
          <w:u w:val="single"/>
        </w:rPr>
        <w:t>Міністерство у справах ветеранів України</w:t>
      </w:r>
    </w:p>
    <w:p w14:paraId="4DE4841B" w14:textId="77777777" w:rsidR="003C2801" w:rsidRPr="00E670A1" w:rsidRDefault="003C2801" w:rsidP="00072315">
      <w:pPr>
        <w:jc w:val="center"/>
        <w:rPr>
          <w:sz w:val="20"/>
          <w:szCs w:val="20"/>
        </w:rPr>
      </w:pPr>
      <w:r w:rsidRPr="00E670A1">
        <w:rPr>
          <w:sz w:val="20"/>
          <w:szCs w:val="20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2ACDF44" w14:textId="77777777" w:rsidR="003C2801" w:rsidRDefault="003C2801" w:rsidP="00072315">
      <w:pPr>
        <w:rPr>
          <w:sz w:val="20"/>
        </w:rPr>
      </w:pPr>
    </w:p>
    <w:p w14:paraId="4221575D" w14:textId="77777777" w:rsidR="00C111D2" w:rsidRDefault="00C111D2" w:rsidP="00072315">
      <w:pPr>
        <w:rPr>
          <w:sz w:val="27"/>
        </w:rPr>
      </w:pPr>
    </w:p>
    <w:tbl>
      <w:tblPr>
        <w:tblStyle w:val="TableNormal"/>
        <w:tblW w:w="9883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010"/>
        <w:gridCol w:w="5245"/>
      </w:tblGrid>
      <w:tr w:rsidR="00C111D2" w:rsidRPr="00924717" w14:paraId="6143529B" w14:textId="77777777" w:rsidTr="00072315">
        <w:trPr>
          <w:trHeight w:val="740"/>
        </w:trPr>
        <w:tc>
          <w:tcPr>
            <w:tcW w:w="9883" w:type="dxa"/>
            <w:gridSpan w:val="3"/>
          </w:tcPr>
          <w:p w14:paraId="14216C45" w14:textId="77777777" w:rsidR="00C111D2" w:rsidRPr="00924717" w:rsidRDefault="00000000" w:rsidP="00072315">
            <w:pPr>
              <w:pStyle w:val="TableParagraph"/>
              <w:ind w:right="141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Інформація</w:t>
            </w:r>
            <w:r w:rsidRPr="0092471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про</w:t>
            </w:r>
            <w:r w:rsidRPr="0092471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суб’єкт</w:t>
            </w:r>
            <w:r w:rsidRPr="0092471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надання</w:t>
            </w:r>
            <w:r w:rsidRPr="0092471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92471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послуги та/або центр надання адміністративних послуг</w:t>
            </w:r>
          </w:p>
        </w:tc>
      </w:tr>
      <w:tr w:rsidR="00924717" w:rsidRPr="00924717" w14:paraId="63B00553" w14:textId="77777777" w:rsidTr="00072315">
        <w:trPr>
          <w:trHeight w:val="740"/>
        </w:trPr>
        <w:tc>
          <w:tcPr>
            <w:tcW w:w="628" w:type="dxa"/>
          </w:tcPr>
          <w:p w14:paraId="6EC4DF58" w14:textId="77777777" w:rsidR="00924717" w:rsidRPr="00924717" w:rsidRDefault="00924717" w:rsidP="0092471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4010" w:type="dxa"/>
          </w:tcPr>
          <w:p w14:paraId="11B92769" w14:textId="77777777" w:rsidR="00924717" w:rsidRPr="00924717" w:rsidRDefault="00924717" w:rsidP="00924717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245" w:type="dxa"/>
          </w:tcPr>
          <w:p w14:paraId="2F9BED7A" w14:textId="77777777" w:rsidR="00924717" w:rsidRPr="00924717" w:rsidRDefault="00924717" w:rsidP="00924717">
            <w:pPr>
              <w:ind w:left="71"/>
              <w:rPr>
                <w:sz w:val="24"/>
                <w:szCs w:val="24"/>
              </w:rPr>
            </w:pPr>
            <w:r w:rsidRPr="00924717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0BF22C07" w14:textId="77777777" w:rsidR="00924717" w:rsidRPr="00924717" w:rsidRDefault="00924717" w:rsidP="00924717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924717">
              <w:rPr>
                <w:sz w:val="24"/>
                <w:szCs w:val="24"/>
              </w:rPr>
              <w:t xml:space="preserve">Адреса </w:t>
            </w:r>
            <w:proofErr w:type="spellStart"/>
            <w:r w:rsidRPr="00924717">
              <w:rPr>
                <w:sz w:val="24"/>
                <w:szCs w:val="24"/>
              </w:rPr>
              <w:t>релокації</w:t>
            </w:r>
            <w:proofErr w:type="spellEnd"/>
            <w:r w:rsidRPr="00924717">
              <w:rPr>
                <w:sz w:val="24"/>
                <w:szCs w:val="24"/>
              </w:rPr>
              <w:t xml:space="preserve">: 76018, </w:t>
            </w:r>
            <w:proofErr w:type="spellStart"/>
            <w:r w:rsidRPr="00924717">
              <w:rPr>
                <w:sz w:val="24"/>
                <w:szCs w:val="24"/>
              </w:rPr>
              <w:t>м.Івано</w:t>
            </w:r>
            <w:proofErr w:type="spellEnd"/>
            <w:r w:rsidRPr="00924717">
              <w:rPr>
                <w:sz w:val="24"/>
                <w:szCs w:val="24"/>
              </w:rPr>
              <w:t>-Франківськ, вул. Дністровська, 26</w:t>
            </w:r>
          </w:p>
          <w:p w14:paraId="648FBFB0" w14:textId="77777777" w:rsidR="00924717" w:rsidRPr="00924717" w:rsidRDefault="00924717" w:rsidP="00924717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924717">
              <w:rPr>
                <w:sz w:val="24"/>
                <w:szCs w:val="24"/>
              </w:rPr>
              <w:t xml:space="preserve">79057, </w:t>
            </w:r>
            <w:proofErr w:type="spellStart"/>
            <w:r w:rsidRPr="00924717">
              <w:rPr>
                <w:sz w:val="24"/>
                <w:szCs w:val="24"/>
              </w:rPr>
              <w:t>м.Львів</w:t>
            </w:r>
            <w:proofErr w:type="spellEnd"/>
            <w:r w:rsidRPr="00924717">
              <w:rPr>
                <w:sz w:val="24"/>
                <w:szCs w:val="24"/>
              </w:rPr>
              <w:t>, вул. Генерала Чупринки, 71</w:t>
            </w:r>
          </w:p>
          <w:p w14:paraId="79B9B726" w14:textId="77777777" w:rsidR="00924717" w:rsidRPr="00924717" w:rsidRDefault="00924717" w:rsidP="00924717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0729A51D" w14:textId="64B42271" w:rsidR="00924717" w:rsidRPr="00924717" w:rsidRDefault="00924717" w:rsidP="00924717">
            <w:pPr>
              <w:pStyle w:val="TableParagraph"/>
              <w:ind w:right="43"/>
              <w:rPr>
                <w:i/>
                <w:sz w:val="24"/>
                <w:szCs w:val="24"/>
              </w:rPr>
            </w:pPr>
            <w:proofErr w:type="spellStart"/>
            <w:r w:rsidRPr="00924717">
              <w:rPr>
                <w:sz w:val="24"/>
                <w:szCs w:val="24"/>
              </w:rPr>
              <w:t>Мінветеранів</w:t>
            </w:r>
            <w:proofErr w:type="spellEnd"/>
            <w:r w:rsidRPr="00924717">
              <w:rPr>
                <w:sz w:val="24"/>
                <w:szCs w:val="24"/>
              </w:rPr>
              <w:t>: вулиця Хрещатик, буд. 34, м. Київ, 01001</w:t>
            </w:r>
          </w:p>
        </w:tc>
      </w:tr>
      <w:tr w:rsidR="00924717" w:rsidRPr="00924717" w14:paraId="1B6B751C" w14:textId="77777777" w:rsidTr="00072315">
        <w:trPr>
          <w:trHeight w:val="740"/>
        </w:trPr>
        <w:tc>
          <w:tcPr>
            <w:tcW w:w="628" w:type="dxa"/>
          </w:tcPr>
          <w:p w14:paraId="72C93F67" w14:textId="77777777" w:rsidR="00924717" w:rsidRPr="00924717" w:rsidRDefault="00924717" w:rsidP="0092471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4010" w:type="dxa"/>
          </w:tcPr>
          <w:p w14:paraId="2D925518" w14:textId="77777777" w:rsidR="00924717" w:rsidRPr="00924717" w:rsidRDefault="00924717" w:rsidP="00924717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Інформація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245" w:type="dxa"/>
          </w:tcPr>
          <w:p w14:paraId="4E41CA9A" w14:textId="77777777" w:rsidR="00924717" w:rsidRPr="00924717" w:rsidRDefault="00924717" w:rsidP="00924717">
            <w:pPr>
              <w:pStyle w:val="ab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4D0653FB" w14:textId="77777777" w:rsidR="00924717" w:rsidRPr="00924717" w:rsidRDefault="00924717" w:rsidP="00924717">
            <w:pPr>
              <w:pStyle w:val="ab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924717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06D09C74" w14:textId="77777777" w:rsidR="00924717" w:rsidRPr="00924717" w:rsidRDefault="00924717" w:rsidP="00924717">
            <w:pPr>
              <w:pStyle w:val="TableParagraph"/>
              <w:ind w:right="155"/>
              <w:rPr>
                <w:sz w:val="24"/>
                <w:szCs w:val="24"/>
              </w:rPr>
            </w:pPr>
            <w:r w:rsidRPr="00924717">
              <w:rPr>
                <w:sz w:val="24"/>
                <w:szCs w:val="24"/>
              </w:rPr>
              <w:t>Субота, неділя - вихідні дні</w:t>
            </w:r>
          </w:p>
          <w:p w14:paraId="0C0EC092" w14:textId="77777777" w:rsidR="00924717" w:rsidRPr="00924717" w:rsidRDefault="00924717" w:rsidP="00924717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2CFE5DE2" w14:textId="77777777" w:rsidR="00924717" w:rsidRPr="00924717" w:rsidRDefault="00924717" w:rsidP="00924717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proofErr w:type="spellStart"/>
            <w:r w:rsidRPr="00924717">
              <w:rPr>
                <w:sz w:val="24"/>
                <w:szCs w:val="24"/>
              </w:rPr>
              <w:t>Мінветеранів</w:t>
            </w:r>
            <w:proofErr w:type="spellEnd"/>
            <w:r w:rsidRPr="00924717">
              <w:rPr>
                <w:sz w:val="24"/>
                <w:szCs w:val="24"/>
              </w:rPr>
              <w:t>: Понеділок – четвер: 9:00 – 18:00; п’ятниця: 9:00 – 16:45; обідня перерва: 13:00 – 13:45</w:t>
            </w:r>
          </w:p>
          <w:p w14:paraId="61D74B2A" w14:textId="35646D76" w:rsidR="00924717" w:rsidRPr="00924717" w:rsidRDefault="00924717" w:rsidP="00924717">
            <w:pPr>
              <w:pStyle w:val="TableParagraph"/>
              <w:ind w:right="43"/>
              <w:rPr>
                <w:i/>
                <w:sz w:val="24"/>
                <w:szCs w:val="24"/>
              </w:rPr>
            </w:pPr>
            <w:r w:rsidRPr="00924717">
              <w:rPr>
                <w:sz w:val="24"/>
                <w:szCs w:val="24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924717" w:rsidRPr="00924717" w14:paraId="00860EE0" w14:textId="77777777" w:rsidTr="00072315">
        <w:trPr>
          <w:trHeight w:val="1051"/>
        </w:trPr>
        <w:tc>
          <w:tcPr>
            <w:tcW w:w="628" w:type="dxa"/>
          </w:tcPr>
          <w:p w14:paraId="04786767" w14:textId="77777777" w:rsidR="00924717" w:rsidRPr="00924717" w:rsidRDefault="00924717" w:rsidP="0092471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4010" w:type="dxa"/>
          </w:tcPr>
          <w:p w14:paraId="1A237EB0" w14:textId="77777777" w:rsidR="00924717" w:rsidRPr="00924717" w:rsidRDefault="00924717" w:rsidP="00924717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Телефон,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адреса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електронної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пошти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245" w:type="dxa"/>
          </w:tcPr>
          <w:p w14:paraId="5E3B2B86" w14:textId="77777777" w:rsidR="00924717" w:rsidRPr="00924717" w:rsidRDefault="00924717" w:rsidP="00924717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924717">
              <w:rPr>
                <w:sz w:val="24"/>
                <w:szCs w:val="24"/>
              </w:rPr>
              <w:t>Тел</w:t>
            </w:r>
            <w:proofErr w:type="spellEnd"/>
            <w:r w:rsidRPr="00924717">
              <w:rPr>
                <w:sz w:val="24"/>
                <w:szCs w:val="24"/>
              </w:rPr>
              <w:t>. (066) 5494721;</w:t>
            </w:r>
          </w:p>
          <w:p w14:paraId="1F019397" w14:textId="77777777" w:rsidR="00924717" w:rsidRPr="00924717" w:rsidRDefault="00924717" w:rsidP="00924717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proofErr w:type="spellStart"/>
            <w:r w:rsidRPr="00924717">
              <w:rPr>
                <w:sz w:val="24"/>
                <w:szCs w:val="24"/>
              </w:rPr>
              <w:t>e-mail:</w:t>
            </w:r>
            <w:hyperlink r:id="rId7" w:history="1">
              <w:r w:rsidRPr="00924717">
                <w:rPr>
                  <w:rStyle w:val="ac"/>
                  <w:sz w:val="24"/>
                  <w:szCs w:val="24"/>
                </w:rPr>
                <w:t>cnap@ns-gromada.gov.ua</w:t>
              </w:r>
              <w:proofErr w:type="spellEnd"/>
            </w:hyperlink>
            <w:r w:rsidRPr="00924717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924717">
                <w:rPr>
                  <w:rStyle w:val="ac"/>
                  <w:sz w:val="24"/>
                  <w:szCs w:val="24"/>
                </w:rPr>
                <w:t>https://cnap.ns-gromada.gov.ua</w:t>
              </w:r>
            </w:hyperlink>
          </w:p>
          <w:p w14:paraId="1A87CE84" w14:textId="77777777" w:rsidR="00924717" w:rsidRPr="00924717" w:rsidRDefault="00924717" w:rsidP="00924717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5EBFD61D" w14:textId="670A5C71" w:rsidR="00924717" w:rsidRPr="00924717" w:rsidRDefault="00924717" w:rsidP="00924717">
            <w:pPr>
              <w:pStyle w:val="TableParagraph"/>
              <w:ind w:right="43"/>
              <w:jc w:val="both"/>
              <w:rPr>
                <w:i/>
                <w:sz w:val="24"/>
                <w:szCs w:val="24"/>
              </w:rPr>
            </w:pPr>
            <w:proofErr w:type="spellStart"/>
            <w:r w:rsidRPr="00924717">
              <w:rPr>
                <w:sz w:val="24"/>
                <w:szCs w:val="24"/>
              </w:rPr>
              <w:t>Мінветеранів</w:t>
            </w:r>
            <w:proofErr w:type="spellEnd"/>
            <w:r w:rsidRPr="00924717">
              <w:rPr>
                <w:sz w:val="24"/>
                <w:szCs w:val="24"/>
              </w:rPr>
              <w:t xml:space="preserve">: </w:t>
            </w:r>
            <w:proofErr w:type="spellStart"/>
            <w:r w:rsidRPr="00924717">
              <w:rPr>
                <w:sz w:val="24"/>
                <w:szCs w:val="24"/>
              </w:rPr>
              <w:t>Тел</w:t>
            </w:r>
            <w:proofErr w:type="spellEnd"/>
            <w:r w:rsidRPr="00924717">
              <w:rPr>
                <w:sz w:val="24"/>
                <w:szCs w:val="24"/>
              </w:rPr>
              <w:t>.: 063 688 95 96 control@mva.gov.ua  (адреса електронної пошти) https://mva.gov.ua/ (вебсайт)</w:t>
            </w:r>
          </w:p>
        </w:tc>
      </w:tr>
      <w:tr w:rsidR="00C111D2" w:rsidRPr="00924717" w14:paraId="2B0781C0" w14:textId="77777777" w:rsidTr="00072315">
        <w:trPr>
          <w:trHeight w:val="430"/>
        </w:trPr>
        <w:tc>
          <w:tcPr>
            <w:tcW w:w="9883" w:type="dxa"/>
            <w:gridSpan w:val="3"/>
          </w:tcPr>
          <w:p w14:paraId="31F54FEA" w14:textId="77777777" w:rsidR="00C111D2" w:rsidRPr="00924717" w:rsidRDefault="00000000" w:rsidP="00072315">
            <w:pPr>
              <w:pStyle w:val="TableParagraph"/>
              <w:ind w:right="141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Нормативні</w:t>
            </w:r>
            <w:r w:rsidRPr="00924717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акти,</w:t>
            </w:r>
            <w:r w:rsidRPr="0092471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якими</w:t>
            </w:r>
            <w:r w:rsidRPr="0092471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92471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надання</w:t>
            </w:r>
            <w:r w:rsidRPr="0092471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92471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C111D2" w:rsidRPr="00924717" w14:paraId="62545F2D" w14:textId="77777777" w:rsidTr="00072315">
        <w:trPr>
          <w:trHeight w:val="1267"/>
        </w:trPr>
        <w:tc>
          <w:tcPr>
            <w:tcW w:w="628" w:type="dxa"/>
          </w:tcPr>
          <w:p w14:paraId="5A097B80" w14:textId="77777777" w:rsidR="00C111D2" w:rsidRPr="0092471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lastRenderedPageBreak/>
              <w:t>4</w:t>
            </w:r>
          </w:p>
        </w:tc>
        <w:tc>
          <w:tcPr>
            <w:tcW w:w="4010" w:type="dxa"/>
          </w:tcPr>
          <w:p w14:paraId="38D3D067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Закони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245" w:type="dxa"/>
          </w:tcPr>
          <w:p w14:paraId="30EEDAFB" w14:textId="77777777" w:rsidR="00C111D2" w:rsidRPr="00924717" w:rsidRDefault="00000000" w:rsidP="00072315">
            <w:pPr>
              <w:pStyle w:val="TableParagraph"/>
              <w:spacing w:before="0"/>
              <w:ind w:left="62" w:right="43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Закон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“Про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статус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війни,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гарантії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їх</w:t>
            </w:r>
            <w:r w:rsidRPr="00924717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соціального захисту” (далі – Закон)</w:t>
            </w:r>
          </w:p>
          <w:p w14:paraId="5653A7AC" w14:textId="77777777" w:rsidR="00C111D2" w:rsidRPr="00924717" w:rsidRDefault="00000000" w:rsidP="00072315">
            <w:pPr>
              <w:pStyle w:val="TableParagraph"/>
              <w:spacing w:before="0"/>
              <w:ind w:left="62" w:right="143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Закон</w:t>
            </w:r>
            <w:r w:rsidRPr="0092471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  <w:r w:rsidRPr="0092471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“Про</w:t>
            </w:r>
            <w:r w:rsidRPr="0092471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адміністративну</w:t>
            </w:r>
            <w:r w:rsidRPr="0092471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процедуру” Закон України “Про адміністративні послуги”</w:t>
            </w:r>
          </w:p>
        </w:tc>
      </w:tr>
      <w:tr w:rsidR="00072315" w:rsidRPr="00924717" w14:paraId="17CD6F63" w14:textId="77777777" w:rsidTr="00072315">
        <w:trPr>
          <w:trHeight w:val="1267"/>
        </w:trPr>
        <w:tc>
          <w:tcPr>
            <w:tcW w:w="628" w:type="dxa"/>
          </w:tcPr>
          <w:p w14:paraId="4E6D32CE" w14:textId="7AF7178A" w:rsidR="00072315" w:rsidRPr="00924717" w:rsidRDefault="00072315" w:rsidP="00072315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4010" w:type="dxa"/>
          </w:tcPr>
          <w:p w14:paraId="4E42EC7D" w14:textId="744F0549" w:rsidR="00072315" w:rsidRPr="00924717" w:rsidRDefault="00072315" w:rsidP="00072315">
            <w:pPr>
              <w:pStyle w:val="TableParagraph"/>
              <w:ind w:left="59"/>
              <w:rPr>
                <w:color w:val="0C0C0C"/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Акти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Кабінету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Міністрів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245" w:type="dxa"/>
          </w:tcPr>
          <w:p w14:paraId="78776793" w14:textId="168AC0FA" w:rsidR="00072315" w:rsidRPr="00924717" w:rsidRDefault="00072315" w:rsidP="00072315">
            <w:pPr>
              <w:pStyle w:val="TableParagraph"/>
              <w:spacing w:before="0"/>
              <w:ind w:left="62" w:right="43"/>
              <w:jc w:val="both"/>
              <w:rPr>
                <w:color w:val="0C0C0C"/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Постанова Кабінету Міністрів України від 29.04.2016 №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336 “Деякі питання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соціального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захисту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війни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членів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сімей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Захисників і Захисниць України”(далі – Порядок № 336)</w:t>
            </w:r>
          </w:p>
        </w:tc>
      </w:tr>
      <w:tr w:rsidR="00C111D2" w:rsidRPr="00924717" w14:paraId="5B41EEAD" w14:textId="77777777" w:rsidTr="00072315">
        <w:trPr>
          <w:trHeight w:val="430"/>
        </w:trPr>
        <w:tc>
          <w:tcPr>
            <w:tcW w:w="9883" w:type="dxa"/>
            <w:gridSpan w:val="3"/>
          </w:tcPr>
          <w:p w14:paraId="17DED945" w14:textId="77777777" w:rsidR="00C111D2" w:rsidRPr="00924717" w:rsidRDefault="00000000">
            <w:pPr>
              <w:pStyle w:val="TableParagraph"/>
              <w:ind w:left="2597" w:right="2583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Умови</w:t>
            </w:r>
            <w:r w:rsidRPr="0092471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отримання</w:t>
            </w:r>
            <w:r w:rsidRPr="0092471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924717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C111D2" w:rsidRPr="00924717" w14:paraId="1BD6ACB8" w14:textId="77777777" w:rsidTr="00072315">
        <w:trPr>
          <w:trHeight w:val="740"/>
        </w:trPr>
        <w:tc>
          <w:tcPr>
            <w:tcW w:w="628" w:type="dxa"/>
          </w:tcPr>
          <w:p w14:paraId="0B6E4F0C" w14:textId="77777777" w:rsidR="00C111D2" w:rsidRPr="0092471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4010" w:type="dxa"/>
          </w:tcPr>
          <w:p w14:paraId="21DB3DED" w14:textId="77777777" w:rsidR="00C111D2" w:rsidRPr="00924717" w:rsidRDefault="00000000">
            <w:pPr>
              <w:pStyle w:val="TableParagraph"/>
              <w:tabs>
                <w:tab w:val="left" w:pos="1384"/>
                <w:tab w:val="left" w:pos="2092"/>
                <w:tab w:val="left" w:pos="3641"/>
              </w:tabs>
              <w:ind w:left="59" w:right="43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отримання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245" w:type="dxa"/>
          </w:tcPr>
          <w:p w14:paraId="72E37A45" w14:textId="5D792F0C" w:rsidR="00C111D2" w:rsidRPr="00924717" w:rsidRDefault="00000000" w:rsidP="00072315">
            <w:pPr>
              <w:pStyle w:val="TableParagraph"/>
              <w:tabs>
                <w:tab w:val="left" w:pos="1490"/>
                <w:tab w:val="left" w:pos="2397"/>
                <w:tab w:val="left" w:pos="2738"/>
                <w:tab w:val="left" w:pos="4447"/>
                <w:tab w:val="left" w:pos="5806"/>
                <w:tab w:val="left" w:pos="6745"/>
                <w:tab w:val="left" w:pos="8188"/>
              </w:tabs>
              <w:ind w:right="43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Звернення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особи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10"/>
                <w:sz w:val="24"/>
                <w:szCs w:val="24"/>
              </w:rPr>
              <w:t>з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інвалідністю</w:t>
            </w:r>
            <w:r w:rsidR="00072315"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внаслідок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війни,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зазначеної</w:t>
            </w:r>
            <w:r w:rsidR="00072315"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10"/>
                <w:sz w:val="24"/>
                <w:szCs w:val="24"/>
              </w:rPr>
              <w:t>у</w:t>
            </w:r>
            <w:r w:rsidR="00072315" w:rsidRPr="0092471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hyperlink r:id="rId9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>
              <w:r w:rsidR="00C111D2" w:rsidRPr="00924717">
                <w:rPr>
                  <w:color w:val="0C0C0C"/>
                  <w:sz w:val="24"/>
                  <w:szCs w:val="24"/>
                </w:rPr>
                <w:t>пунктах 11-16 частини другої статті 7 Закону</w:t>
              </w:r>
            </w:hyperlink>
          </w:p>
        </w:tc>
      </w:tr>
      <w:tr w:rsidR="00C111D2" w:rsidRPr="00924717" w14:paraId="37104A92" w14:textId="77777777" w:rsidTr="00072315">
        <w:trPr>
          <w:trHeight w:val="3802"/>
        </w:trPr>
        <w:tc>
          <w:tcPr>
            <w:tcW w:w="628" w:type="dxa"/>
          </w:tcPr>
          <w:p w14:paraId="15ACC7DE" w14:textId="77777777" w:rsidR="00C111D2" w:rsidRPr="0092471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4010" w:type="dxa"/>
          </w:tcPr>
          <w:p w14:paraId="207C4BE5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245" w:type="dxa"/>
          </w:tcPr>
          <w:p w14:paraId="5B78452A" w14:textId="77777777" w:rsidR="00C111D2" w:rsidRPr="00924717" w:rsidRDefault="00000000" w:rsidP="00072315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137" w:firstLine="0"/>
              <w:jc w:val="both"/>
              <w:rPr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 xml:space="preserve">До </w:t>
            </w:r>
            <w:proofErr w:type="spellStart"/>
            <w:r w:rsidRPr="00924717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924717">
              <w:rPr>
                <w:b/>
                <w:color w:val="0C0C0C"/>
                <w:sz w:val="24"/>
                <w:szCs w:val="24"/>
              </w:rPr>
              <w:t xml:space="preserve"> особи з інвалідністю внаслідок війни, </w:t>
            </w:r>
            <w:r w:rsidRPr="00924717">
              <w:rPr>
                <w:color w:val="0C0C0C"/>
                <w:sz w:val="24"/>
                <w:szCs w:val="24"/>
              </w:rPr>
              <w:t xml:space="preserve">яким статус надано відповідно до </w:t>
            </w:r>
            <w:hyperlink r:id="rId10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>
              <w:r w:rsidR="00C111D2" w:rsidRPr="00924717">
                <w:rPr>
                  <w:color w:val="0C0C0C"/>
                  <w:sz w:val="24"/>
                  <w:szCs w:val="24"/>
                </w:rPr>
                <w:t>пунктів 11</w:t>
              </w:r>
              <w:r w:rsidR="00C111D2" w:rsidRPr="00924717">
                <w:rPr>
                  <w:i/>
                  <w:color w:val="0C0C0C"/>
                  <w:sz w:val="24"/>
                  <w:szCs w:val="24"/>
                </w:rPr>
                <w:t>–</w:t>
              </w:r>
              <w:r w:rsidR="00C111D2" w:rsidRPr="00924717">
                <w:rPr>
                  <w:color w:val="0C0C0C"/>
                  <w:sz w:val="24"/>
                  <w:szCs w:val="24"/>
                </w:rPr>
                <w:t>16 частини другої статті 7</w:t>
              </w:r>
            </w:hyperlink>
            <w:r w:rsidRPr="00924717">
              <w:rPr>
                <w:color w:val="0C0C0C"/>
                <w:sz w:val="24"/>
                <w:szCs w:val="24"/>
              </w:rPr>
              <w:t xml:space="preserve"> </w:t>
            </w:r>
            <w:hyperlink r:id="rId11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>
              <w:r w:rsidR="00C111D2" w:rsidRPr="00924717">
                <w:rPr>
                  <w:color w:val="0C0C0C"/>
                  <w:sz w:val="24"/>
                  <w:szCs w:val="24"/>
                </w:rPr>
                <w:t>Закону</w:t>
              </w:r>
            </w:hyperlink>
            <w:r w:rsidRPr="00924717">
              <w:rPr>
                <w:color w:val="0C0C0C"/>
                <w:sz w:val="24"/>
                <w:szCs w:val="24"/>
              </w:rPr>
              <w:t>, подають:</w:t>
            </w:r>
          </w:p>
          <w:p w14:paraId="30024635" w14:textId="77777777" w:rsidR="00C111D2" w:rsidRPr="00924717" w:rsidRDefault="00000000" w:rsidP="00072315">
            <w:pPr>
              <w:pStyle w:val="TableParagraph"/>
              <w:numPr>
                <w:ilvl w:val="1"/>
                <w:numId w:val="4"/>
              </w:numPr>
              <w:tabs>
                <w:tab w:val="left" w:pos="920"/>
              </w:tabs>
              <w:spacing w:before="0"/>
              <w:ind w:right="13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заяву</w:t>
            </w:r>
            <w:r w:rsidRPr="00924717">
              <w:rPr>
                <w:color w:val="0C0C0C"/>
                <w:spacing w:val="6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встановленого</w:t>
            </w:r>
            <w:r w:rsidRPr="00924717">
              <w:rPr>
                <w:color w:val="0C0C0C"/>
                <w:spacing w:val="6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зразка</w:t>
            </w:r>
            <w:r w:rsidRPr="00924717">
              <w:rPr>
                <w:color w:val="0C0C0C"/>
                <w:spacing w:val="6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згідно</w:t>
            </w:r>
            <w:r w:rsidRPr="00924717">
              <w:rPr>
                <w:color w:val="0C0C0C"/>
                <w:spacing w:val="6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68"/>
                <w:sz w:val="24"/>
                <w:szCs w:val="24"/>
              </w:rPr>
              <w:t xml:space="preserve"> </w:t>
            </w:r>
            <w:hyperlink r:id="rId12">
              <w:r w:rsidR="00C111D2" w:rsidRPr="00924717">
                <w:rPr>
                  <w:color w:val="0C0C0C"/>
                  <w:sz w:val="24"/>
                  <w:szCs w:val="24"/>
                </w:rPr>
                <w:t>додатком</w:t>
              </w:r>
              <w:r w:rsidR="00C111D2" w:rsidRPr="00924717">
                <w:rPr>
                  <w:color w:val="0C0C0C"/>
                  <w:spacing w:val="68"/>
                  <w:sz w:val="24"/>
                  <w:szCs w:val="24"/>
                </w:rPr>
                <w:t xml:space="preserve"> </w:t>
              </w:r>
              <w:r w:rsidR="00C111D2" w:rsidRPr="00924717">
                <w:rPr>
                  <w:color w:val="0C0C0C"/>
                  <w:sz w:val="24"/>
                  <w:szCs w:val="24"/>
                </w:rPr>
                <w:t>2</w:t>
              </w:r>
              <w:r w:rsidR="00C111D2" w:rsidRPr="00924717">
                <w:rPr>
                  <w:color w:val="0C0C0C"/>
                  <w:spacing w:val="67"/>
                  <w:sz w:val="24"/>
                  <w:szCs w:val="24"/>
                </w:rPr>
                <w:t xml:space="preserve"> </w:t>
              </w:r>
              <w:r w:rsidR="00C111D2" w:rsidRPr="00924717">
                <w:rPr>
                  <w:color w:val="0C0C0C"/>
                  <w:sz w:val="24"/>
                  <w:szCs w:val="24"/>
                </w:rPr>
                <w:t>до</w:t>
              </w:r>
              <w:r w:rsidR="00C111D2" w:rsidRPr="00924717">
                <w:rPr>
                  <w:color w:val="0C0C0C"/>
                  <w:spacing w:val="68"/>
                  <w:sz w:val="24"/>
                  <w:szCs w:val="24"/>
                </w:rPr>
                <w:t xml:space="preserve"> </w:t>
              </w:r>
              <w:r w:rsidR="00C111D2" w:rsidRPr="00924717">
                <w:rPr>
                  <w:color w:val="0C0C0C"/>
                  <w:spacing w:val="-2"/>
                  <w:sz w:val="24"/>
                  <w:szCs w:val="24"/>
                </w:rPr>
                <w:t>Порядку</w:t>
              </w:r>
            </w:hyperlink>
          </w:p>
          <w:p w14:paraId="624C32F2" w14:textId="77777777" w:rsidR="00C111D2" w:rsidRPr="00924717" w:rsidRDefault="00C111D2" w:rsidP="00072315">
            <w:pPr>
              <w:pStyle w:val="TableParagraph"/>
              <w:spacing w:before="0"/>
              <w:ind w:right="137"/>
              <w:jc w:val="both"/>
              <w:rPr>
                <w:sz w:val="24"/>
                <w:szCs w:val="24"/>
              </w:rPr>
            </w:pPr>
            <w:hyperlink r:id="rId13">
              <w:r w:rsidRPr="00924717">
                <w:rPr>
                  <w:color w:val="0C0C0C"/>
                  <w:sz w:val="24"/>
                  <w:szCs w:val="24"/>
                </w:rPr>
                <w:t>№</w:t>
              </w:r>
              <w:r w:rsidRPr="00924717">
                <w:rPr>
                  <w:color w:val="0C0C0C"/>
                  <w:spacing w:val="-1"/>
                  <w:sz w:val="24"/>
                  <w:szCs w:val="24"/>
                </w:rPr>
                <w:t xml:space="preserve"> </w:t>
              </w:r>
              <w:r w:rsidRPr="00924717">
                <w:rPr>
                  <w:color w:val="0C0C0C"/>
                  <w:spacing w:val="-4"/>
                  <w:sz w:val="24"/>
                  <w:szCs w:val="24"/>
                </w:rPr>
                <w:t>336.</w:t>
              </w:r>
            </w:hyperlink>
          </w:p>
          <w:p w14:paraId="204B69FF" w14:textId="77777777" w:rsidR="00C111D2" w:rsidRPr="00924717" w:rsidRDefault="00000000" w:rsidP="00072315">
            <w:pPr>
              <w:pStyle w:val="TableParagraph"/>
              <w:spacing w:before="240"/>
              <w:ind w:left="627" w:right="137"/>
              <w:jc w:val="both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До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заяви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додаються</w:t>
            </w:r>
            <w:r w:rsidRPr="00924717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копії</w:t>
            </w:r>
            <w:r w:rsidRPr="00924717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таких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 xml:space="preserve"> документів:</w:t>
            </w:r>
          </w:p>
          <w:p w14:paraId="082E2DB0" w14:textId="77777777" w:rsidR="00C111D2" w:rsidRPr="00924717" w:rsidRDefault="00000000" w:rsidP="00072315">
            <w:pPr>
              <w:pStyle w:val="TableParagraph"/>
              <w:numPr>
                <w:ilvl w:val="1"/>
                <w:numId w:val="4"/>
              </w:numPr>
              <w:tabs>
                <w:tab w:val="left" w:pos="1134"/>
              </w:tabs>
              <w:spacing w:before="0"/>
              <w:ind w:left="0" w:right="137" w:firstLine="709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посвідчення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особи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інвалідністю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внаслідок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війни;</w:t>
            </w:r>
          </w:p>
          <w:p w14:paraId="6E9B6871" w14:textId="77777777" w:rsidR="00C111D2" w:rsidRPr="00924717" w:rsidRDefault="00000000" w:rsidP="00072315">
            <w:pPr>
              <w:pStyle w:val="TableParagraph"/>
              <w:numPr>
                <w:ilvl w:val="1"/>
                <w:numId w:val="4"/>
              </w:numPr>
              <w:tabs>
                <w:tab w:val="left" w:pos="920"/>
              </w:tabs>
              <w:spacing w:before="0"/>
              <w:ind w:left="60"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витягу з рішення експертної команди з оцінювання повсякденного функціонування особи або довідки медико-соціальної експертної комісії;</w:t>
            </w:r>
          </w:p>
          <w:p w14:paraId="5B029708" w14:textId="77777777" w:rsidR="00C111D2" w:rsidRPr="00924717" w:rsidRDefault="00000000" w:rsidP="00072315">
            <w:pPr>
              <w:pStyle w:val="TableParagraph"/>
              <w:numPr>
                <w:ilvl w:val="1"/>
                <w:numId w:val="4"/>
              </w:numPr>
              <w:tabs>
                <w:tab w:val="left" w:pos="920"/>
              </w:tabs>
              <w:spacing w:before="0"/>
              <w:ind w:left="60"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документа, який надає повноваження законному представнику або уповноваженій особі представляти особу з інвалідністю внаслідок війни оформленого відповідно до законодавства (у разі звернення законного представника або уповноваженої особи);</w:t>
            </w:r>
          </w:p>
          <w:p w14:paraId="0D6901F9" w14:textId="77777777" w:rsidR="00C111D2" w:rsidRPr="00924717" w:rsidRDefault="00000000" w:rsidP="00072315">
            <w:pPr>
              <w:pStyle w:val="TableParagraph"/>
              <w:numPr>
                <w:ilvl w:val="1"/>
                <w:numId w:val="4"/>
              </w:numPr>
              <w:tabs>
                <w:tab w:val="left" w:pos="920"/>
              </w:tabs>
              <w:spacing w:before="0"/>
              <w:ind w:left="60"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довідки з реквізитами рахунка, відкритого в банку на ім’я одержувача грошової допомоги.</w:t>
            </w:r>
          </w:p>
          <w:p w14:paraId="3AA102E9" w14:textId="77777777" w:rsidR="00C111D2" w:rsidRPr="00924717" w:rsidRDefault="00000000" w:rsidP="00072315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240"/>
              <w:ind w:right="137" w:firstLine="0"/>
              <w:jc w:val="both"/>
              <w:rPr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Члени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сім’ї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особи,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якій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одноразова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грошова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допомога</w:t>
            </w:r>
            <w:r w:rsidRPr="00924717">
              <w:rPr>
                <w:b/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 xml:space="preserve">призначена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та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не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виплачена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у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зв’язку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з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її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смертю,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подають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до</w:t>
            </w: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Мінветеранів</w:t>
            </w:r>
            <w:proofErr w:type="spellEnd"/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заяву </w:t>
            </w:r>
            <w:r w:rsidRPr="00924717">
              <w:rPr>
                <w:color w:val="0C0C0C"/>
                <w:sz w:val="24"/>
                <w:szCs w:val="24"/>
              </w:rPr>
              <w:t>встановленого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зразка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згідно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додатком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3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Порядку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№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336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додають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копії:</w:t>
            </w:r>
          </w:p>
          <w:p w14:paraId="53B40141" w14:textId="77777777" w:rsidR="00072315" w:rsidRPr="00924717" w:rsidRDefault="00072315" w:rsidP="00072315">
            <w:pPr>
              <w:pStyle w:val="TableParagraph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свідоцтва про шлюб або витягу з Державного реєстру актів цивільного стану громадян про державну реєстрацію шлюбу </w:t>
            </w:r>
            <w:r w:rsidRPr="00924717">
              <w:rPr>
                <w:i/>
                <w:color w:val="0C0C0C"/>
                <w:sz w:val="24"/>
                <w:szCs w:val="24"/>
              </w:rPr>
              <w:t xml:space="preserve">– </w:t>
            </w:r>
            <w:r w:rsidRPr="00924717">
              <w:rPr>
                <w:color w:val="0C0C0C"/>
                <w:sz w:val="24"/>
                <w:szCs w:val="24"/>
              </w:rPr>
              <w:t xml:space="preserve">для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дружини/чоловіка;</w:t>
            </w:r>
          </w:p>
          <w:p w14:paraId="3BA0F487" w14:textId="77777777" w:rsidR="00072315" w:rsidRPr="00924717" w:rsidRDefault="00072315" w:rsidP="00072315">
            <w:pPr>
              <w:pStyle w:val="TableParagraph"/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свідоцтва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про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народження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дитини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або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витягу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Державного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реєстру актів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цивільного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стану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громадян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про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державну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реєстрацію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lastRenderedPageBreak/>
              <w:t xml:space="preserve">народження дитини </w:t>
            </w:r>
            <w:r w:rsidRPr="00924717">
              <w:rPr>
                <w:i/>
                <w:color w:val="0C0C0C"/>
                <w:sz w:val="24"/>
                <w:szCs w:val="24"/>
              </w:rPr>
              <w:t xml:space="preserve">– </w:t>
            </w:r>
            <w:r w:rsidRPr="00924717">
              <w:rPr>
                <w:color w:val="0C0C0C"/>
                <w:sz w:val="24"/>
                <w:szCs w:val="24"/>
              </w:rPr>
              <w:t>для дітей;</w:t>
            </w:r>
          </w:p>
          <w:p w14:paraId="28D1B7AF" w14:textId="77777777" w:rsidR="00072315" w:rsidRPr="00924717" w:rsidRDefault="00072315" w:rsidP="00072315">
            <w:pPr>
              <w:pStyle w:val="TableParagraph"/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свідоцтва про народження або витягу з Державного реєстру актів цивільного стану громадян про державну реєстрацію народження померлого одержувача одноразової грошової допомоги </w:t>
            </w:r>
            <w:r w:rsidRPr="00924717">
              <w:rPr>
                <w:i/>
                <w:color w:val="0C0C0C"/>
                <w:sz w:val="24"/>
                <w:szCs w:val="24"/>
              </w:rPr>
              <w:t xml:space="preserve">– </w:t>
            </w:r>
            <w:r w:rsidRPr="00924717">
              <w:rPr>
                <w:color w:val="0C0C0C"/>
                <w:sz w:val="24"/>
                <w:szCs w:val="24"/>
              </w:rPr>
              <w:t>для батьків;</w:t>
            </w:r>
          </w:p>
          <w:p w14:paraId="108089D9" w14:textId="77777777" w:rsidR="00072315" w:rsidRPr="00924717" w:rsidRDefault="00072315" w:rsidP="00072315">
            <w:pPr>
              <w:pStyle w:val="TableParagraph"/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документа,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який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надає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повноваження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законному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представнику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або уповноваженій особі представляти особу, оформленого відповідно до законодавства (у разі звернення законного представника або уповноваженої особи);</w:t>
            </w:r>
          </w:p>
          <w:p w14:paraId="2E34F212" w14:textId="77777777" w:rsidR="00072315" w:rsidRPr="00924717" w:rsidRDefault="00072315" w:rsidP="00072315">
            <w:pPr>
              <w:pStyle w:val="TableParagraph"/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довідки з реквізитами рахунка, відкритого в банку на ім’я одержувача одноразової грошової допомоги.</w:t>
            </w:r>
          </w:p>
          <w:p w14:paraId="107D6ECC" w14:textId="3081E7BB" w:rsidR="00072315" w:rsidRPr="00924717" w:rsidRDefault="00072315" w:rsidP="00072315">
            <w:pPr>
              <w:pStyle w:val="TableParagraph"/>
              <w:spacing w:before="240"/>
              <w:ind w:right="137"/>
              <w:rPr>
                <w:sz w:val="24"/>
                <w:szCs w:val="24"/>
              </w:rPr>
            </w:pPr>
            <w:proofErr w:type="spellStart"/>
            <w:r w:rsidRPr="00924717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  <w:r w:rsidRPr="00924717">
              <w:rPr>
                <w:i/>
                <w:color w:val="0C0C0C"/>
                <w:sz w:val="24"/>
                <w:szCs w:val="24"/>
              </w:rPr>
              <w:t>копії</w:t>
            </w:r>
            <w:proofErr w:type="spellEnd"/>
            <w:r w:rsidRPr="00924717">
              <w:rPr>
                <w:i/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документів,</w:t>
            </w:r>
            <w:r w:rsidRPr="00924717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що</w:t>
            </w:r>
            <w:r w:rsidRPr="00924717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додаються</w:t>
            </w:r>
            <w:r w:rsidRPr="00924717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до</w:t>
            </w:r>
            <w:r w:rsidRPr="00924717">
              <w:rPr>
                <w:i/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заяви,</w:t>
            </w:r>
            <w:r w:rsidRPr="00924717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звіряються</w:t>
            </w:r>
            <w:r w:rsidRPr="00924717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з</w:t>
            </w:r>
            <w:r w:rsidRPr="00924717">
              <w:rPr>
                <w:i/>
                <w:color w:val="0C0C0C"/>
                <w:spacing w:val="-2"/>
                <w:sz w:val="24"/>
                <w:szCs w:val="24"/>
              </w:rPr>
              <w:t xml:space="preserve"> оригіналами</w:t>
            </w:r>
          </w:p>
        </w:tc>
      </w:tr>
      <w:tr w:rsidR="00C111D2" w:rsidRPr="00924717" w14:paraId="3D14C2D2" w14:textId="77777777" w:rsidTr="00072315">
        <w:trPr>
          <w:trHeight w:val="2293"/>
        </w:trPr>
        <w:tc>
          <w:tcPr>
            <w:tcW w:w="628" w:type="dxa"/>
          </w:tcPr>
          <w:p w14:paraId="6B1892D3" w14:textId="77777777" w:rsidR="00C111D2" w:rsidRPr="0092471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0" w:type="dxa"/>
          </w:tcPr>
          <w:p w14:paraId="28C59DEB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Спосіб</w:t>
            </w:r>
            <w:r w:rsidRPr="0092471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подання</w:t>
            </w:r>
            <w:r w:rsidRPr="0092471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документів,</w:t>
            </w:r>
            <w:r w:rsidRPr="0092471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необхідних</w:t>
            </w:r>
            <w:r w:rsidRPr="00924717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5245" w:type="dxa"/>
          </w:tcPr>
          <w:p w14:paraId="4047FE30" w14:textId="77777777" w:rsidR="00C111D2" w:rsidRPr="00924717" w:rsidRDefault="00000000" w:rsidP="00072315">
            <w:pPr>
              <w:pStyle w:val="TableParagraph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Заява разом із доданими до неї копіями документів подається особисто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пред’явленням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документа,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що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посвідчує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особу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заявника,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або через законного представника чи уповноважену особу:</w:t>
            </w:r>
          </w:p>
          <w:p w14:paraId="24EF4BA9" w14:textId="77777777" w:rsidR="00C111D2" w:rsidRPr="00924717" w:rsidRDefault="00000000" w:rsidP="00072315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до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ЦНАП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незалежно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від</w:t>
            </w:r>
            <w:r w:rsidRPr="00924717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задекларованого/зареєстрованого</w:t>
            </w:r>
            <w:r w:rsidRPr="00924717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місця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проживання;</w:t>
            </w:r>
          </w:p>
          <w:p w14:paraId="0B364C2B" w14:textId="77777777" w:rsidR="00C111D2" w:rsidRPr="00924717" w:rsidRDefault="00000000" w:rsidP="00072315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C111D2" w:rsidRPr="00924717" w14:paraId="780A5C97" w14:textId="77777777" w:rsidTr="00072315">
        <w:trPr>
          <w:trHeight w:val="740"/>
        </w:trPr>
        <w:tc>
          <w:tcPr>
            <w:tcW w:w="628" w:type="dxa"/>
          </w:tcPr>
          <w:p w14:paraId="6082CAC7" w14:textId="77777777" w:rsidR="00C111D2" w:rsidRPr="00924717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4010" w:type="dxa"/>
          </w:tcPr>
          <w:p w14:paraId="14AA21FE" w14:textId="77777777" w:rsidR="00C111D2" w:rsidRPr="00924717" w:rsidRDefault="00000000">
            <w:pPr>
              <w:pStyle w:val="TableParagraph"/>
              <w:tabs>
                <w:tab w:val="left" w:pos="2049"/>
                <w:tab w:val="left" w:pos="4667"/>
              </w:tabs>
              <w:ind w:left="59" w:right="43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Платність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(безоплатність)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надання </w:t>
            </w:r>
            <w:r w:rsidRPr="00924717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245" w:type="dxa"/>
          </w:tcPr>
          <w:p w14:paraId="5DE6BDC0" w14:textId="77777777" w:rsidR="00C111D2" w:rsidRPr="00924717" w:rsidRDefault="00000000" w:rsidP="00072315">
            <w:pPr>
              <w:pStyle w:val="TableParagraph"/>
              <w:ind w:right="137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C111D2" w:rsidRPr="00924717" w14:paraId="2F870F9A" w14:textId="77777777" w:rsidTr="00072315">
        <w:trPr>
          <w:trHeight w:val="2293"/>
        </w:trPr>
        <w:tc>
          <w:tcPr>
            <w:tcW w:w="628" w:type="dxa"/>
          </w:tcPr>
          <w:p w14:paraId="10262490" w14:textId="77777777" w:rsidR="00C111D2" w:rsidRPr="0092471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4010" w:type="dxa"/>
          </w:tcPr>
          <w:p w14:paraId="22555C64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Строк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адміністративної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245" w:type="dxa"/>
          </w:tcPr>
          <w:p w14:paraId="3FC62505" w14:textId="77777777" w:rsidR="00C111D2" w:rsidRPr="00924717" w:rsidRDefault="00000000" w:rsidP="00072315">
            <w:pPr>
              <w:pStyle w:val="TableParagraph"/>
              <w:ind w:right="13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30 календарних днів з дня надходження заяви про призначення та виплату одноразової грошової допомоги у разі загибелі (смерті)/у зв’язку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встановленням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інвалідності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(без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урахування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строку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залишення заяви без руху у відповідності до статті 43 Закону України “Про адміністративну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процедуру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та/або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строку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зупинення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C111D2" w:rsidRPr="00924717" w14:paraId="340BE559" w14:textId="77777777" w:rsidTr="00072315">
        <w:trPr>
          <w:trHeight w:val="2914"/>
        </w:trPr>
        <w:tc>
          <w:tcPr>
            <w:tcW w:w="628" w:type="dxa"/>
          </w:tcPr>
          <w:p w14:paraId="6B6E582A" w14:textId="77777777" w:rsidR="00C111D2" w:rsidRPr="0092471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4010" w:type="dxa"/>
          </w:tcPr>
          <w:p w14:paraId="03393F91" w14:textId="77777777" w:rsidR="00C111D2" w:rsidRPr="00924717" w:rsidRDefault="00000000">
            <w:pPr>
              <w:pStyle w:val="TableParagraph"/>
              <w:tabs>
                <w:tab w:val="left" w:pos="1260"/>
                <w:tab w:val="left" w:pos="2393"/>
                <w:tab w:val="left" w:pos="3080"/>
                <w:tab w:val="left" w:pos="4289"/>
                <w:tab w:val="left" w:pos="4715"/>
              </w:tabs>
              <w:ind w:left="59" w:right="44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10"/>
                <w:sz w:val="24"/>
                <w:szCs w:val="24"/>
              </w:rPr>
              <w:t>у</w:t>
            </w:r>
            <w:r w:rsidRPr="00924717">
              <w:rPr>
                <w:color w:val="0C0C0C"/>
                <w:sz w:val="24"/>
                <w:szCs w:val="24"/>
              </w:rPr>
              <w:tab/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924717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245" w:type="dxa"/>
          </w:tcPr>
          <w:p w14:paraId="46485E57" w14:textId="77777777" w:rsidR="00C111D2" w:rsidRPr="00924717" w:rsidRDefault="00000000" w:rsidP="00072315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подання неправдивих відомостей для призначення та виплати одноразової грошової допомоги;</w:t>
            </w:r>
          </w:p>
          <w:p w14:paraId="61580014" w14:textId="77777777" w:rsidR="00C111D2" w:rsidRPr="00924717" w:rsidRDefault="00000000" w:rsidP="00072315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отримання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від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органів,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уповноважених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виплачувати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одноразову грошову допомогу відповідно до інших законів, інформації стосовно призначення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такої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допомоги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зв’язку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встановленням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інвалідності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або у зв’язку із загибеллю (смертю) особи, члена сім’ї якої звернулися за призначенням одноразової </w:t>
            </w:r>
            <w:r w:rsidRPr="00924717">
              <w:rPr>
                <w:color w:val="0C0C0C"/>
                <w:sz w:val="24"/>
                <w:szCs w:val="24"/>
              </w:rPr>
              <w:lastRenderedPageBreak/>
              <w:t>грошової допомоги;</w:t>
            </w:r>
          </w:p>
          <w:p w14:paraId="0807F342" w14:textId="77777777" w:rsidR="00C111D2" w:rsidRPr="00924717" w:rsidRDefault="00000000" w:rsidP="00072315">
            <w:pPr>
              <w:pStyle w:val="TableParagraph"/>
              <w:numPr>
                <w:ilvl w:val="0"/>
                <w:numId w:val="2"/>
              </w:numPr>
              <w:tabs>
                <w:tab w:val="left" w:pos="920"/>
              </w:tabs>
              <w:spacing w:before="0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у разі подання заяви особою, якій вже призначено одноразову грошову допомогу.</w:t>
            </w:r>
          </w:p>
        </w:tc>
      </w:tr>
      <w:tr w:rsidR="00C111D2" w:rsidRPr="00924717" w14:paraId="23730FC9" w14:textId="77777777" w:rsidTr="00072315">
        <w:trPr>
          <w:trHeight w:val="3154"/>
        </w:trPr>
        <w:tc>
          <w:tcPr>
            <w:tcW w:w="628" w:type="dxa"/>
          </w:tcPr>
          <w:p w14:paraId="476A4DEA" w14:textId="77777777" w:rsidR="00C111D2" w:rsidRPr="0092471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10" w:type="dxa"/>
          </w:tcPr>
          <w:p w14:paraId="543BE7E4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Результат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адміністративної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245" w:type="dxa"/>
          </w:tcPr>
          <w:p w14:paraId="193C0686" w14:textId="77777777" w:rsidR="00C111D2" w:rsidRPr="00924717" w:rsidRDefault="00000000" w:rsidP="00072315">
            <w:pPr>
              <w:pStyle w:val="TableParagraph"/>
              <w:ind w:right="13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Повідомлення про рішення прийняте за результатами розгляду (про призначення одноразової грошової допомоги або про відмову в призначенні одноразової грошової допомоги).</w:t>
            </w:r>
          </w:p>
          <w:p w14:paraId="2ED2FD5A" w14:textId="77777777" w:rsidR="00C111D2" w:rsidRPr="00924717" w:rsidRDefault="00000000" w:rsidP="00072315">
            <w:pPr>
              <w:pStyle w:val="TableParagraph"/>
              <w:spacing w:before="240"/>
              <w:ind w:right="137"/>
              <w:rPr>
                <w:i/>
                <w:sz w:val="24"/>
                <w:szCs w:val="24"/>
              </w:rPr>
            </w:pPr>
            <w:r w:rsidRPr="00924717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6F4E21C9" w14:textId="77777777" w:rsidR="00C111D2" w:rsidRPr="00924717" w:rsidRDefault="00000000" w:rsidP="00072315">
            <w:pPr>
              <w:pStyle w:val="TableParagraph"/>
              <w:spacing w:before="0"/>
              <w:ind w:right="137"/>
              <w:jc w:val="both"/>
              <w:rPr>
                <w:i/>
                <w:sz w:val="24"/>
                <w:szCs w:val="24"/>
              </w:rPr>
            </w:pPr>
            <w:r w:rsidRPr="00924717">
              <w:rPr>
                <w:i/>
                <w:color w:val="0C0C0C"/>
                <w:sz w:val="24"/>
                <w:szCs w:val="24"/>
              </w:rPr>
              <w:t>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</w:t>
            </w:r>
            <w:r w:rsidRPr="0092471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виплата</w:t>
            </w:r>
            <w:r w:rsidRPr="0092471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яким</w:t>
            </w:r>
            <w:r w:rsidRPr="00924717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здійснюється</w:t>
            </w:r>
            <w:r w:rsidRPr="0092471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позачергово)</w:t>
            </w:r>
            <w:r w:rsidRPr="00924717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в</w:t>
            </w:r>
            <w:r w:rsidRPr="0092471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межах</w:t>
            </w:r>
            <w:r w:rsidRPr="00924717">
              <w:rPr>
                <w:i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i/>
                <w:color w:val="0C0C0C"/>
                <w:sz w:val="24"/>
                <w:szCs w:val="24"/>
              </w:rPr>
              <w:t>установлених бюджетних асигнувань на відповідний рік.</w:t>
            </w:r>
          </w:p>
        </w:tc>
      </w:tr>
      <w:tr w:rsidR="00C111D2" w:rsidRPr="00924717" w14:paraId="73B666AC" w14:textId="77777777" w:rsidTr="00072315">
        <w:trPr>
          <w:trHeight w:val="740"/>
        </w:trPr>
        <w:tc>
          <w:tcPr>
            <w:tcW w:w="628" w:type="dxa"/>
          </w:tcPr>
          <w:p w14:paraId="10315DED" w14:textId="77777777" w:rsidR="00C111D2" w:rsidRPr="0092471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5"/>
                <w:sz w:val="24"/>
                <w:szCs w:val="24"/>
              </w:rPr>
              <w:t>13</w:t>
            </w:r>
          </w:p>
        </w:tc>
        <w:tc>
          <w:tcPr>
            <w:tcW w:w="4010" w:type="dxa"/>
          </w:tcPr>
          <w:p w14:paraId="50ED00A6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Способи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отримання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відповіді</w:t>
            </w:r>
            <w:r w:rsidRPr="00924717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245" w:type="dxa"/>
          </w:tcPr>
          <w:p w14:paraId="2F3EB8F2" w14:textId="77777777" w:rsidR="00C111D2" w:rsidRPr="00924717" w:rsidRDefault="00000000" w:rsidP="00072315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right="137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Особисто</w:t>
            </w:r>
          </w:p>
          <w:p w14:paraId="1449F12F" w14:textId="77777777" w:rsidR="00C111D2" w:rsidRPr="00924717" w:rsidRDefault="00000000" w:rsidP="00072315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right="137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Через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законного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представника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чи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уповноважену</w:t>
            </w:r>
            <w:r w:rsidRPr="00924717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особу</w:t>
            </w:r>
          </w:p>
        </w:tc>
      </w:tr>
      <w:tr w:rsidR="00C111D2" w:rsidRPr="00924717" w14:paraId="3D9BB0EE" w14:textId="77777777" w:rsidTr="00072315">
        <w:trPr>
          <w:trHeight w:val="1051"/>
        </w:trPr>
        <w:tc>
          <w:tcPr>
            <w:tcW w:w="628" w:type="dxa"/>
          </w:tcPr>
          <w:p w14:paraId="0EE346C2" w14:textId="77777777" w:rsidR="00C111D2" w:rsidRPr="00924717" w:rsidRDefault="00000000">
            <w:pPr>
              <w:pStyle w:val="TableParagraph"/>
              <w:ind w:left="178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5"/>
                <w:sz w:val="24"/>
                <w:szCs w:val="24"/>
              </w:rPr>
              <w:t>14</w:t>
            </w:r>
          </w:p>
        </w:tc>
        <w:tc>
          <w:tcPr>
            <w:tcW w:w="4010" w:type="dxa"/>
          </w:tcPr>
          <w:p w14:paraId="401E4363" w14:textId="77777777" w:rsidR="00C111D2" w:rsidRPr="00924717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>Примітка</w:t>
            </w:r>
          </w:p>
        </w:tc>
        <w:tc>
          <w:tcPr>
            <w:tcW w:w="5245" w:type="dxa"/>
          </w:tcPr>
          <w:p w14:paraId="640C0EAB" w14:textId="77777777" w:rsidR="00C111D2" w:rsidRPr="00924717" w:rsidRDefault="00000000" w:rsidP="00072315">
            <w:pPr>
              <w:pStyle w:val="TableParagraph"/>
              <w:ind w:right="137" w:firstLine="567"/>
              <w:jc w:val="both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Одноразова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грошова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допомога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виплачується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924717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шляхом перерахування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коштів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зазначений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заяві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рахунок,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відкритий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банку на ім’я одержувача одноразової грошової допомоги.</w:t>
            </w:r>
          </w:p>
        </w:tc>
      </w:tr>
      <w:bookmarkEnd w:id="0"/>
    </w:tbl>
    <w:p w14:paraId="18DF6923" w14:textId="77777777" w:rsidR="00C111D2" w:rsidRDefault="00C111D2">
      <w:pPr>
        <w:rPr>
          <w:sz w:val="24"/>
          <w:szCs w:val="24"/>
        </w:rPr>
      </w:pPr>
    </w:p>
    <w:p w14:paraId="198BA6CB" w14:textId="77777777" w:rsidR="00924717" w:rsidRDefault="00924717">
      <w:pPr>
        <w:rPr>
          <w:sz w:val="24"/>
          <w:szCs w:val="24"/>
        </w:rPr>
      </w:pPr>
    </w:p>
    <w:p w14:paraId="357CE0DA" w14:textId="77777777" w:rsidR="00924717" w:rsidRPr="00924717" w:rsidRDefault="00924717" w:rsidP="00924717">
      <w:pPr>
        <w:spacing w:before="68"/>
        <w:ind w:left="5670"/>
        <w:rPr>
          <w:sz w:val="24"/>
          <w:szCs w:val="24"/>
        </w:rPr>
      </w:pPr>
      <w:r w:rsidRPr="00924717">
        <w:rPr>
          <w:color w:val="0C0C0C"/>
          <w:spacing w:val="-2"/>
          <w:sz w:val="24"/>
          <w:szCs w:val="24"/>
        </w:rPr>
        <w:t>ЗАТВЕРДЖЕНО</w:t>
      </w:r>
    </w:p>
    <w:p w14:paraId="12CACE69" w14:textId="77777777" w:rsidR="00924717" w:rsidRPr="00924717" w:rsidRDefault="00924717" w:rsidP="00924717">
      <w:pPr>
        <w:ind w:left="5670"/>
        <w:rPr>
          <w:sz w:val="24"/>
          <w:szCs w:val="24"/>
        </w:rPr>
      </w:pPr>
      <w:r w:rsidRPr="00924717">
        <w:rPr>
          <w:color w:val="0C0C0C"/>
          <w:sz w:val="24"/>
          <w:szCs w:val="24"/>
        </w:rPr>
        <w:t>Наказ</w:t>
      </w:r>
      <w:r w:rsidRPr="00924717">
        <w:rPr>
          <w:color w:val="0C0C0C"/>
          <w:spacing w:val="-5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Міністерства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у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справах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ветеранів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pacing w:val="-2"/>
          <w:sz w:val="24"/>
          <w:szCs w:val="24"/>
        </w:rPr>
        <w:t>України</w:t>
      </w:r>
    </w:p>
    <w:p w14:paraId="095D4300" w14:textId="77777777" w:rsidR="00924717" w:rsidRPr="00924717" w:rsidRDefault="00924717" w:rsidP="00924717">
      <w:pPr>
        <w:tabs>
          <w:tab w:val="left" w:pos="9519"/>
          <w:tab w:val="left" w:pos="10666"/>
          <w:tab w:val="left" w:pos="12810"/>
        </w:tabs>
        <w:ind w:left="5670"/>
        <w:rPr>
          <w:sz w:val="27"/>
          <w:szCs w:val="27"/>
        </w:rPr>
      </w:pPr>
      <w:r w:rsidRPr="00924717">
        <w:rPr>
          <w:color w:val="0C0C0C"/>
          <w:sz w:val="24"/>
          <w:szCs w:val="24"/>
          <w:lang/>
        </w:rPr>
        <w:t>17.11.</w:t>
      </w:r>
      <w:r w:rsidRPr="00924717">
        <w:rPr>
          <w:color w:val="0C0C0C"/>
          <w:sz w:val="24"/>
          <w:szCs w:val="24"/>
        </w:rPr>
        <w:t>2025 року №</w:t>
      </w:r>
      <w:r w:rsidRPr="00924717">
        <w:rPr>
          <w:color w:val="0C0C0C"/>
          <w:sz w:val="24"/>
          <w:szCs w:val="24"/>
          <w:lang/>
        </w:rPr>
        <w:t>926</w:t>
      </w:r>
      <w:r w:rsidRPr="00924717">
        <w:rPr>
          <w:color w:val="0C0C0C"/>
          <w:sz w:val="27"/>
          <w:szCs w:val="27"/>
        </w:rPr>
        <w:t xml:space="preserve"> </w:t>
      </w:r>
      <w:r w:rsidRPr="00924717">
        <w:rPr>
          <w:color w:val="0C0C0C"/>
          <w:sz w:val="27"/>
          <w:szCs w:val="27"/>
        </w:rPr>
        <w:tab/>
      </w:r>
    </w:p>
    <w:p w14:paraId="59E01AF5" w14:textId="77777777" w:rsidR="00924717" w:rsidRPr="00924717" w:rsidRDefault="00924717" w:rsidP="00924717">
      <w:pPr>
        <w:rPr>
          <w:sz w:val="20"/>
          <w:szCs w:val="27"/>
        </w:rPr>
      </w:pPr>
    </w:p>
    <w:p w14:paraId="05771F8B" w14:textId="77777777" w:rsidR="00924717" w:rsidRPr="00924717" w:rsidRDefault="00924717" w:rsidP="00924717">
      <w:pPr>
        <w:spacing w:before="3"/>
        <w:rPr>
          <w:sz w:val="26"/>
          <w:szCs w:val="27"/>
        </w:rPr>
      </w:pPr>
    </w:p>
    <w:p w14:paraId="4601D89C" w14:textId="77777777" w:rsidR="00924717" w:rsidRPr="00924717" w:rsidRDefault="00924717" w:rsidP="00924717">
      <w:pPr>
        <w:spacing w:before="89"/>
        <w:jc w:val="center"/>
        <w:rPr>
          <w:b/>
          <w:color w:val="0C0C0C"/>
          <w:sz w:val="27"/>
          <w:lang/>
        </w:rPr>
      </w:pPr>
      <w:r w:rsidRPr="00924717">
        <w:rPr>
          <w:b/>
          <w:color w:val="0C0C0C"/>
          <w:sz w:val="27"/>
        </w:rPr>
        <w:t>ТЕХНОЛОГІЧНА КАРТКА</w:t>
      </w:r>
    </w:p>
    <w:p w14:paraId="4FDFAC97" w14:textId="77777777" w:rsidR="00924717" w:rsidRPr="00924717" w:rsidRDefault="00924717" w:rsidP="00924717">
      <w:pPr>
        <w:spacing w:before="89"/>
        <w:jc w:val="center"/>
        <w:rPr>
          <w:b/>
          <w:color w:val="0C0C0C"/>
          <w:sz w:val="27"/>
          <w:lang/>
        </w:rPr>
      </w:pPr>
      <w:r w:rsidRPr="00924717">
        <w:rPr>
          <w:b/>
          <w:color w:val="0C0C0C"/>
          <w:sz w:val="27"/>
        </w:rPr>
        <w:t xml:space="preserve"> АДМІНІСТРАТИВНОЇ</w:t>
      </w:r>
      <w:r w:rsidRPr="00924717">
        <w:rPr>
          <w:b/>
          <w:color w:val="0C0C0C"/>
          <w:spacing w:val="-17"/>
          <w:sz w:val="27"/>
        </w:rPr>
        <w:t xml:space="preserve"> </w:t>
      </w:r>
      <w:r w:rsidRPr="00924717">
        <w:rPr>
          <w:b/>
          <w:color w:val="0C0C0C"/>
          <w:sz w:val="27"/>
        </w:rPr>
        <w:t>ПОСЛУГИ</w:t>
      </w:r>
    </w:p>
    <w:p w14:paraId="52ED077A" w14:textId="77777777" w:rsidR="00924717" w:rsidRPr="00924717" w:rsidRDefault="00924717" w:rsidP="00924717">
      <w:pPr>
        <w:spacing w:before="89"/>
        <w:jc w:val="center"/>
        <w:rPr>
          <w:b/>
          <w:sz w:val="27"/>
          <w:u w:val="single"/>
          <w:lang/>
        </w:rPr>
      </w:pPr>
      <w:r w:rsidRPr="00924717">
        <w:rPr>
          <w:b/>
          <w:color w:val="0C0C0C"/>
          <w:sz w:val="27"/>
          <w:u w:val="single"/>
          <w:lang/>
        </w:rPr>
        <w:t>02502</w:t>
      </w:r>
    </w:p>
    <w:p w14:paraId="6A44BF5D" w14:textId="77777777" w:rsidR="00924717" w:rsidRPr="00924717" w:rsidRDefault="00924717" w:rsidP="00924717">
      <w:pPr>
        <w:jc w:val="center"/>
        <w:rPr>
          <w:b/>
          <w:sz w:val="27"/>
        </w:rPr>
      </w:pPr>
      <w:r w:rsidRPr="00924717">
        <w:rPr>
          <w:b/>
          <w:color w:val="0C0C0C"/>
          <w:sz w:val="27"/>
        </w:rPr>
        <w:t>Призначення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одноразової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грошової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допомоги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особам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з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інвалідністю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внаслідок</w:t>
      </w:r>
      <w:r w:rsidRPr="00924717">
        <w:rPr>
          <w:b/>
          <w:color w:val="0C0C0C"/>
          <w:spacing w:val="-3"/>
          <w:sz w:val="27"/>
        </w:rPr>
        <w:t xml:space="preserve"> </w:t>
      </w:r>
      <w:r w:rsidRPr="00924717">
        <w:rPr>
          <w:b/>
          <w:color w:val="0C0C0C"/>
          <w:sz w:val="27"/>
        </w:rPr>
        <w:t>війни,</w:t>
      </w:r>
      <w:r w:rsidRPr="00924717">
        <w:rPr>
          <w:b/>
          <w:color w:val="0C0C0C"/>
          <w:spacing w:val="-3"/>
          <w:sz w:val="27"/>
        </w:rPr>
        <w:t xml:space="preserve"> </w:t>
      </w:r>
      <w:r w:rsidRPr="00924717">
        <w:rPr>
          <w:b/>
          <w:color w:val="0C0C0C"/>
          <w:sz w:val="27"/>
        </w:rPr>
        <w:t>зазначеним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у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пунктах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11—</w:t>
      </w:r>
      <w:r w:rsidRPr="00924717">
        <w:rPr>
          <w:b/>
          <w:color w:val="0C0C0C"/>
          <w:spacing w:val="-5"/>
          <w:sz w:val="27"/>
        </w:rPr>
        <w:t>16</w:t>
      </w:r>
      <w:r w:rsidRPr="00924717">
        <w:rPr>
          <w:b/>
          <w:color w:val="0C0C0C"/>
          <w:spacing w:val="-5"/>
          <w:sz w:val="27"/>
          <w:lang/>
        </w:rPr>
        <w:t xml:space="preserve"> </w:t>
      </w:r>
      <w:r w:rsidRPr="00924717">
        <w:rPr>
          <w:b/>
          <w:color w:val="0C0C0C"/>
          <w:sz w:val="27"/>
        </w:rPr>
        <w:t>частини</w:t>
      </w:r>
      <w:r w:rsidRPr="00924717">
        <w:rPr>
          <w:b/>
          <w:color w:val="0C0C0C"/>
          <w:spacing w:val="-3"/>
          <w:sz w:val="27"/>
        </w:rPr>
        <w:t xml:space="preserve"> </w:t>
      </w:r>
      <w:r w:rsidRPr="00924717">
        <w:rPr>
          <w:b/>
          <w:color w:val="0C0C0C"/>
          <w:sz w:val="27"/>
        </w:rPr>
        <w:t>другої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статті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7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Закону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України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“Про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статус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ветеранів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війни,</w:t>
      </w:r>
      <w:r w:rsidRPr="00924717">
        <w:rPr>
          <w:b/>
          <w:color w:val="0C0C0C"/>
          <w:spacing w:val="-2"/>
          <w:sz w:val="27"/>
        </w:rPr>
        <w:t xml:space="preserve"> </w:t>
      </w:r>
      <w:r w:rsidRPr="00924717">
        <w:rPr>
          <w:b/>
          <w:color w:val="0C0C0C"/>
          <w:sz w:val="27"/>
        </w:rPr>
        <w:t>гарантії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їх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z w:val="27"/>
        </w:rPr>
        <w:t>соціального</w:t>
      </w:r>
      <w:r w:rsidRPr="00924717">
        <w:rPr>
          <w:b/>
          <w:color w:val="0C0C0C"/>
          <w:spacing w:val="-1"/>
          <w:sz w:val="27"/>
        </w:rPr>
        <w:t xml:space="preserve"> </w:t>
      </w:r>
      <w:r w:rsidRPr="00924717">
        <w:rPr>
          <w:b/>
          <w:color w:val="0C0C0C"/>
          <w:spacing w:val="-2"/>
          <w:sz w:val="27"/>
        </w:rPr>
        <w:t>захисту”</w:t>
      </w:r>
    </w:p>
    <w:p w14:paraId="6A6E5023" w14:textId="77777777" w:rsidR="00924717" w:rsidRPr="00924717" w:rsidRDefault="00924717" w:rsidP="00924717">
      <w:pPr>
        <w:spacing w:before="6"/>
        <w:rPr>
          <w:b/>
          <w:sz w:val="26"/>
          <w:szCs w:val="27"/>
        </w:rPr>
      </w:pPr>
    </w:p>
    <w:tbl>
      <w:tblPr>
        <w:tblStyle w:val="TableNormal"/>
        <w:tblW w:w="10024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110"/>
        <w:gridCol w:w="2693"/>
        <w:gridCol w:w="2410"/>
        <w:gridCol w:w="2409"/>
      </w:tblGrid>
      <w:tr w:rsidR="00924717" w:rsidRPr="00924717" w14:paraId="7FC57B15" w14:textId="77777777" w:rsidTr="00380955">
        <w:trPr>
          <w:trHeight w:val="987"/>
        </w:trPr>
        <w:tc>
          <w:tcPr>
            <w:tcW w:w="402" w:type="dxa"/>
            <w:vAlign w:val="center"/>
          </w:tcPr>
          <w:p w14:paraId="25054A80" w14:textId="77777777" w:rsidR="00924717" w:rsidRPr="00924717" w:rsidRDefault="00924717" w:rsidP="00924717">
            <w:pPr>
              <w:spacing w:before="183"/>
              <w:ind w:left="31" w:right="16" w:firstLine="33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924717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110" w:type="dxa"/>
            <w:vAlign w:val="center"/>
          </w:tcPr>
          <w:p w14:paraId="5707C6AC" w14:textId="77777777" w:rsidR="00924717" w:rsidRPr="00924717" w:rsidRDefault="00924717" w:rsidP="00924717">
            <w:pPr>
              <w:spacing w:before="28"/>
              <w:ind w:left="84" w:right="72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Етапи опрацювання звернення</w:t>
            </w:r>
            <w:r w:rsidRPr="0092471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про</w:t>
            </w:r>
            <w:r w:rsidRPr="0092471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 xml:space="preserve">надання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  <w:vAlign w:val="center"/>
          </w:tcPr>
          <w:p w14:paraId="605D9AD6" w14:textId="77777777" w:rsidR="00924717" w:rsidRPr="00924717" w:rsidRDefault="00924717" w:rsidP="00924717">
            <w:pPr>
              <w:spacing w:before="28"/>
              <w:ind w:left="136" w:right="267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92471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посадова особа суб’єкта</w:t>
            </w:r>
          </w:p>
          <w:p w14:paraId="0209E23B" w14:textId="77777777" w:rsidR="00924717" w:rsidRPr="00924717" w:rsidRDefault="00924717" w:rsidP="00924717">
            <w:pPr>
              <w:ind w:left="136" w:right="267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надання</w:t>
            </w:r>
            <w:r w:rsidRPr="00924717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vAlign w:val="center"/>
          </w:tcPr>
          <w:p w14:paraId="5038A6C8" w14:textId="77777777" w:rsidR="00924717" w:rsidRPr="00924717" w:rsidRDefault="00924717" w:rsidP="00924717">
            <w:pPr>
              <w:spacing w:before="28"/>
              <w:ind w:left="38" w:right="130" w:hanging="1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92471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надання</w:t>
            </w:r>
            <w:r w:rsidRPr="00924717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 xml:space="preserve">послуги, відповідальні за </w:t>
            </w:r>
            <w:r w:rsidRPr="00924717">
              <w:rPr>
                <w:b/>
                <w:color w:val="0C0C0C"/>
                <w:sz w:val="24"/>
                <w:szCs w:val="24"/>
              </w:rPr>
              <w:lastRenderedPageBreak/>
              <w:t>етапи</w:t>
            </w:r>
          </w:p>
        </w:tc>
        <w:tc>
          <w:tcPr>
            <w:tcW w:w="2409" w:type="dxa"/>
            <w:vAlign w:val="center"/>
          </w:tcPr>
          <w:p w14:paraId="28632D16" w14:textId="77777777" w:rsidR="00924717" w:rsidRPr="00924717" w:rsidRDefault="00924717" w:rsidP="00924717">
            <w:pPr>
              <w:spacing w:before="183"/>
              <w:ind w:left="139" w:right="209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lastRenderedPageBreak/>
              <w:t xml:space="preserve">Строки виконання етапів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опрацювання</w:t>
            </w:r>
          </w:p>
        </w:tc>
      </w:tr>
      <w:tr w:rsidR="00924717" w:rsidRPr="00924717" w14:paraId="777721D3" w14:textId="77777777" w:rsidTr="00380955">
        <w:trPr>
          <w:trHeight w:val="1226"/>
        </w:trPr>
        <w:tc>
          <w:tcPr>
            <w:tcW w:w="402" w:type="dxa"/>
            <w:vMerge w:val="restart"/>
            <w:vAlign w:val="center"/>
          </w:tcPr>
          <w:p w14:paraId="560FC984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36B2B494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00C673A0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584E7D24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5623BAE0" w14:textId="77777777" w:rsidR="00924717" w:rsidRPr="00924717" w:rsidRDefault="00924717" w:rsidP="00924717">
            <w:pPr>
              <w:spacing w:before="6"/>
              <w:rPr>
                <w:b/>
                <w:sz w:val="24"/>
                <w:szCs w:val="24"/>
              </w:rPr>
            </w:pPr>
          </w:p>
          <w:p w14:paraId="33C4FECA" w14:textId="77777777" w:rsidR="00924717" w:rsidRPr="00924717" w:rsidRDefault="00924717" w:rsidP="00924717">
            <w:pPr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276F55F0" w14:textId="77777777" w:rsidR="00924717" w:rsidRPr="00924717" w:rsidRDefault="00924717" w:rsidP="00924717">
            <w:pPr>
              <w:spacing w:before="1" w:line="264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Реєстрація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(оформлення) звернення суб’єкта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звернення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0A7C2" w14:textId="77777777" w:rsidR="00924717" w:rsidRPr="00924717" w:rsidRDefault="00924717" w:rsidP="00924717">
            <w:pPr>
              <w:spacing w:before="192" w:line="264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Адміністратор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центру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70B9EF" w14:textId="77777777" w:rsidR="00924717" w:rsidRPr="00924717" w:rsidRDefault="00924717" w:rsidP="00924717">
            <w:pPr>
              <w:spacing w:before="192" w:line="264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</w:tcBorders>
            <w:vAlign w:val="center"/>
          </w:tcPr>
          <w:p w14:paraId="1B99D46D" w14:textId="77777777" w:rsidR="00924717" w:rsidRPr="00924717" w:rsidRDefault="00924717" w:rsidP="00924717">
            <w:pPr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924717" w:rsidRPr="00924717" w14:paraId="1093550A" w14:textId="77777777" w:rsidTr="00380955">
        <w:trPr>
          <w:trHeight w:val="1502"/>
        </w:trPr>
        <w:tc>
          <w:tcPr>
            <w:tcW w:w="402" w:type="dxa"/>
            <w:vMerge/>
            <w:tcBorders>
              <w:top w:val="nil"/>
            </w:tcBorders>
            <w:vAlign w:val="center"/>
          </w:tcPr>
          <w:p w14:paraId="30599FC1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9526B94" w14:textId="77777777" w:rsidR="00924717" w:rsidRPr="00924717" w:rsidRDefault="00924717" w:rsidP="00924717">
            <w:pPr>
              <w:ind w:left="84" w:right="72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5FD02" w14:textId="77777777" w:rsidR="00924717" w:rsidRPr="00924717" w:rsidRDefault="00924717" w:rsidP="00924717">
            <w:pPr>
              <w:spacing w:before="260" w:line="264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особа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81377" w14:textId="77777777" w:rsidR="00924717" w:rsidRPr="00924717" w:rsidRDefault="00924717" w:rsidP="00924717">
            <w:pPr>
              <w:spacing w:before="260" w:line="264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Управління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09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740F789F" w14:textId="77777777" w:rsidR="00924717" w:rsidRPr="00924717" w:rsidRDefault="00924717" w:rsidP="00924717">
            <w:pPr>
              <w:ind w:left="139" w:right="209"/>
              <w:jc w:val="center"/>
              <w:rPr>
                <w:sz w:val="24"/>
                <w:szCs w:val="24"/>
              </w:rPr>
            </w:pPr>
          </w:p>
        </w:tc>
      </w:tr>
      <w:tr w:rsidR="00924717" w:rsidRPr="00924717" w14:paraId="5BBE118D" w14:textId="77777777" w:rsidTr="00380955">
        <w:trPr>
          <w:trHeight w:val="1341"/>
        </w:trPr>
        <w:tc>
          <w:tcPr>
            <w:tcW w:w="402" w:type="dxa"/>
            <w:vMerge w:val="restart"/>
            <w:vAlign w:val="center"/>
          </w:tcPr>
          <w:p w14:paraId="7F321C0C" w14:textId="77777777" w:rsidR="00924717" w:rsidRPr="00924717" w:rsidRDefault="00924717" w:rsidP="00924717">
            <w:pPr>
              <w:spacing w:before="6"/>
              <w:rPr>
                <w:b/>
                <w:sz w:val="24"/>
                <w:szCs w:val="24"/>
              </w:rPr>
            </w:pPr>
          </w:p>
          <w:p w14:paraId="406AFA23" w14:textId="77777777" w:rsidR="00924717" w:rsidRPr="00924717" w:rsidRDefault="00924717" w:rsidP="00924717">
            <w:pPr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630ADB44" w14:textId="77777777" w:rsidR="00924717" w:rsidRPr="00924717" w:rsidRDefault="00924717" w:rsidP="00924717">
            <w:pPr>
              <w:spacing w:before="49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Передача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вхідного пакета документів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відповідальному співробітнику</w:t>
            </w:r>
          </w:p>
          <w:p w14:paraId="328AB5A4" w14:textId="77777777" w:rsidR="00924717" w:rsidRPr="00924717" w:rsidRDefault="00924717" w:rsidP="00924717">
            <w:pPr>
              <w:spacing w:before="28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Міністерства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справах ветеранів України для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реєстрації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72AAD" w14:textId="77777777" w:rsidR="00924717" w:rsidRPr="00924717" w:rsidRDefault="00924717" w:rsidP="00924717">
            <w:pPr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Адміністратор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центру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DCD703" w14:textId="77777777" w:rsidR="00924717" w:rsidRPr="00924717" w:rsidRDefault="00924717" w:rsidP="00924717">
            <w:pPr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</w:tcBorders>
            <w:vAlign w:val="center"/>
          </w:tcPr>
          <w:p w14:paraId="01314F5B" w14:textId="77777777" w:rsidR="00924717" w:rsidRPr="00924717" w:rsidRDefault="00924717" w:rsidP="00924717">
            <w:pPr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трьох робочих днів</w:t>
            </w:r>
          </w:p>
        </w:tc>
      </w:tr>
      <w:tr w:rsidR="00924717" w:rsidRPr="00924717" w14:paraId="111B4EC3" w14:textId="77777777" w:rsidTr="00380955">
        <w:trPr>
          <w:trHeight w:val="1351"/>
        </w:trPr>
        <w:tc>
          <w:tcPr>
            <w:tcW w:w="402" w:type="dxa"/>
            <w:vMerge/>
            <w:vAlign w:val="center"/>
          </w:tcPr>
          <w:p w14:paraId="25B4309B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right w:val="single" w:sz="8" w:space="0" w:color="000000"/>
            </w:tcBorders>
            <w:vAlign w:val="center"/>
          </w:tcPr>
          <w:p w14:paraId="0CB97C35" w14:textId="77777777" w:rsidR="00924717" w:rsidRPr="00924717" w:rsidRDefault="00924717" w:rsidP="00924717">
            <w:pPr>
              <w:spacing w:before="28"/>
              <w:ind w:left="8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EC52F" w14:textId="77777777" w:rsidR="00924717" w:rsidRPr="00924717" w:rsidRDefault="00924717" w:rsidP="00924717">
            <w:pPr>
              <w:spacing w:before="59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особа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F844C" w14:textId="77777777" w:rsidR="00924717" w:rsidRPr="00924717" w:rsidRDefault="00924717" w:rsidP="00924717">
            <w:pPr>
              <w:spacing w:before="59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Управління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09" w:type="dxa"/>
            <w:vMerge/>
            <w:tcBorders>
              <w:left w:val="single" w:sz="8" w:space="0" w:color="000000"/>
            </w:tcBorders>
            <w:vAlign w:val="center"/>
          </w:tcPr>
          <w:p w14:paraId="5AC34AD9" w14:textId="77777777" w:rsidR="00924717" w:rsidRPr="00924717" w:rsidRDefault="00924717" w:rsidP="00924717">
            <w:pPr>
              <w:ind w:left="139" w:right="209"/>
              <w:jc w:val="center"/>
              <w:rPr>
                <w:sz w:val="24"/>
                <w:szCs w:val="24"/>
              </w:rPr>
            </w:pPr>
          </w:p>
        </w:tc>
      </w:tr>
      <w:tr w:rsidR="00924717" w:rsidRPr="00924717" w14:paraId="2AABEEC4" w14:textId="77777777" w:rsidTr="00380955">
        <w:trPr>
          <w:trHeight w:val="264"/>
        </w:trPr>
        <w:tc>
          <w:tcPr>
            <w:tcW w:w="402" w:type="dxa"/>
            <w:vMerge w:val="restart"/>
            <w:vAlign w:val="center"/>
          </w:tcPr>
          <w:p w14:paraId="5FA93FD7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7B03135D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400AC514" w14:textId="77777777" w:rsidR="00924717" w:rsidRPr="00924717" w:rsidRDefault="00924717" w:rsidP="00924717">
            <w:pPr>
              <w:spacing w:before="1"/>
              <w:rPr>
                <w:b/>
                <w:sz w:val="24"/>
                <w:szCs w:val="24"/>
              </w:rPr>
            </w:pPr>
          </w:p>
          <w:p w14:paraId="7837787D" w14:textId="77777777" w:rsidR="00924717" w:rsidRPr="00924717" w:rsidRDefault="00924717" w:rsidP="00924717">
            <w:pPr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031646A7" w14:textId="77777777" w:rsidR="00924717" w:rsidRPr="00924717" w:rsidRDefault="00924717" w:rsidP="00924717">
            <w:pPr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Отримання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документів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та матеріалів для опрацювання. Перевірка відповідності пакету документів вимогам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1363C" w14:textId="77777777" w:rsidR="00924717" w:rsidRPr="00924717" w:rsidRDefault="00924717" w:rsidP="00924717">
            <w:pPr>
              <w:spacing w:before="1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статусів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A4CCE" w14:textId="77777777" w:rsidR="00924717" w:rsidRPr="00924717" w:rsidRDefault="00924717" w:rsidP="00924717">
            <w:pPr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3F513D5D" w14:textId="77777777" w:rsidR="00924717" w:rsidRPr="00924717" w:rsidRDefault="00924717" w:rsidP="00924717">
            <w:pPr>
              <w:spacing w:before="49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</w:t>
            </w:r>
            <w:r w:rsidRPr="00924717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трьох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робочих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днів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дня реєстрації заяви, яка надійшла від центру надання адміністративних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924717" w:rsidRPr="00924717" w14:paraId="31FFF077" w14:textId="77777777" w:rsidTr="00380955">
        <w:trPr>
          <w:trHeight w:val="1140"/>
        </w:trPr>
        <w:tc>
          <w:tcPr>
            <w:tcW w:w="402" w:type="dxa"/>
            <w:vMerge/>
            <w:tcBorders>
              <w:top w:val="nil"/>
            </w:tcBorders>
            <w:vAlign w:val="center"/>
          </w:tcPr>
          <w:p w14:paraId="20F3AC6C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F2A6F32" w14:textId="77777777" w:rsidR="00924717" w:rsidRPr="00924717" w:rsidRDefault="00924717" w:rsidP="00924717">
            <w:pPr>
              <w:ind w:left="84" w:right="72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A156" w14:textId="77777777" w:rsidR="00924717" w:rsidRPr="00924717" w:rsidRDefault="00924717" w:rsidP="00924717">
            <w:pPr>
              <w:ind w:left="136" w:right="26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247B8" w14:textId="77777777" w:rsidR="00924717" w:rsidRPr="00924717" w:rsidRDefault="00924717" w:rsidP="00924717">
            <w:pPr>
              <w:ind w:left="38" w:right="13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199631C4" w14:textId="77777777" w:rsidR="00924717" w:rsidRPr="00924717" w:rsidRDefault="00924717" w:rsidP="00924717">
            <w:pPr>
              <w:spacing w:before="105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3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–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4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робочих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днів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дня реєстрації заяви в Міністерстві у справах ветеранів</w:t>
            </w:r>
          </w:p>
        </w:tc>
      </w:tr>
      <w:tr w:rsidR="00924717" w:rsidRPr="00924717" w14:paraId="022ADE23" w14:textId="77777777" w:rsidTr="00380955">
        <w:trPr>
          <w:trHeight w:val="1350"/>
        </w:trPr>
        <w:tc>
          <w:tcPr>
            <w:tcW w:w="402" w:type="dxa"/>
            <w:vMerge w:val="restart"/>
            <w:vAlign w:val="center"/>
          </w:tcPr>
          <w:p w14:paraId="42B8CAEA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464D4A00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1E1CB76C" w14:textId="77777777" w:rsidR="00924717" w:rsidRPr="00924717" w:rsidRDefault="00924717" w:rsidP="00924717">
            <w:pPr>
              <w:spacing w:before="1"/>
              <w:rPr>
                <w:b/>
                <w:sz w:val="24"/>
                <w:szCs w:val="24"/>
              </w:rPr>
            </w:pPr>
          </w:p>
          <w:p w14:paraId="4EB56068" w14:textId="77777777" w:rsidR="00924717" w:rsidRPr="00924717" w:rsidRDefault="00924717" w:rsidP="00924717">
            <w:pPr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1F405C23" w14:textId="77777777" w:rsidR="00924717" w:rsidRPr="00924717" w:rsidRDefault="00924717" w:rsidP="00924717">
            <w:pPr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Підготовка пакету документів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розгляду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1B62D7" w14:textId="77777777" w:rsidR="00924717" w:rsidRPr="00924717" w:rsidRDefault="00924717" w:rsidP="00924717">
            <w:pPr>
              <w:spacing w:before="234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статусів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AB8774" w14:textId="77777777" w:rsidR="00924717" w:rsidRPr="00924717" w:rsidRDefault="00924717" w:rsidP="00924717">
            <w:pPr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6B785391" w14:textId="77777777" w:rsidR="00924717" w:rsidRPr="00924717" w:rsidRDefault="00924717" w:rsidP="00924717">
            <w:pPr>
              <w:spacing w:before="49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5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–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7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робочих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днів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дня реєстрації заяви, яка надійшла від центру надання адміністративних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924717" w:rsidRPr="00924717" w14:paraId="124BD0A7" w14:textId="77777777" w:rsidTr="00924717">
        <w:trPr>
          <w:trHeight w:val="416"/>
        </w:trPr>
        <w:tc>
          <w:tcPr>
            <w:tcW w:w="402" w:type="dxa"/>
            <w:vMerge/>
            <w:tcBorders>
              <w:top w:val="nil"/>
            </w:tcBorders>
            <w:vAlign w:val="center"/>
          </w:tcPr>
          <w:p w14:paraId="41988CF4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146434E0" w14:textId="77777777" w:rsidR="00924717" w:rsidRPr="00924717" w:rsidRDefault="00924717" w:rsidP="00924717">
            <w:pPr>
              <w:ind w:left="84" w:right="72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634D43C0" w14:textId="77777777" w:rsidR="00924717" w:rsidRPr="00924717" w:rsidRDefault="00924717" w:rsidP="00924717">
            <w:pPr>
              <w:ind w:left="136" w:right="26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62CF671" w14:textId="77777777" w:rsidR="00924717" w:rsidRPr="00924717" w:rsidRDefault="00924717" w:rsidP="00924717">
            <w:pPr>
              <w:ind w:left="38" w:right="13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25F710CA" w14:textId="77777777" w:rsidR="00924717" w:rsidRPr="00924717" w:rsidRDefault="00924717" w:rsidP="00924717">
            <w:pPr>
              <w:spacing w:before="214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</w:t>
            </w:r>
            <w:r w:rsidRPr="00924717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5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–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10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робочих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днів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</w:t>
            </w:r>
            <w:r w:rsidRPr="00924717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дня реєстрації заяви в Міністерстві у </w:t>
            </w:r>
            <w:r w:rsidRPr="00924717">
              <w:rPr>
                <w:color w:val="0C0C0C"/>
                <w:sz w:val="24"/>
                <w:szCs w:val="24"/>
              </w:rPr>
              <w:lastRenderedPageBreak/>
              <w:t>справах ветеранів</w:t>
            </w:r>
          </w:p>
        </w:tc>
      </w:tr>
      <w:tr w:rsidR="00924717" w:rsidRPr="00924717" w14:paraId="144057E2" w14:textId="77777777" w:rsidTr="00380955">
        <w:trPr>
          <w:trHeight w:val="2408"/>
        </w:trPr>
        <w:tc>
          <w:tcPr>
            <w:tcW w:w="402" w:type="dxa"/>
            <w:vMerge w:val="restart"/>
            <w:vAlign w:val="center"/>
          </w:tcPr>
          <w:p w14:paraId="01906426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1B5EB23D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1AE89CFD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68DB582F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41D2E318" w14:textId="77777777" w:rsidR="00924717" w:rsidRPr="00924717" w:rsidRDefault="00924717" w:rsidP="00924717">
            <w:pPr>
              <w:spacing w:before="7"/>
              <w:rPr>
                <w:b/>
                <w:sz w:val="24"/>
                <w:szCs w:val="24"/>
              </w:rPr>
            </w:pPr>
          </w:p>
          <w:p w14:paraId="525EF3F9" w14:textId="77777777" w:rsidR="00924717" w:rsidRPr="00924717" w:rsidRDefault="00924717" w:rsidP="00924717">
            <w:pPr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1FC272A6" w14:textId="77777777" w:rsidR="00924717" w:rsidRPr="00924717" w:rsidRDefault="00924717" w:rsidP="00924717">
            <w:pPr>
              <w:spacing w:before="185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Винесення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документів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 розгляд для:</w:t>
            </w:r>
          </w:p>
          <w:p w14:paraId="01B4FFF5" w14:textId="77777777" w:rsidR="00924717" w:rsidRPr="00924717" w:rsidRDefault="00924717" w:rsidP="00924717">
            <w:pPr>
              <w:spacing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прийняття рішення про призначення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одноразової грошової</w:t>
            </w:r>
            <w:r w:rsidRPr="00924717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допомоги</w:t>
            </w:r>
            <w:r w:rsidRPr="0092471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</w:t>
            </w:r>
            <w:r w:rsidRPr="0092471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разі загибелі (смерті) або інвалідності деяких категорій осіб;</w:t>
            </w:r>
          </w:p>
          <w:p w14:paraId="17CC0F95" w14:textId="77777777" w:rsidR="00924717" w:rsidRPr="00924717" w:rsidRDefault="00924717" w:rsidP="00924717">
            <w:pPr>
              <w:spacing w:before="2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у разі потреби, уточнення інформації про</w:t>
            </w:r>
            <w:r w:rsidRPr="00924717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осіб,</w:t>
            </w:r>
            <w:r w:rsidRPr="00924717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стосовно</w:t>
            </w:r>
            <w:r w:rsidRPr="00924717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яких подані документи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E75BE" w14:textId="77777777" w:rsidR="00924717" w:rsidRPr="00924717" w:rsidRDefault="00924717" w:rsidP="00924717">
            <w:pPr>
              <w:spacing w:before="207" w:line="232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статусів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79D64" w14:textId="77777777" w:rsidR="00924717" w:rsidRPr="00924717" w:rsidRDefault="00924717" w:rsidP="00924717">
            <w:pPr>
              <w:spacing w:line="232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77DDD4F9" w14:textId="77777777" w:rsidR="00924717" w:rsidRPr="00924717" w:rsidRDefault="00924717" w:rsidP="00924717">
            <w:pPr>
              <w:spacing w:before="152" w:line="232" w:lineRule="auto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 10 – 15 робочих днів з дня реєстрації заяви, яка надійшла від центру надання адміністративних послуг або надходження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уточненої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інформації стосовно особи до Міністерства у справах ветеранів України</w:t>
            </w:r>
          </w:p>
        </w:tc>
      </w:tr>
      <w:tr w:rsidR="00924717" w:rsidRPr="00924717" w14:paraId="4FFA6947" w14:textId="77777777" w:rsidTr="00380955">
        <w:trPr>
          <w:trHeight w:val="1550"/>
        </w:trPr>
        <w:tc>
          <w:tcPr>
            <w:tcW w:w="402" w:type="dxa"/>
            <w:vMerge/>
            <w:tcBorders>
              <w:top w:val="nil"/>
            </w:tcBorders>
            <w:vAlign w:val="center"/>
          </w:tcPr>
          <w:p w14:paraId="037843A9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7C8539B" w14:textId="77777777" w:rsidR="00924717" w:rsidRPr="00924717" w:rsidRDefault="00924717" w:rsidP="00924717">
            <w:pPr>
              <w:ind w:left="84" w:right="72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3767" w14:textId="77777777" w:rsidR="00924717" w:rsidRPr="00924717" w:rsidRDefault="00924717" w:rsidP="00924717">
            <w:pPr>
              <w:ind w:left="136" w:right="26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638F1" w14:textId="77777777" w:rsidR="00924717" w:rsidRPr="00924717" w:rsidRDefault="00924717" w:rsidP="00924717">
            <w:pPr>
              <w:ind w:left="38" w:right="13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05635D2E" w14:textId="77777777" w:rsidR="00924717" w:rsidRPr="00924717" w:rsidRDefault="00924717" w:rsidP="00924717">
            <w:pPr>
              <w:spacing w:before="23" w:line="232" w:lineRule="auto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 15 – 17 робочих днів з дня реєстрації заяви або надходження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уточненої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інформації стосовно особи до Міністерства у справах ветеранів України</w:t>
            </w:r>
          </w:p>
        </w:tc>
      </w:tr>
      <w:tr w:rsidR="00924717" w:rsidRPr="00924717" w14:paraId="5D6355C7" w14:textId="77777777" w:rsidTr="00380955">
        <w:trPr>
          <w:trHeight w:val="2018"/>
        </w:trPr>
        <w:tc>
          <w:tcPr>
            <w:tcW w:w="402" w:type="dxa"/>
            <w:vAlign w:val="center"/>
          </w:tcPr>
          <w:p w14:paraId="54A5B224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73AFF7C0" w14:textId="77777777" w:rsidR="00924717" w:rsidRPr="00924717" w:rsidRDefault="00924717" w:rsidP="00924717">
            <w:pPr>
              <w:spacing w:before="10"/>
              <w:rPr>
                <w:b/>
                <w:sz w:val="24"/>
                <w:szCs w:val="24"/>
              </w:rPr>
            </w:pPr>
          </w:p>
          <w:p w14:paraId="40C07770" w14:textId="77777777" w:rsidR="00924717" w:rsidRPr="00924717" w:rsidRDefault="00924717" w:rsidP="00924717">
            <w:pPr>
              <w:spacing w:before="1"/>
              <w:ind w:left="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vAlign w:val="center"/>
          </w:tcPr>
          <w:p w14:paraId="32B2D2BD" w14:textId="77777777" w:rsidR="00924717" w:rsidRPr="00924717" w:rsidRDefault="00924717" w:rsidP="00924717">
            <w:pPr>
              <w:spacing w:before="211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Прийняття та оформлення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рішення</w:t>
            </w:r>
            <w:r w:rsidRPr="00924717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 формі наказу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B6857" w14:textId="77777777" w:rsidR="00924717" w:rsidRPr="00924717" w:rsidRDefault="00924717" w:rsidP="00924717">
            <w:pPr>
              <w:spacing w:before="257" w:line="232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статусів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E969E" w14:textId="77777777" w:rsidR="00924717" w:rsidRPr="00924717" w:rsidRDefault="00924717" w:rsidP="00924717">
            <w:pPr>
              <w:spacing w:line="232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2014EA0A" w14:textId="77777777" w:rsidR="00924717" w:rsidRPr="00924717" w:rsidRDefault="00924717" w:rsidP="00924717">
            <w:pPr>
              <w:spacing w:before="1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трьох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робочих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pacing w:val="-4"/>
                <w:sz w:val="24"/>
                <w:szCs w:val="24"/>
              </w:rPr>
              <w:t>днів</w:t>
            </w:r>
          </w:p>
        </w:tc>
      </w:tr>
      <w:tr w:rsidR="00924717" w:rsidRPr="00924717" w14:paraId="37322AE3" w14:textId="77777777" w:rsidTr="00380955">
        <w:trPr>
          <w:trHeight w:val="2148"/>
        </w:trPr>
        <w:tc>
          <w:tcPr>
            <w:tcW w:w="402" w:type="dxa"/>
            <w:vAlign w:val="center"/>
          </w:tcPr>
          <w:p w14:paraId="46DE8C75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62BF442F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5EA7BD8D" w14:textId="77777777" w:rsidR="00924717" w:rsidRPr="00924717" w:rsidRDefault="00924717" w:rsidP="00924717">
            <w:pPr>
              <w:spacing w:before="225"/>
              <w:ind w:left="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vAlign w:val="center"/>
          </w:tcPr>
          <w:p w14:paraId="641FBB70" w14:textId="77777777" w:rsidR="00924717" w:rsidRPr="00924717" w:rsidRDefault="00924717" w:rsidP="00924717">
            <w:pPr>
              <w:spacing w:before="18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Передача результату надання послуги до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Управління </w:t>
            </w:r>
            <w:r w:rsidRPr="00924717">
              <w:rPr>
                <w:color w:val="0C0C0C"/>
                <w:sz w:val="24"/>
                <w:szCs w:val="24"/>
              </w:rPr>
              <w:t>документообігу та звернень громадян Міністерства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6A323" w14:textId="77777777" w:rsidR="00924717" w:rsidRPr="00924717" w:rsidRDefault="00924717" w:rsidP="00924717">
            <w:pPr>
              <w:spacing w:line="232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 особа відділу надання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статусів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D3B52" w14:textId="77777777" w:rsidR="00924717" w:rsidRPr="00924717" w:rsidRDefault="00924717" w:rsidP="00924717">
            <w:pPr>
              <w:spacing w:line="232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ветеранів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0129AF2E" w14:textId="77777777" w:rsidR="00924717" w:rsidRPr="00924717" w:rsidRDefault="00924717" w:rsidP="00924717">
            <w:pPr>
              <w:spacing w:line="232" w:lineRule="auto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 двох робочих днів з дня підписання</w:t>
            </w:r>
            <w:r w:rsidRPr="00924717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рішення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формі</w:t>
            </w:r>
            <w:r w:rsidRPr="0092471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наказу</w:t>
            </w:r>
          </w:p>
        </w:tc>
      </w:tr>
      <w:tr w:rsidR="00924717" w:rsidRPr="00924717" w14:paraId="27411273" w14:textId="77777777" w:rsidTr="00380955">
        <w:trPr>
          <w:trHeight w:val="1736"/>
        </w:trPr>
        <w:tc>
          <w:tcPr>
            <w:tcW w:w="402" w:type="dxa"/>
            <w:vMerge w:val="restart"/>
            <w:vAlign w:val="center"/>
          </w:tcPr>
          <w:p w14:paraId="1AA422A1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25D14977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68FC1EF0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2B3BCCAF" w14:textId="77777777" w:rsidR="00924717" w:rsidRPr="00924717" w:rsidRDefault="00924717" w:rsidP="00924717">
            <w:pPr>
              <w:spacing w:before="248"/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302813D7" w14:textId="77777777" w:rsidR="00924717" w:rsidRPr="00924717" w:rsidRDefault="00924717" w:rsidP="00924717">
            <w:pPr>
              <w:spacing w:before="1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Передача результату надання послуги до центру надання адміністративних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8DF6C6" w14:textId="77777777" w:rsidR="00924717" w:rsidRPr="00924717" w:rsidRDefault="00924717" w:rsidP="00924717">
            <w:pPr>
              <w:spacing w:before="267" w:line="232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особа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40D156" w14:textId="77777777" w:rsidR="00924717" w:rsidRPr="00924717" w:rsidRDefault="00924717" w:rsidP="00924717">
            <w:pPr>
              <w:spacing w:before="267" w:line="232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Управління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</w:tcBorders>
            <w:vAlign w:val="center"/>
          </w:tcPr>
          <w:p w14:paraId="7AABAE0D" w14:textId="77777777" w:rsidR="00924717" w:rsidRPr="00924717" w:rsidRDefault="00924717" w:rsidP="00924717">
            <w:pPr>
              <w:spacing w:line="232" w:lineRule="auto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Протягом одного дня з дня отримання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результату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 xml:space="preserve">надання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924717" w:rsidRPr="00924717" w14:paraId="1DA6AC09" w14:textId="77777777" w:rsidTr="00380955">
        <w:trPr>
          <w:trHeight w:val="1128"/>
        </w:trPr>
        <w:tc>
          <w:tcPr>
            <w:tcW w:w="402" w:type="dxa"/>
            <w:vMerge/>
            <w:tcBorders>
              <w:top w:val="nil"/>
            </w:tcBorders>
            <w:vAlign w:val="center"/>
          </w:tcPr>
          <w:p w14:paraId="066D84A5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28670A1" w14:textId="77777777" w:rsidR="00924717" w:rsidRPr="00924717" w:rsidRDefault="00924717" w:rsidP="00924717">
            <w:pPr>
              <w:ind w:left="84" w:right="72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B9D4A" w14:textId="77777777" w:rsidR="00924717" w:rsidRPr="00924717" w:rsidRDefault="00924717" w:rsidP="00924717">
            <w:pPr>
              <w:spacing w:before="267" w:line="232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Адміністратор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центру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E00B0" w14:textId="77777777" w:rsidR="00924717" w:rsidRPr="00924717" w:rsidRDefault="00924717" w:rsidP="00924717">
            <w:pPr>
              <w:spacing w:before="267" w:line="232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3B9D53DA" w14:textId="77777777" w:rsidR="00924717" w:rsidRPr="00924717" w:rsidRDefault="00924717" w:rsidP="00924717">
            <w:pPr>
              <w:ind w:left="139" w:right="209"/>
              <w:jc w:val="center"/>
              <w:rPr>
                <w:sz w:val="24"/>
                <w:szCs w:val="24"/>
              </w:rPr>
            </w:pPr>
          </w:p>
        </w:tc>
      </w:tr>
      <w:tr w:rsidR="00924717" w:rsidRPr="00924717" w14:paraId="2D331138" w14:textId="77777777" w:rsidTr="00380955">
        <w:trPr>
          <w:trHeight w:val="1371"/>
        </w:trPr>
        <w:tc>
          <w:tcPr>
            <w:tcW w:w="402" w:type="dxa"/>
            <w:vAlign w:val="center"/>
          </w:tcPr>
          <w:p w14:paraId="1E22A6F2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326B44F1" w14:textId="77777777" w:rsidR="00924717" w:rsidRPr="00924717" w:rsidRDefault="00924717" w:rsidP="00924717">
            <w:pPr>
              <w:spacing w:before="181"/>
              <w:ind w:left="161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vAlign w:val="center"/>
          </w:tcPr>
          <w:p w14:paraId="58409FC6" w14:textId="77777777" w:rsidR="00924717" w:rsidRPr="00924717" w:rsidRDefault="00924717" w:rsidP="00924717">
            <w:pPr>
              <w:spacing w:before="82" w:line="232" w:lineRule="auto"/>
              <w:ind w:left="84" w:right="72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2"/>
                <w:sz w:val="24"/>
                <w:szCs w:val="24"/>
              </w:rPr>
              <w:t xml:space="preserve">Направлення </w:t>
            </w:r>
            <w:r w:rsidRPr="00924717">
              <w:rPr>
                <w:color w:val="0C0C0C"/>
                <w:sz w:val="24"/>
                <w:szCs w:val="24"/>
              </w:rPr>
              <w:t>повідомлення про готовність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результату послуги замовнику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E610C" w14:textId="77777777" w:rsidR="00924717" w:rsidRPr="00924717" w:rsidRDefault="00924717" w:rsidP="00924717">
            <w:pPr>
              <w:spacing w:before="257" w:line="232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Адміністратор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центру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DD556" w14:textId="77777777" w:rsidR="00924717" w:rsidRPr="00924717" w:rsidRDefault="00924717" w:rsidP="00924717">
            <w:pPr>
              <w:spacing w:before="257" w:line="232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098E2521" w14:textId="77777777" w:rsidR="00924717" w:rsidRPr="00924717" w:rsidRDefault="00924717" w:rsidP="00924717">
            <w:pPr>
              <w:spacing w:before="181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924717" w:rsidRPr="00924717" w14:paraId="17F34F44" w14:textId="77777777" w:rsidTr="00380955">
        <w:trPr>
          <w:trHeight w:val="1391"/>
        </w:trPr>
        <w:tc>
          <w:tcPr>
            <w:tcW w:w="402" w:type="dxa"/>
            <w:vMerge w:val="restart"/>
            <w:vAlign w:val="center"/>
          </w:tcPr>
          <w:p w14:paraId="1B286DF5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790F16F5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52F0B5BB" w14:textId="77777777" w:rsidR="00924717" w:rsidRPr="00924717" w:rsidRDefault="00924717" w:rsidP="00924717">
            <w:pPr>
              <w:rPr>
                <w:b/>
                <w:sz w:val="24"/>
                <w:szCs w:val="24"/>
              </w:rPr>
            </w:pPr>
          </w:p>
          <w:p w14:paraId="7778A32B" w14:textId="77777777" w:rsidR="00924717" w:rsidRPr="00924717" w:rsidRDefault="00924717" w:rsidP="00924717">
            <w:pPr>
              <w:spacing w:before="4"/>
              <w:rPr>
                <w:b/>
                <w:sz w:val="24"/>
                <w:szCs w:val="24"/>
              </w:rPr>
            </w:pPr>
          </w:p>
          <w:p w14:paraId="6A189976" w14:textId="77777777" w:rsidR="00924717" w:rsidRPr="00924717" w:rsidRDefault="00924717" w:rsidP="00924717">
            <w:pPr>
              <w:spacing w:before="1"/>
              <w:ind w:left="94"/>
              <w:rPr>
                <w:sz w:val="24"/>
                <w:szCs w:val="24"/>
              </w:rPr>
            </w:pPr>
            <w:r w:rsidRPr="00924717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110" w:type="dxa"/>
            <w:vMerge w:val="restart"/>
            <w:tcBorders>
              <w:right w:val="single" w:sz="8" w:space="0" w:color="000000"/>
            </w:tcBorders>
            <w:vAlign w:val="center"/>
          </w:tcPr>
          <w:p w14:paraId="4CC432FC" w14:textId="77777777" w:rsidR="00924717" w:rsidRPr="00924717" w:rsidRDefault="00924717" w:rsidP="00924717">
            <w:pPr>
              <w:ind w:left="84" w:right="72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Видача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результату надання послуги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4D5B3" w14:textId="77777777" w:rsidR="00924717" w:rsidRPr="00924717" w:rsidRDefault="00924717" w:rsidP="00924717">
            <w:pPr>
              <w:spacing w:before="260" w:line="264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Адміністратор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центру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E6F9EF" w14:textId="77777777" w:rsidR="00924717" w:rsidRPr="00924717" w:rsidRDefault="00924717" w:rsidP="00924717">
            <w:pPr>
              <w:spacing w:before="260" w:line="264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2E0F31B9" w14:textId="77777777" w:rsidR="00924717" w:rsidRPr="00924717" w:rsidRDefault="00924717" w:rsidP="00924717">
            <w:pPr>
              <w:spacing w:before="195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924717" w:rsidRPr="00924717" w14:paraId="0801571A" w14:textId="77777777" w:rsidTr="00380955">
        <w:trPr>
          <w:trHeight w:val="1967"/>
        </w:trPr>
        <w:tc>
          <w:tcPr>
            <w:tcW w:w="402" w:type="dxa"/>
            <w:vMerge/>
            <w:tcBorders>
              <w:top w:val="nil"/>
            </w:tcBorders>
            <w:vAlign w:val="center"/>
          </w:tcPr>
          <w:p w14:paraId="6C349AFF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92B2ACA" w14:textId="77777777" w:rsidR="00924717" w:rsidRPr="00924717" w:rsidRDefault="00924717" w:rsidP="0092471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54E7D" w14:textId="77777777" w:rsidR="00924717" w:rsidRPr="00924717" w:rsidRDefault="00924717" w:rsidP="00924717">
            <w:pPr>
              <w:spacing w:before="260" w:line="264" w:lineRule="auto"/>
              <w:ind w:left="136" w:right="267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Посадова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особа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та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0F9B5" w14:textId="77777777" w:rsidR="00924717" w:rsidRPr="00924717" w:rsidRDefault="00924717" w:rsidP="00924717">
            <w:pPr>
              <w:spacing w:before="260" w:line="264" w:lineRule="auto"/>
              <w:ind w:left="38" w:right="130" w:hanging="1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Управління</w:t>
            </w:r>
            <w:r w:rsidRPr="00924717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924717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vAlign w:val="center"/>
          </w:tcPr>
          <w:p w14:paraId="2D288EF7" w14:textId="77777777" w:rsidR="00924717" w:rsidRPr="00924717" w:rsidRDefault="00924717" w:rsidP="00924717">
            <w:pPr>
              <w:spacing w:before="1"/>
              <w:ind w:left="139" w:right="209"/>
              <w:jc w:val="center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924717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924717" w:rsidRPr="00924717" w14:paraId="14B3E60F" w14:textId="77777777" w:rsidTr="00380955">
        <w:trPr>
          <w:trHeight w:val="356"/>
        </w:trPr>
        <w:tc>
          <w:tcPr>
            <w:tcW w:w="10024" w:type="dxa"/>
            <w:gridSpan w:val="5"/>
            <w:tcBorders>
              <w:top w:val="single" w:sz="8" w:space="0" w:color="000000"/>
            </w:tcBorders>
            <w:vAlign w:val="center"/>
          </w:tcPr>
          <w:p w14:paraId="36772ADB" w14:textId="77777777" w:rsidR="00924717" w:rsidRPr="00924717" w:rsidRDefault="00924717" w:rsidP="00924717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924717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924717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924717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z w:val="24"/>
                <w:szCs w:val="24"/>
              </w:rPr>
              <w:t>надання</w:t>
            </w:r>
            <w:r w:rsidRPr="00924717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924717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924717" w:rsidRPr="00924717" w14:paraId="5383B6AD" w14:textId="77777777" w:rsidTr="00380955">
        <w:trPr>
          <w:trHeight w:val="725"/>
        </w:trPr>
        <w:tc>
          <w:tcPr>
            <w:tcW w:w="10024" w:type="dxa"/>
            <w:gridSpan w:val="5"/>
            <w:vAlign w:val="center"/>
          </w:tcPr>
          <w:p w14:paraId="548D8066" w14:textId="77777777" w:rsidR="00924717" w:rsidRPr="00924717" w:rsidRDefault="00924717" w:rsidP="00924717">
            <w:pPr>
              <w:spacing w:before="52"/>
              <w:ind w:left="27"/>
              <w:rPr>
                <w:sz w:val="24"/>
                <w:szCs w:val="24"/>
              </w:rPr>
            </w:pPr>
            <w:r w:rsidRPr="00924717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7F03DAB8" w14:textId="77777777" w:rsidR="00924717" w:rsidRPr="00924717" w:rsidRDefault="00924717" w:rsidP="00924717">
      <w:pPr>
        <w:spacing w:before="2"/>
        <w:rPr>
          <w:b/>
          <w:sz w:val="13"/>
          <w:szCs w:val="27"/>
        </w:rPr>
      </w:pPr>
    </w:p>
    <w:p w14:paraId="51EAB6CF" w14:textId="77777777" w:rsidR="00924717" w:rsidRPr="00924717" w:rsidRDefault="00924717" w:rsidP="00924717">
      <w:pPr>
        <w:spacing w:before="89"/>
        <w:ind w:left="115"/>
        <w:jc w:val="both"/>
        <w:rPr>
          <w:sz w:val="24"/>
          <w:szCs w:val="24"/>
        </w:rPr>
      </w:pPr>
      <w:r w:rsidRPr="00924717">
        <w:rPr>
          <w:color w:val="0C0C0C"/>
          <w:sz w:val="24"/>
          <w:szCs w:val="24"/>
        </w:rPr>
        <w:t>Термін</w:t>
      </w:r>
      <w:r w:rsidRPr="00924717">
        <w:rPr>
          <w:color w:val="0C0C0C"/>
          <w:spacing w:val="-5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надання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адміністративної</w:t>
      </w:r>
      <w:r w:rsidRPr="00924717">
        <w:rPr>
          <w:color w:val="0C0C0C"/>
          <w:spacing w:val="-5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послуги</w:t>
      </w:r>
      <w:r w:rsidRPr="00924717">
        <w:rPr>
          <w:color w:val="0C0C0C"/>
          <w:spacing w:val="-6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визначений</w:t>
      </w:r>
      <w:r w:rsidRPr="00924717">
        <w:rPr>
          <w:color w:val="0C0C0C"/>
          <w:spacing w:val="-5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нормативно-правовими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актами:</w:t>
      </w:r>
      <w:r w:rsidRPr="00924717">
        <w:rPr>
          <w:color w:val="0C0C0C"/>
          <w:spacing w:val="-5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30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календарних</w:t>
      </w:r>
      <w:r w:rsidRPr="00924717">
        <w:rPr>
          <w:color w:val="0C0C0C"/>
          <w:spacing w:val="-4"/>
          <w:sz w:val="24"/>
          <w:szCs w:val="24"/>
        </w:rPr>
        <w:t xml:space="preserve"> </w:t>
      </w:r>
      <w:r w:rsidRPr="00924717">
        <w:rPr>
          <w:color w:val="0C0C0C"/>
          <w:spacing w:val="-2"/>
          <w:sz w:val="24"/>
          <w:szCs w:val="24"/>
        </w:rPr>
        <w:t>днів.</w:t>
      </w:r>
    </w:p>
    <w:p w14:paraId="347407AE" w14:textId="77777777" w:rsidR="00924717" w:rsidRPr="00924717" w:rsidRDefault="00924717" w:rsidP="00924717">
      <w:pPr>
        <w:spacing w:before="240"/>
        <w:ind w:left="115" w:right="149"/>
        <w:jc w:val="both"/>
        <w:rPr>
          <w:sz w:val="24"/>
          <w:szCs w:val="24"/>
        </w:rPr>
      </w:pPr>
      <w:r w:rsidRPr="00924717">
        <w:rPr>
          <w:color w:val="0C0C0C"/>
          <w:sz w:val="24"/>
          <w:szCs w:val="24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924717">
        <w:rPr>
          <w:color w:val="0C0C0C"/>
          <w:sz w:val="24"/>
          <w:szCs w:val="24"/>
        </w:rPr>
        <w:t>Мінветеранів</w:t>
      </w:r>
      <w:proofErr w:type="spellEnd"/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від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11.11.2021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№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228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“Про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затвердження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Порядку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розгляду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звернень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громадян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у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Міністерстві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у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справах</w:t>
      </w:r>
      <w:r w:rsidRPr="00924717">
        <w:rPr>
          <w:color w:val="0C0C0C"/>
          <w:spacing w:val="-8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ветеранів України”,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зареєстрованого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у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Міністерстві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юстиції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України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30.12.2021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за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№</w:t>
      </w:r>
      <w:r w:rsidRPr="00924717">
        <w:rPr>
          <w:color w:val="0C0C0C"/>
          <w:spacing w:val="-3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1697/37319.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Розгляд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звернення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та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надання</w:t>
      </w:r>
      <w:r w:rsidRPr="00924717">
        <w:rPr>
          <w:color w:val="0C0C0C"/>
          <w:spacing w:val="-2"/>
          <w:sz w:val="24"/>
          <w:szCs w:val="24"/>
        </w:rPr>
        <w:t xml:space="preserve"> </w:t>
      </w:r>
      <w:r w:rsidRPr="00924717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924717">
        <w:rPr>
          <w:color w:val="0C0C0C"/>
          <w:sz w:val="24"/>
          <w:szCs w:val="24"/>
        </w:rPr>
        <w:t>ЦНАПа</w:t>
      </w:r>
      <w:proofErr w:type="spellEnd"/>
      <w:r w:rsidRPr="00924717">
        <w:rPr>
          <w:color w:val="0C0C0C"/>
          <w:sz w:val="24"/>
          <w:szCs w:val="24"/>
        </w:rPr>
        <w:t xml:space="preserve"> або </w:t>
      </w:r>
      <w:proofErr w:type="spellStart"/>
      <w:r w:rsidRPr="00924717">
        <w:rPr>
          <w:color w:val="0C0C0C"/>
          <w:sz w:val="24"/>
          <w:szCs w:val="24"/>
        </w:rPr>
        <w:t>Мінветеранів</w:t>
      </w:r>
      <w:proofErr w:type="spellEnd"/>
      <w:r w:rsidRPr="00924717">
        <w:rPr>
          <w:color w:val="0C0C0C"/>
          <w:sz w:val="24"/>
          <w:szCs w:val="24"/>
        </w:rPr>
        <w:t>).</w:t>
      </w:r>
    </w:p>
    <w:p w14:paraId="6333ADE0" w14:textId="77777777" w:rsidR="00924717" w:rsidRPr="00924717" w:rsidRDefault="00924717">
      <w:pPr>
        <w:rPr>
          <w:sz w:val="24"/>
          <w:szCs w:val="24"/>
        </w:rPr>
      </w:pPr>
    </w:p>
    <w:sectPr w:rsidR="00924717" w:rsidRPr="00924717" w:rsidSect="00072315">
      <w:headerReference w:type="default" r:id="rId14"/>
      <w:pgSz w:w="11910" w:h="16840"/>
      <w:pgMar w:top="850" w:right="850" w:bottom="850" w:left="1417" w:header="72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5C51" w14:textId="77777777" w:rsidR="00FE5B8F" w:rsidRDefault="00FE5B8F">
      <w:r>
        <w:separator/>
      </w:r>
    </w:p>
  </w:endnote>
  <w:endnote w:type="continuationSeparator" w:id="0">
    <w:p w14:paraId="2DCBA7E5" w14:textId="77777777" w:rsidR="00FE5B8F" w:rsidRDefault="00FE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B7FB" w14:textId="77777777" w:rsidR="00FE5B8F" w:rsidRDefault="00FE5B8F">
      <w:r>
        <w:separator/>
      </w:r>
    </w:p>
  </w:footnote>
  <w:footnote w:type="continuationSeparator" w:id="0">
    <w:p w14:paraId="2FEDA927" w14:textId="77777777" w:rsidR="00FE5B8F" w:rsidRDefault="00FE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CD85" w14:textId="77777777" w:rsidR="00C111D2" w:rsidRDefault="00000000">
    <w:pPr>
      <w:pStyle w:val="a3"/>
      <w:spacing w:line="14" w:lineRule="auto"/>
      <w:rPr>
        <w:b w:val="0"/>
        <w:sz w:val="20"/>
      </w:rPr>
    </w:pPr>
    <w:r>
      <w:pict w14:anchorId="0333794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25.05pt;margin-top:35.05pt;width:14pt;height:17.55pt;z-index:-251658752;mso-position-horizontal-relative:page;mso-position-vertical-relative:page" filled="f" stroked="f">
          <v:textbox inset="0,0,0,0">
            <w:txbxContent>
              <w:p w14:paraId="68C0BD7C" w14:textId="655764E2" w:rsidR="00C111D2" w:rsidRDefault="00C111D2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1911"/>
    <w:multiLevelType w:val="hybridMultilevel"/>
    <w:tmpl w:val="4F50256C"/>
    <w:lvl w:ilvl="0" w:tplc="252C586C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ABE61E90">
      <w:numFmt w:val="bullet"/>
      <w:lvlText w:val="•"/>
      <w:lvlJc w:val="left"/>
      <w:pPr>
        <w:ind w:left="1124" w:hanging="270"/>
      </w:pPr>
      <w:rPr>
        <w:rFonts w:hint="default"/>
        <w:lang w:val="uk-UA" w:eastAsia="en-US" w:bidi="ar-SA"/>
      </w:rPr>
    </w:lvl>
    <w:lvl w:ilvl="2" w:tplc="F6547D7A">
      <w:numFmt w:val="bullet"/>
      <w:lvlText w:val="•"/>
      <w:lvlJc w:val="left"/>
      <w:pPr>
        <w:ind w:left="1929" w:hanging="270"/>
      </w:pPr>
      <w:rPr>
        <w:rFonts w:hint="default"/>
        <w:lang w:val="uk-UA" w:eastAsia="en-US" w:bidi="ar-SA"/>
      </w:rPr>
    </w:lvl>
    <w:lvl w:ilvl="3" w:tplc="4C70C5B8">
      <w:numFmt w:val="bullet"/>
      <w:lvlText w:val="•"/>
      <w:lvlJc w:val="left"/>
      <w:pPr>
        <w:ind w:left="2734" w:hanging="270"/>
      </w:pPr>
      <w:rPr>
        <w:rFonts w:hint="default"/>
        <w:lang w:val="uk-UA" w:eastAsia="en-US" w:bidi="ar-SA"/>
      </w:rPr>
    </w:lvl>
    <w:lvl w:ilvl="4" w:tplc="CF22E1E8">
      <w:numFmt w:val="bullet"/>
      <w:lvlText w:val="•"/>
      <w:lvlJc w:val="left"/>
      <w:pPr>
        <w:ind w:left="3539" w:hanging="270"/>
      </w:pPr>
      <w:rPr>
        <w:rFonts w:hint="default"/>
        <w:lang w:val="uk-UA" w:eastAsia="en-US" w:bidi="ar-SA"/>
      </w:rPr>
    </w:lvl>
    <w:lvl w:ilvl="5" w:tplc="184C8512">
      <w:numFmt w:val="bullet"/>
      <w:lvlText w:val="•"/>
      <w:lvlJc w:val="left"/>
      <w:pPr>
        <w:ind w:left="4344" w:hanging="270"/>
      </w:pPr>
      <w:rPr>
        <w:rFonts w:hint="default"/>
        <w:lang w:val="uk-UA" w:eastAsia="en-US" w:bidi="ar-SA"/>
      </w:rPr>
    </w:lvl>
    <w:lvl w:ilvl="6" w:tplc="85441546">
      <w:numFmt w:val="bullet"/>
      <w:lvlText w:val="•"/>
      <w:lvlJc w:val="left"/>
      <w:pPr>
        <w:ind w:left="5149" w:hanging="270"/>
      </w:pPr>
      <w:rPr>
        <w:rFonts w:hint="default"/>
        <w:lang w:val="uk-UA" w:eastAsia="en-US" w:bidi="ar-SA"/>
      </w:rPr>
    </w:lvl>
    <w:lvl w:ilvl="7" w:tplc="7AEE6794">
      <w:numFmt w:val="bullet"/>
      <w:lvlText w:val="•"/>
      <w:lvlJc w:val="left"/>
      <w:pPr>
        <w:ind w:left="5954" w:hanging="270"/>
      </w:pPr>
      <w:rPr>
        <w:rFonts w:hint="default"/>
        <w:lang w:val="uk-UA" w:eastAsia="en-US" w:bidi="ar-SA"/>
      </w:rPr>
    </w:lvl>
    <w:lvl w:ilvl="8" w:tplc="F7621B3A">
      <w:numFmt w:val="bullet"/>
      <w:lvlText w:val="•"/>
      <w:lvlJc w:val="left"/>
      <w:pPr>
        <w:ind w:left="6759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6264508D"/>
    <w:multiLevelType w:val="hybridMultilevel"/>
    <w:tmpl w:val="054CABD2"/>
    <w:lvl w:ilvl="0" w:tplc="43CAEF96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FD7C3D56">
      <w:numFmt w:val="bullet"/>
      <w:lvlText w:val="•"/>
      <w:lvlJc w:val="left"/>
      <w:pPr>
        <w:ind w:left="890" w:hanging="293"/>
      </w:pPr>
      <w:rPr>
        <w:rFonts w:hint="default"/>
        <w:lang w:val="uk-UA" w:eastAsia="en-US" w:bidi="ar-SA"/>
      </w:rPr>
    </w:lvl>
    <w:lvl w:ilvl="2" w:tplc="62C8E7E0">
      <w:numFmt w:val="bullet"/>
      <w:lvlText w:val="•"/>
      <w:lvlJc w:val="left"/>
      <w:pPr>
        <w:ind w:left="1721" w:hanging="293"/>
      </w:pPr>
      <w:rPr>
        <w:rFonts w:hint="default"/>
        <w:lang w:val="uk-UA" w:eastAsia="en-US" w:bidi="ar-SA"/>
      </w:rPr>
    </w:lvl>
    <w:lvl w:ilvl="3" w:tplc="055A95C2">
      <w:numFmt w:val="bullet"/>
      <w:lvlText w:val="•"/>
      <w:lvlJc w:val="left"/>
      <w:pPr>
        <w:ind w:left="2552" w:hanging="293"/>
      </w:pPr>
      <w:rPr>
        <w:rFonts w:hint="default"/>
        <w:lang w:val="uk-UA" w:eastAsia="en-US" w:bidi="ar-SA"/>
      </w:rPr>
    </w:lvl>
    <w:lvl w:ilvl="4" w:tplc="BE0440F6">
      <w:numFmt w:val="bullet"/>
      <w:lvlText w:val="•"/>
      <w:lvlJc w:val="left"/>
      <w:pPr>
        <w:ind w:left="3383" w:hanging="293"/>
      </w:pPr>
      <w:rPr>
        <w:rFonts w:hint="default"/>
        <w:lang w:val="uk-UA" w:eastAsia="en-US" w:bidi="ar-SA"/>
      </w:rPr>
    </w:lvl>
    <w:lvl w:ilvl="5" w:tplc="A82C1734">
      <w:numFmt w:val="bullet"/>
      <w:lvlText w:val="•"/>
      <w:lvlJc w:val="left"/>
      <w:pPr>
        <w:ind w:left="4214" w:hanging="293"/>
      </w:pPr>
      <w:rPr>
        <w:rFonts w:hint="default"/>
        <w:lang w:val="uk-UA" w:eastAsia="en-US" w:bidi="ar-SA"/>
      </w:rPr>
    </w:lvl>
    <w:lvl w:ilvl="6" w:tplc="6804E7D2">
      <w:numFmt w:val="bullet"/>
      <w:lvlText w:val="•"/>
      <w:lvlJc w:val="left"/>
      <w:pPr>
        <w:ind w:left="5045" w:hanging="293"/>
      </w:pPr>
      <w:rPr>
        <w:rFonts w:hint="default"/>
        <w:lang w:val="uk-UA" w:eastAsia="en-US" w:bidi="ar-SA"/>
      </w:rPr>
    </w:lvl>
    <w:lvl w:ilvl="7" w:tplc="0C7EAF26">
      <w:numFmt w:val="bullet"/>
      <w:lvlText w:val="•"/>
      <w:lvlJc w:val="left"/>
      <w:pPr>
        <w:ind w:left="5876" w:hanging="293"/>
      </w:pPr>
      <w:rPr>
        <w:rFonts w:hint="default"/>
        <w:lang w:val="uk-UA" w:eastAsia="en-US" w:bidi="ar-SA"/>
      </w:rPr>
    </w:lvl>
    <w:lvl w:ilvl="8" w:tplc="C3121506">
      <w:numFmt w:val="bullet"/>
      <w:lvlText w:val="•"/>
      <w:lvlJc w:val="left"/>
      <w:pPr>
        <w:ind w:left="6707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6E9221EC"/>
    <w:multiLevelType w:val="hybridMultilevel"/>
    <w:tmpl w:val="0DFAAB0E"/>
    <w:lvl w:ilvl="0" w:tplc="A9944140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9B521D7A">
      <w:start w:val="1"/>
      <w:numFmt w:val="decimal"/>
      <w:lvlText w:val="%2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2" w:tplc="45483C2C">
      <w:numFmt w:val="bullet"/>
      <w:lvlText w:val="•"/>
      <w:lvlJc w:val="left"/>
      <w:pPr>
        <w:ind w:left="1747" w:hanging="293"/>
      </w:pPr>
      <w:rPr>
        <w:rFonts w:hint="default"/>
        <w:lang w:val="uk-UA" w:eastAsia="en-US" w:bidi="ar-SA"/>
      </w:rPr>
    </w:lvl>
    <w:lvl w:ilvl="3" w:tplc="BDE0AD1C">
      <w:numFmt w:val="bullet"/>
      <w:lvlText w:val="•"/>
      <w:lvlJc w:val="left"/>
      <w:pPr>
        <w:ind w:left="2575" w:hanging="293"/>
      </w:pPr>
      <w:rPr>
        <w:rFonts w:hint="default"/>
        <w:lang w:val="uk-UA" w:eastAsia="en-US" w:bidi="ar-SA"/>
      </w:rPr>
    </w:lvl>
    <w:lvl w:ilvl="4" w:tplc="B19AF7CC">
      <w:numFmt w:val="bullet"/>
      <w:lvlText w:val="•"/>
      <w:lvlJc w:val="left"/>
      <w:pPr>
        <w:ind w:left="3403" w:hanging="293"/>
      </w:pPr>
      <w:rPr>
        <w:rFonts w:hint="default"/>
        <w:lang w:val="uk-UA" w:eastAsia="en-US" w:bidi="ar-SA"/>
      </w:rPr>
    </w:lvl>
    <w:lvl w:ilvl="5" w:tplc="0F462F0E">
      <w:numFmt w:val="bullet"/>
      <w:lvlText w:val="•"/>
      <w:lvlJc w:val="left"/>
      <w:pPr>
        <w:ind w:left="4230" w:hanging="293"/>
      </w:pPr>
      <w:rPr>
        <w:rFonts w:hint="default"/>
        <w:lang w:val="uk-UA" w:eastAsia="en-US" w:bidi="ar-SA"/>
      </w:rPr>
    </w:lvl>
    <w:lvl w:ilvl="6" w:tplc="77767250">
      <w:numFmt w:val="bullet"/>
      <w:lvlText w:val="•"/>
      <w:lvlJc w:val="left"/>
      <w:pPr>
        <w:ind w:left="5058" w:hanging="293"/>
      </w:pPr>
      <w:rPr>
        <w:rFonts w:hint="default"/>
        <w:lang w:val="uk-UA" w:eastAsia="en-US" w:bidi="ar-SA"/>
      </w:rPr>
    </w:lvl>
    <w:lvl w:ilvl="7" w:tplc="C388E246">
      <w:numFmt w:val="bullet"/>
      <w:lvlText w:val="•"/>
      <w:lvlJc w:val="left"/>
      <w:pPr>
        <w:ind w:left="5886" w:hanging="293"/>
      </w:pPr>
      <w:rPr>
        <w:rFonts w:hint="default"/>
        <w:lang w:val="uk-UA" w:eastAsia="en-US" w:bidi="ar-SA"/>
      </w:rPr>
    </w:lvl>
    <w:lvl w:ilvl="8" w:tplc="1BD4F486">
      <w:numFmt w:val="bullet"/>
      <w:lvlText w:val="•"/>
      <w:lvlJc w:val="left"/>
      <w:pPr>
        <w:ind w:left="6713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71D72006"/>
    <w:multiLevelType w:val="hybridMultilevel"/>
    <w:tmpl w:val="621E9BEE"/>
    <w:lvl w:ilvl="0" w:tplc="87B83DB8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3354680E">
      <w:numFmt w:val="bullet"/>
      <w:lvlText w:val="•"/>
      <w:lvlJc w:val="left"/>
      <w:pPr>
        <w:ind w:left="890" w:hanging="293"/>
      </w:pPr>
      <w:rPr>
        <w:rFonts w:hint="default"/>
        <w:lang w:val="uk-UA" w:eastAsia="en-US" w:bidi="ar-SA"/>
      </w:rPr>
    </w:lvl>
    <w:lvl w:ilvl="2" w:tplc="546C4210">
      <w:numFmt w:val="bullet"/>
      <w:lvlText w:val="•"/>
      <w:lvlJc w:val="left"/>
      <w:pPr>
        <w:ind w:left="1721" w:hanging="293"/>
      </w:pPr>
      <w:rPr>
        <w:rFonts w:hint="default"/>
        <w:lang w:val="uk-UA" w:eastAsia="en-US" w:bidi="ar-SA"/>
      </w:rPr>
    </w:lvl>
    <w:lvl w:ilvl="3" w:tplc="BD76FEB0">
      <w:numFmt w:val="bullet"/>
      <w:lvlText w:val="•"/>
      <w:lvlJc w:val="left"/>
      <w:pPr>
        <w:ind w:left="2552" w:hanging="293"/>
      </w:pPr>
      <w:rPr>
        <w:rFonts w:hint="default"/>
        <w:lang w:val="uk-UA" w:eastAsia="en-US" w:bidi="ar-SA"/>
      </w:rPr>
    </w:lvl>
    <w:lvl w:ilvl="4" w:tplc="2F925FB6">
      <w:numFmt w:val="bullet"/>
      <w:lvlText w:val="•"/>
      <w:lvlJc w:val="left"/>
      <w:pPr>
        <w:ind w:left="3383" w:hanging="293"/>
      </w:pPr>
      <w:rPr>
        <w:rFonts w:hint="default"/>
        <w:lang w:val="uk-UA" w:eastAsia="en-US" w:bidi="ar-SA"/>
      </w:rPr>
    </w:lvl>
    <w:lvl w:ilvl="5" w:tplc="3DD43B7A">
      <w:numFmt w:val="bullet"/>
      <w:lvlText w:val="•"/>
      <w:lvlJc w:val="left"/>
      <w:pPr>
        <w:ind w:left="4214" w:hanging="293"/>
      </w:pPr>
      <w:rPr>
        <w:rFonts w:hint="default"/>
        <w:lang w:val="uk-UA" w:eastAsia="en-US" w:bidi="ar-SA"/>
      </w:rPr>
    </w:lvl>
    <w:lvl w:ilvl="6" w:tplc="2D8CAC0A">
      <w:numFmt w:val="bullet"/>
      <w:lvlText w:val="•"/>
      <w:lvlJc w:val="left"/>
      <w:pPr>
        <w:ind w:left="5045" w:hanging="293"/>
      </w:pPr>
      <w:rPr>
        <w:rFonts w:hint="default"/>
        <w:lang w:val="uk-UA" w:eastAsia="en-US" w:bidi="ar-SA"/>
      </w:rPr>
    </w:lvl>
    <w:lvl w:ilvl="7" w:tplc="A4EEBFBA">
      <w:numFmt w:val="bullet"/>
      <w:lvlText w:val="•"/>
      <w:lvlJc w:val="left"/>
      <w:pPr>
        <w:ind w:left="5876" w:hanging="293"/>
      </w:pPr>
      <w:rPr>
        <w:rFonts w:hint="default"/>
        <w:lang w:val="uk-UA" w:eastAsia="en-US" w:bidi="ar-SA"/>
      </w:rPr>
    </w:lvl>
    <w:lvl w:ilvl="8" w:tplc="EB6E95CE">
      <w:numFmt w:val="bullet"/>
      <w:lvlText w:val="•"/>
      <w:lvlJc w:val="left"/>
      <w:pPr>
        <w:ind w:left="6707" w:hanging="293"/>
      </w:pPr>
      <w:rPr>
        <w:rFonts w:hint="default"/>
        <w:lang w:val="uk-UA" w:eastAsia="en-US" w:bidi="ar-SA"/>
      </w:rPr>
    </w:lvl>
  </w:abstractNum>
  <w:num w:numId="1" w16cid:durableId="1289240181">
    <w:abstractNumId w:val="0"/>
  </w:num>
  <w:num w:numId="2" w16cid:durableId="1407729915">
    <w:abstractNumId w:val="3"/>
  </w:num>
  <w:num w:numId="3" w16cid:durableId="1442647311">
    <w:abstractNumId w:val="1"/>
  </w:num>
  <w:num w:numId="4" w16cid:durableId="196577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1D2"/>
    <w:rsid w:val="00072315"/>
    <w:rsid w:val="000A57D7"/>
    <w:rsid w:val="003C2801"/>
    <w:rsid w:val="004932BE"/>
    <w:rsid w:val="00924717"/>
    <w:rsid w:val="00991D00"/>
    <w:rsid w:val="00B732C3"/>
    <w:rsid w:val="00C111D2"/>
    <w:rsid w:val="00F87F5C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A8105"/>
  <w15:docId w15:val="{5C3DA24F-5F2E-45FD-8414-E871A617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paragraph" w:styleId="a6">
    <w:name w:val="header"/>
    <w:basedOn w:val="a"/>
    <w:link w:val="a7"/>
    <w:uiPriority w:val="99"/>
    <w:unhideWhenUsed/>
    <w:rsid w:val="003C280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C280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C280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C2801"/>
    <w:rPr>
      <w:rFonts w:ascii="Times New Roman" w:eastAsia="Times New Roman" w:hAnsi="Times New Roman" w:cs="Times New Roman"/>
      <w:lang w:val="uk-UA"/>
    </w:rPr>
  </w:style>
  <w:style w:type="character" w:customStyle="1" w:styleId="aa">
    <w:name w:val="Другое_"/>
    <w:basedOn w:val="a0"/>
    <w:link w:val="ab"/>
    <w:locked/>
    <w:rsid w:val="003C2801"/>
  </w:style>
  <w:style w:type="paragraph" w:customStyle="1" w:styleId="ab">
    <w:name w:val="Другое"/>
    <w:basedOn w:val="a"/>
    <w:link w:val="aa"/>
    <w:rsid w:val="003C2801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c">
    <w:name w:val="Hyperlink"/>
    <w:basedOn w:val="a0"/>
    <w:uiPriority w:val="99"/>
    <w:unhideWhenUsed/>
    <w:rsid w:val="003C2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13" Type="http://schemas.openxmlformats.org/officeDocument/2006/relationships/hyperlink" Target="https://zakon.rada.gov.ua/laws/file/text/122/f456965n488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12" Type="http://schemas.openxmlformats.org/officeDocument/2006/relationships/hyperlink" Target="https://zakon.rada.gov.ua/laws/file/text/122/f456965n488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8843</Words>
  <Characters>5042</Characters>
  <Application>Microsoft Office Word</Application>
  <DocSecurity>0</DocSecurity>
  <Lines>42</Lines>
  <Paragraphs>27</Paragraphs>
  <ScaleCrop>false</ScaleCrop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4</cp:revision>
  <dcterms:created xsi:type="dcterms:W3CDTF">2025-12-15T15:25:00Z</dcterms:created>
  <dcterms:modified xsi:type="dcterms:W3CDTF">2025-12-19T09:50:00Z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