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5566" w14:textId="77777777" w:rsidR="00F26F15" w:rsidRPr="00F26F15" w:rsidRDefault="00F26F15" w:rsidP="00F26F15">
      <w:pPr>
        <w:pStyle w:val="a3"/>
        <w:ind w:left="5812"/>
        <w:rPr>
          <w:spacing w:val="-2"/>
          <w:sz w:val="24"/>
          <w:szCs w:val="24"/>
        </w:rPr>
      </w:pPr>
      <w:bookmarkStart w:id="0" w:name="_Hlk216847904"/>
      <w:r w:rsidRPr="00F26F15">
        <w:rPr>
          <w:spacing w:val="-2"/>
          <w:sz w:val="24"/>
          <w:szCs w:val="24"/>
        </w:rPr>
        <w:t>ЗАТВЕРДЖЕНО</w:t>
      </w:r>
    </w:p>
    <w:p w14:paraId="0547EE2B" w14:textId="77777777" w:rsidR="00F26F15" w:rsidRPr="00F26F15" w:rsidRDefault="00F26F15" w:rsidP="00F26F15">
      <w:pPr>
        <w:pStyle w:val="a3"/>
        <w:ind w:left="5812"/>
        <w:rPr>
          <w:spacing w:val="-2"/>
          <w:sz w:val="24"/>
          <w:szCs w:val="24"/>
        </w:rPr>
      </w:pPr>
      <w:r w:rsidRPr="00F26F15">
        <w:rPr>
          <w:spacing w:val="-2"/>
          <w:sz w:val="24"/>
          <w:szCs w:val="24"/>
        </w:rPr>
        <w:t>Наказ Міністерства у справах ветеранів України</w:t>
      </w:r>
    </w:p>
    <w:p w14:paraId="24E1EF74" w14:textId="33889F5E" w:rsidR="0004426A" w:rsidRDefault="00F26F15" w:rsidP="00F26F15">
      <w:pPr>
        <w:pStyle w:val="a3"/>
        <w:ind w:left="5812"/>
        <w:rPr>
          <w:sz w:val="30"/>
        </w:rPr>
      </w:pPr>
      <w:r w:rsidRPr="00F26F15">
        <w:rPr>
          <w:spacing w:val="-2"/>
          <w:sz w:val="24"/>
          <w:szCs w:val="24"/>
        </w:rPr>
        <w:t>17.11.2025 року №926</w:t>
      </w:r>
    </w:p>
    <w:p w14:paraId="0AABEF4A" w14:textId="77777777" w:rsidR="0004426A" w:rsidRDefault="0004426A" w:rsidP="00EA061C">
      <w:pPr>
        <w:pStyle w:val="a3"/>
        <w:spacing w:before="6"/>
        <w:rPr>
          <w:sz w:val="24"/>
        </w:rPr>
      </w:pPr>
    </w:p>
    <w:p w14:paraId="78D87E05" w14:textId="77777777" w:rsidR="00EA061C" w:rsidRDefault="00000000" w:rsidP="00EA061C">
      <w:pPr>
        <w:ind w:right="4"/>
        <w:jc w:val="center"/>
        <w:rPr>
          <w:b/>
          <w:sz w:val="27"/>
        </w:rPr>
      </w:pPr>
      <w:r>
        <w:rPr>
          <w:b/>
          <w:sz w:val="27"/>
        </w:rPr>
        <w:t>ІНФОРМАЦІЙНА</w:t>
      </w:r>
      <w:r>
        <w:rPr>
          <w:b/>
          <w:spacing w:val="-17"/>
          <w:sz w:val="27"/>
        </w:rPr>
        <w:t xml:space="preserve"> </w:t>
      </w:r>
      <w:r>
        <w:rPr>
          <w:b/>
          <w:sz w:val="27"/>
        </w:rPr>
        <w:t xml:space="preserve">КАРТКА </w:t>
      </w:r>
    </w:p>
    <w:p w14:paraId="01079B90" w14:textId="2BEE87B2" w:rsidR="0004426A" w:rsidRDefault="00000000" w:rsidP="00EA061C">
      <w:pPr>
        <w:ind w:right="4"/>
        <w:jc w:val="center"/>
        <w:rPr>
          <w:b/>
          <w:sz w:val="27"/>
        </w:rPr>
      </w:pPr>
      <w:r>
        <w:rPr>
          <w:b/>
          <w:sz w:val="27"/>
        </w:rPr>
        <w:t>АДМІНІСТРАТИВНОЇ ПОСЛУГИ</w:t>
      </w:r>
    </w:p>
    <w:p w14:paraId="225CF8B8" w14:textId="774DB922" w:rsidR="007B5BF2" w:rsidRPr="007B5BF2" w:rsidRDefault="007B5BF2" w:rsidP="00EA061C">
      <w:pPr>
        <w:ind w:right="4"/>
        <w:jc w:val="center"/>
        <w:rPr>
          <w:b/>
          <w:sz w:val="27"/>
          <w:u w:val="single"/>
        </w:rPr>
      </w:pPr>
      <w:r w:rsidRPr="007B5BF2">
        <w:rPr>
          <w:b/>
          <w:sz w:val="27"/>
          <w:u w:val="single"/>
        </w:rPr>
        <w:t>02245</w:t>
      </w:r>
    </w:p>
    <w:p w14:paraId="210618BC" w14:textId="40A7F71C" w:rsidR="0004426A" w:rsidRDefault="007B5BF2" w:rsidP="00F26F15">
      <w:pPr>
        <w:ind w:right="4"/>
        <w:jc w:val="center"/>
        <w:rPr>
          <w:b/>
        </w:rPr>
      </w:pPr>
      <w:r>
        <w:rPr>
          <w:b/>
          <w:sz w:val="27"/>
        </w:rPr>
        <w:t>«</w:t>
      </w:r>
      <w:r w:rsidR="00F26F15" w:rsidRPr="00F26F15">
        <w:rPr>
          <w:b/>
          <w:sz w:val="27"/>
        </w:rPr>
        <w:t>Встановлення статусу учасника бойових дій, видача посвідчення особам, які з 24 лютого по 25 березня 2022 р.</w:t>
      </w:r>
      <w:r w:rsidR="00F26F15">
        <w:rPr>
          <w:b/>
          <w:sz w:val="27"/>
        </w:rPr>
        <w:t xml:space="preserve"> </w:t>
      </w:r>
      <w:r w:rsidR="00F26F15" w:rsidRPr="00F26F15">
        <w:rPr>
          <w:b/>
          <w:sz w:val="27"/>
        </w:rPr>
        <w:t>відповідно до Закону України “Про</w:t>
      </w:r>
      <w:r w:rsidR="00F26F15">
        <w:rPr>
          <w:b/>
          <w:sz w:val="27"/>
        </w:rPr>
        <w:t xml:space="preserve"> </w:t>
      </w:r>
      <w:r w:rsidR="00F26F15" w:rsidRPr="00F26F15">
        <w:rPr>
          <w:b/>
          <w:sz w:val="27"/>
        </w:rPr>
        <w:t>забезпечення участі цивільних осіб у захисті України” або у складі</w:t>
      </w:r>
      <w:r w:rsidR="00F26F15">
        <w:rPr>
          <w:b/>
          <w:sz w:val="27"/>
        </w:rPr>
        <w:t xml:space="preserve"> </w:t>
      </w:r>
      <w:r w:rsidR="00F26F15" w:rsidRPr="00F26F15">
        <w:rPr>
          <w:b/>
          <w:sz w:val="27"/>
        </w:rPr>
        <w:t>добровольчих</w:t>
      </w:r>
      <w:r w:rsidR="00F26F15">
        <w:rPr>
          <w:b/>
          <w:sz w:val="27"/>
        </w:rPr>
        <w:t xml:space="preserve"> </w:t>
      </w:r>
      <w:r w:rsidR="00F26F15" w:rsidRPr="00F26F15">
        <w:rPr>
          <w:b/>
          <w:sz w:val="27"/>
        </w:rPr>
        <w:t>формувань брали участь у здійсненні заходів, необхідних для забезпечення оборони України, захисту безпеки</w:t>
      </w:r>
      <w:r w:rsidR="00F26F15">
        <w:rPr>
          <w:b/>
          <w:sz w:val="27"/>
        </w:rPr>
        <w:t xml:space="preserve"> </w:t>
      </w:r>
      <w:r w:rsidR="00F26F15" w:rsidRPr="00F26F15">
        <w:rPr>
          <w:b/>
          <w:sz w:val="27"/>
        </w:rPr>
        <w:t>населення та інтересів</w:t>
      </w:r>
      <w:r w:rsidR="00F26F15">
        <w:rPr>
          <w:b/>
          <w:sz w:val="27"/>
        </w:rPr>
        <w:t xml:space="preserve"> </w:t>
      </w:r>
      <w:r w:rsidR="00F26F15" w:rsidRPr="00F26F15">
        <w:rPr>
          <w:b/>
          <w:sz w:val="27"/>
        </w:rPr>
        <w:t>держави у зв’язку з військовою агресією Російської Федерації проти України, перебуваючи</w:t>
      </w:r>
      <w:r w:rsidR="00F26F15">
        <w:rPr>
          <w:b/>
          <w:sz w:val="27"/>
        </w:rPr>
        <w:t xml:space="preserve"> </w:t>
      </w:r>
      <w:r w:rsidR="00F26F15" w:rsidRPr="00F26F15">
        <w:rPr>
          <w:b/>
          <w:sz w:val="27"/>
        </w:rPr>
        <w:t>безпосередньо в районах та у період здійснення зазначених заходів</w:t>
      </w:r>
      <w:r w:rsidR="00F26F15">
        <w:rPr>
          <w:b/>
          <w:sz w:val="27"/>
        </w:rPr>
        <w:t>»</w:t>
      </w:r>
    </w:p>
    <w:p w14:paraId="6400D619" w14:textId="77777777" w:rsidR="0004426A" w:rsidRDefault="0004426A" w:rsidP="00EA061C">
      <w:pPr>
        <w:pStyle w:val="a3"/>
        <w:ind w:right="4"/>
        <w:rPr>
          <w:sz w:val="20"/>
        </w:rPr>
      </w:pPr>
    </w:p>
    <w:p w14:paraId="4FB4A7D6" w14:textId="77777777" w:rsidR="007B5BF2" w:rsidRPr="00E670A1" w:rsidRDefault="007B5BF2" w:rsidP="00EA061C">
      <w:pPr>
        <w:ind w:right="4"/>
        <w:jc w:val="center"/>
        <w:rPr>
          <w:sz w:val="28"/>
          <w:szCs w:val="28"/>
          <w:u w:val="single"/>
        </w:rPr>
      </w:pPr>
      <w:r w:rsidRPr="00E670A1">
        <w:rPr>
          <w:b/>
          <w:sz w:val="28"/>
          <w:szCs w:val="28"/>
          <w:u w:val="single"/>
        </w:rPr>
        <w:t>Міністерство у справах ветеранів України</w:t>
      </w:r>
    </w:p>
    <w:p w14:paraId="60979A53" w14:textId="77777777" w:rsidR="007B5BF2" w:rsidRPr="00EA061C" w:rsidRDefault="007B5BF2" w:rsidP="00EA061C">
      <w:pPr>
        <w:ind w:right="4"/>
        <w:jc w:val="center"/>
        <w:rPr>
          <w:sz w:val="20"/>
          <w:szCs w:val="20"/>
        </w:rPr>
      </w:pPr>
      <w:r w:rsidRPr="00EA061C">
        <w:rPr>
          <w:sz w:val="20"/>
          <w:szCs w:val="20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017FB5C4" w14:textId="77777777" w:rsidR="0004426A" w:rsidRDefault="0004426A">
      <w:pPr>
        <w:pStyle w:val="a3"/>
      </w:pPr>
    </w:p>
    <w:tbl>
      <w:tblPr>
        <w:tblStyle w:val="TableNormal"/>
        <w:tblW w:w="10793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89"/>
        <w:gridCol w:w="5934"/>
        <w:gridCol w:w="303"/>
      </w:tblGrid>
      <w:tr w:rsidR="0004426A" w:rsidRPr="000A4E8C" w14:paraId="3A68DBB8" w14:textId="77777777" w:rsidTr="000A4E8C">
        <w:trPr>
          <w:gridAfter w:val="1"/>
          <w:wAfter w:w="303" w:type="dxa"/>
          <w:trHeight w:val="620"/>
        </w:trPr>
        <w:tc>
          <w:tcPr>
            <w:tcW w:w="10490" w:type="dxa"/>
            <w:gridSpan w:val="3"/>
          </w:tcPr>
          <w:p w14:paraId="1B6CDD0C" w14:textId="77777777" w:rsidR="0004426A" w:rsidRPr="000A4E8C" w:rsidRDefault="00000000" w:rsidP="00EA061C">
            <w:pPr>
              <w:pStyle w:val="TableParagraph"/>
              <w:spacing w:line="310" w:lineRule="atLeast"/>
              <w:ind w:left="144"/>
              <w:jc w:val="center"/>
              <w:rPr>
                <w:b/>
                <w:sz w:val="24"/>
                <w:szCs w:val="24"/>
              </w:rPr>
            </w:pPr>
            <w:r w:rsidRPr="000A4E8C">
              <w:rPr>
                <w:b/>
                <w:sz w:val="24"/>
                <w:szCs w:val="24"/>
              </w:rPr>
              <w:t>Інформація</w:t>
            </w:r>
            <w:r w:rsidRPr="000A4E8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A4E8C">
              <w:rPr>
                <w:b/>
                <w:sz w:val="24"/>
                <w:szCs w:val="24"/>
              </w:rPr>
              <w:t>про</w:t>
            </w:r>
            <w:r w:rsidRPr="000A4E8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A4E8C">
              <w:rPr>
                <w:b/>
                <w:sz w:val="24"/>
                <w:szCs w:val="24"/>
              </w:rPr>
              <w:t>суб’єкта</w:t>
            </w:r>
            <w:r w:rsidRPr="000A4E8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A4E8C">
              <w:rPr>
                <w:b/>
                <w:sz w:val="24"/>
                <w:szCs w:val="24"/>
              </w:rPr>
              <w:t>надання</w:t>
            </w:r>
            <w:r w:rsidRPr="000A4E8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A4E8C">
              <w:rPr>
                <w:b/>
                <w:sz w:val="24"/>
                <w:szCs w:val="24"/>
              </w:rPr>
              <w:t>адміністративної</w:t>
            </w:r>
            <w:r w:rsidRPr="000A4E8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A4E8C">
              <w:rPr>
                <w:b/>
                <w:sz w:val="24"/>
                <w:szCs w:val="24"/>
              </w:rPr>
              <w:t>послуги та/або центру надання адміністративних послуг</w:t>
            </w:r>
          </w:p>
        </w:tc>
      </w:tr>
      <w:tr w:rsidR="007B5BF2" w:rsidRPr="000A4E8C" w14:paraId="17E14294" w14:textId="77777777" w:rsidTr="000A4E8C">
        <w:trPr>
          <w:gridAfter w:val="1"/>
          <w:wAfter w:w="303" w:type="dxa"/>
          <w:trHeight w:val="931"/>
        </w:trPr>
        <w:tc>
          <w:tcPr>
            <w:tcW w:w="567" w:type="dxa"/>
          </w:tcPr>
          <w:p w14:paraId="63C1F653" w14:textId="77777777" w:rsidR="007B5BF2" w:rsidRPr="000A4E8C" w:rsidRDefault="007B5BF2" w:rsidP="007B5BF2">
            <w:pPr>
              <w:pStyle w:val="TableParagraph"/>
              <w:ind w:left="0" w:right="237"/>
              <w:jc w:val="right"/>
              <w:rPr>
                <w:sz w:val="24"/>
                <w:szCs w:val="24"/>
              </w:rPr>
            </w:pPr>
            <w:r w:rsidRPr="000A4E8C">
              <w:rPr>
                <w:sz w:val="24"/>
                <w:szCs w:val="24"/>
              </w:rPr>
              <w:t>1</w:t>
            </w:r>
          </w:p>
        </w:tc>
        <w:tc>
          <w:tcPr>
            <w:tcW w:w="3989" w:type="dxa"/>
          </w:tcPr>
          <w:p w14:paraId="2313B375" w14:textId="77777777" w:rsidR="007B5BF2" w:rsidRPr="000A4E8C" w:rsidRDefault="007B5BF2" w:rsidP="007B5BF2">
            <w:pPr>
              <w:pStyle w:val="TableParagraph"/>
              <w:rPr>
                <w:sz w:val="24"/>
                <w:szCs w:val="24"/>
              </w:rPr>
            </w:pPr>
            <w:r w:rsidRPr="000A4E8C">
              <w:rPr>
                <w:spacing w:val="-2"/>
                <w:sz w:val="24"/>
                <w:szCs w:val="24"/>
              </w:rPr>
              <w:t>Місцезнаходження</w:t>
            </w:r>
          </w:p>
        </w:tc>
        <w:tc>
          <w:tcPr>
            <w:tcW w:w="5934" w:type="dxa"/>
          </w:tcPr>
          <w:p w14:paraId="219CE859" w14:textId="77777777" w:rsidR="007B5BF2" w:rsidRPr="000A4E8C" w:rsidRDefault="007B5BF2" w:rsidP="007B5BF2">
            <w:pPr>
              <w:ind w:left="71"/>
              <w:rPr>
                <w:sz w:val="24"/>
                <w:szCs w:val="24"/>
              </w:rPr>
            </w:pPr>
            <w:r w:rsidRPr="000A4E8C">
              <w:rPr>
                <w:sz w:val="24"/>
                <w:szCs w:val="24"/>
              </w:rPr>
              <w:t>Юридична адреса: 74701, Херсонська область, Генічеський район, с-ще Нижні Сірогози, вул. Височина, 2</w:t>
            </w:r>
          </w:p>
          <w:p w14:paraId="668AB4C4" w14:textId="77777777" w:rsidR="00F26F15" w:rsidRPr="00F26F15" w:rsidRDefault="00F26F15" w:rsidP="00F26F15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  <w:r w:rsidRPr="00F26F15">
              <w:rPr>
                <w:sz w:val="24"/>
                <w:szCs w:val="24"/>
              </w:rPr>
              <w:t xml:space="preserve">Адреса </w:t>
            </w:r>
            <w:proofErr w:type="spellStart"/>
            <w:r w:rsidRPr="00F26F15">
              <w:rPr>
                <w:sz w:val="24"/>
                <w:szCs w:val="24"/>
              </w:rPr>
              <w:t>релокації</w:t>
            </w:r>
            <w:proofErr w:type="spellEnd"/>
            <w:r w:rsidRPr="00F26F15">
              <w:rPr>
                <w:sz w:val="24"/>
                <w:szCs w:val="24"/>
              </w:rPr>
              <w:t xml:space="preserve">: 76018, </w:t>
            </w:r>
            <w:proofErr w:type="spellStart"/>
            <w:r w:rsidRPr="00F26F15">
              <w:rPr>
                <w:sz w:val="24"/>
                <w:szCs w:val="24"/>
              </w:rPr>
              <w:t>м.Івано</w:t>
            </w:r>
            <w:proofErr w:type="spellEnd"/>
            <w:r w:rsidRPr="00F26F15">
              <w:rPr>
                <w:sz w:val="24"/>
                <w:szCs w:val="24"/>
              </w:rPr>
              <w:t>-Франківськ, вул. Дністровська, 26</w:t>
            </w:r>
          </w:p>
          <w:p w14:paraId="2F8E3ABD" w14:textId="77777777" w:rsidR="007B5BF2" w:rsidRDefault="00F26F15" w:rsidP="00F26F15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  <w:r w:rsidRPr="00F26F15">
              <w:rPr>
                <w:sz w:val="24"/>
                <w:szCs w:val="24"/>
              </w:rPr>
              <w:t xml:space="preserve">79057, </w:t>
            </w:r>
            <w:proofErr w:type="spellStart"/>
            <w:r w:rsidRPr="00F26F15">
              <w:rPr>
                <w:sz w:val="24"/>
                <w:szCs w:val="24"/>
              </w:rPr>
              <w:t>м.Львів</w:t>
            </w:r>
            <w:proofErr w:type="spellEnd"/>
            <w:r w:rsidRPr="00F26F15">
              <w:rPr>
                <w:sz w:val="24"/>
                <w:szCs w:val="24"/>
              </w:rPr>
              <w:t>, вул. Генерала Чупринки, 71</w:t>
            </w:r>
          </w:p>
          <w:p w14:paraId="354C870D" w14:textId="77777777" w:rsidR="00F26F15" w:rsidRDefault="00F26F15" w:rsidP="00F26F15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</w:p>
          <w:p w14:paraId="45D85929" w14:textId="51939862" w:rsidR="00F26F15" w:rsidRPr="000A4E8C" w:rsidRDefault="00F26F15" w:rsidP="00F26F15">
            <w:pPr>
              <w:pStyle w:val="TableParagraph"/>
              <w:spacing w:line="310" w:lineRule="atLeast"/>
              <w:ind w:right="155"/>
              <w:rPr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Мінветеранів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Pr="00F26F15">
              <w:rPr>
                <w:sz w:val="24"/>
                <w:szCs w:val="24"/>
              </w:rPr>
              <w:t>вулиця Хрещатик, буд. 34, м. Київ, 01001</w:t>
            </w:r>
          </w:p>
        </w:tc>
      </w:tr>
      <w:tr w:rsidR="007B5BF2" w:rsidRPr="000A4E8C" w14:paraId="4F99A7C2" w14:textId="77777777" w:rsidTr="000A4E8C">
        <w:trPr>
          <w:gridAfter w:val="1"/>
          <w:wAfter w:w="303" w:type="dxa"/>
          <w:trHeight w:val="1022"/>
        </w:trPr>
        <w:tc>
          <w:tcPr>
            <w:tcW w:w="567" w:type="dxa"/>
          </w:tcPr>
          <w:p w14:paraId="37C3E296" w14:textId="77777777" w:rsidR="007B5BF2" w:rsidRPr="000A4E8C" w:rsidRDefault="007B5BF2" w:rsidP="007B5BF2">
            <w:pPr>
              <w:pStyle w:val="TableParagraph"/>
              <w:ind w:left="0" w:right="237"/>
              <w:jc w:val="right"/>
              <w:rPr>
                <w:sz w:val="24"/>
                <w:szCs w:val="24"/>
              </w:rPr>
            </w:pPr>
            <w:r w:rsidRPr="000A4E8C">
              <w:rPr>
                <w:sz w:val="24"/>
                <w:szCs w:val="24"/>
              </w:rPr>
              <w:t>2</w:t>
            </w:r>
          </w:p>
        </w:tc>
        <w:tc>
          <w:tcPr>
            <w:tcW w:w="3989" w:type="dxa"/>
          </w:tcPr>
          <w:p w14:paraId="70D85E85" w14:textId="77777777" w:rsidR="007B5BF2" w:rsidRPr="000A4E8C" w:rsidRDefault="007B5BF2" w:rsidP="007B5BF2">
            <w:pPr>
              <w:pStyle w:val="TableParagraph"/>
              <w:rPr>
                <w:sz w:val="24"/>
                <w:szCs w:val="24"/>
              </w:rPr>
            </w:pPr>
            <w:r w:rsidRPr="000A4E8C">
              <w:rPr>
                <w:sz w:val="24"/>
                <w:szCs w:val="24"/>
              </w:rPr>
              <w:t>Інформація</w:t>
            </w:r>
            <w:r w:rsidRPr="000A4E8C">
              <w:rPr>
                <w:spacing w:val="-1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 xml:space="preserve">щодо режиму </w:t>
            </w:r>
            <w:r w:rsidRPr="000A4E8C">
              <w:rPr>
                <w:spacing w:val="-2"/>
                <w:sz w:val="24"/>
                <w:szCs w:val="24"/>
              </w:rPr>
              <w:t>роботи</w:t>
            </w:r>
          </w:p>
        </w:tc>
        <w:tc>
          <w:tcPr>
            <w:tcW w:w="5934" w:type="dxa"/>
          </w:tcPr>
          <w:p w14:paraId="7A18D7CA" w14:textId="77777777" w:rsidR="007B5BF2" w:rsidRPr="000A4E8C" w:rsidRDefault="007B5BF2" w:rsidP="007B5BF2">
            <w:pPr>
              <w:pStyle w:val="a7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>Понеділок</w:t>
            </w:r>
            <w:proofErr w:type="spellEnd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  <w:proofErr w:type="spellEnd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>середа</w:t>
            </w:r>
            <w:proofErr w:type="spellEnd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  <w:proofErr w:type="spellEnd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>: 08.00 - 17.00</w:t>
            </w:r>
          </w:p>
          <w:p w14:paraId="261B6C5A" w14:textId="77777777" w:rsidR="007B5BF2" w:rsidRPr="000A4E8C" w:rsidRDefault="007B5BF2" w:rsidP="007B5BF2">
            <w:pPr>
              <w:pStyle w:val="a7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>П’ятниця</w:t>
            </w:r>
            <w:proofErr w:type="spellEnd"/>
            <w:r w:rsidRPr="000A4E8C">
              <w:rPr>
                <w:rFonts w:ascii="Times New Roman" w:hAnsi="Times New Roman" w:cs="Times New Roman"/>
                <w:sz w:val="24"/>
                <w:szCs w:val="24"/>
              </w:rPr>
              <w:t>: 08.00 - 16.00</w:t>
            </w:r>
          </w:p>
          <w:p w14:paraId="65F17D6D" w14:textId="77777777" w:rsidR="007B5BF2" w:rsidRDefault="007B5BF2" w:rsidP="007B5BF2">
            <w:pPr>
              <w:pStyle w:val="TableParagraph"/>
              <w:ind w:right="155"/>
              <w:rPr>
                <w:sz w:val="24"/>
                <w:szCs w:val="24"/>
              </w:rPr>
            </w:pPr>
            <w:r w:rsidRPr="000A4E8C">
              <w:rPr>
                <w:sz w:val="24"/>
                <w:szCs w:val="24"/>
              </w:rPr>
              <w:t>Субота, неділя - вихідні дні</w:t>
            </w:r>
          </w:p>
          <w:p w14:paraId="6308762A" w14:textId="77777777" w:rsidR="007A2755" w:rsidRDefault="007A2755" w:rsidP="007B5BF2">
            <w:pPr>
              <w:pStyle w:val="TableParagraph"/>
              <w:ind w:right="155"/>
              <w:rPr>
                <w:sz w:val="24"/>
                <w:szCs w:val="24"/>
              </w:rPr>
            </w:pPr>
          </w:p>
          <w:p w14:paraId="2BEC12D6" w14:textId="207D5422" w:rsidR="007A2755" w:rsidRPr="007A2755" w:rsidRDefault="007A2755" w:rsidP="007A2755">
            <w:pPr>
              <w:pStyle w:val="TableParagraph"/>
              <w:ind w:right="15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Мінветеранів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Pr="007A2755">
              <w:rPr>
                <w:sz w:val="24"/>
                <w:szCs w:val="24"/>
              </w:rPr>
              <w:t>Понеділок – четвер: 9:00 – 18:00;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п’ятниця: 9:00 – 16:45;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обідня перерва: 13:00 – 13:45</w:t>
            </w:r>
          </w:p>
          <w:p w14:paraId="37AEFFD7" w14:textId="4C6F2FD2" w:rsidR="007A2755" w:rsidRPr="000A4E8C" w:rsidRDefault="007A2755" w:rsidP="007A2755">
            <w:pPr>
              <w:pStyle w:val="TableParagraph"/>
              <w:ind w:right="155"/>
              <w:jc w:val="both"/>
              <w:rPr>
                <w:i/>
                <w:sz w:val="24"/>
                <w:szCs w:val="24"/>
              </w:rPr>
            </w:pPr>
            <w:r w:rsidRPr="007A2755">
              <w:rPr>
                <w:sz w:val="24"/>
                <w:szCs w:val="24"/>
              </w:rPr>
              <w:t>Напередодні святкових і неробочих днів тривалість робочого часу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скорочується на одну годину (крім періоду дії воєнного стану).</w:t>
            </w:r>
          </w:p>
        </w:tc>
      </w:tr>
      <w:tr w:rsidR="000A4E8C" w:rsidRPr="000A4E8C" w14:paraId="105038B2" w14:textId="77777777" w:rsidTr="000A4E8C">
        <w:trPr>
          <w:gridAfter w:val="1"/>
          <w:wAfter w:w="303" w:type="dxa"/>
          <w:trHeight w:val="931"/>
        </w:trPr>
        <w:tc>
          <w:tcPr>
            <w:tcW w:w="567" w:type="dxa"/>
          </w:tcPr>
          <w:p w14:paraId="3089B0A4" w14:textId="77777777" w:rsidR="0004426A" w:rsidRPr="000A4E8C" w:rsidRDefault="00000000">
            <w:pPr>
              <w:pStyle w:val="TableParagraph"/>
              <w:ind w:left="0" w:right="237"/>
              <w:jc w:val="right"/>
              <w:rPr>
                <w:sz w:val="24"/>
                <w:szCs w:val="24"/>
              </w:rPr>
            </w:pPr>
            <w:r w:rsidRPr="000A4E8C">
              <w:rPr>
                <w:sz w:val="24"/>
                <w:szCs w:val="24"/>
              </w:rPr>
              <w:t>3</w:t>
            </w:r>
          </w:p>
        </w:tc>
        <w:tc>
          <w:tcPr>
            <w:tcW w:w="3989" w:type="dxa"/>
          </w:tcPr>
          <w:p w14:paraId="2D4A5554" w14:textId="77777777" w:rsidR="0004426A" w:rsidRPr="000A4E8C" w:rsidRDefault="00000000">
            <w:pPr>
              <w:pStyle w:val="TableParagraph"/>
              <w:rPr>
                <w:sz w:val="24"/>
                <w:szCs w:val="24"/>
              </w:rPr>
            </w:pPr>
            <w:r w:rsidRPr="000A4E8C">
              <w:rPr>
                <w:sz w:val="24"/>
                <w:szCs w:val="24"/>
              </w:rPr>
              <w:t>Телефон,</w:t>
            </w:r>
            <w:r w:rsidRPr="000A4E8C">
              <w:rPr>
                <w:spacing w:val="-2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адреса</w:t>
            </w:r>
            <w:r w:rsidRPr="000A4E8C">
              <w:rPr>
                <w:spacing w:val="-2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електронної</w:t>
            </w:r>
            <w:r w:rsidRPr="000A4E8C">
              <w:rPr>
                <w:spacing w:val="-2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пошти</w:t>
            </w:r>
            <w:r w:rsidRPr="000A4E8C">
              <w:rPr>
                <w:spacing w:val="-3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та</w:t>
            </w:r>
            <w:r w:rsidRPr="000A4E8C">
              <w:rPr>
                <w:spacing w:val="-1"/>
                <w:sz w:val="24"/>
                <w:szCs w:val="24"/>
              </w:rPr>
              <w:t xml:space="preserve"> </w:t>
            </w:r>
            <w:r w:rsidRPr="000A4E8C">
              <w:rPr>
                <w:spacing w:val="-2"/>
                <w:sz w:val="24"/>
                <w:szCs w:val="24"/>
              </w:rPr>
              <w:t>вебсайт</w:t>
            </w:r>
          </w:p>
        </w:tc>
        <w:tc>
          <w:tcPr>
            <w:tcW w:w="5934" w:type="dxa"/>
          </w:tcPr>
          <w:p w14:paraId="4DB18972" w14:textId="77777777" w:rsidR="007B5BF2" w:rsidRPr="000A4E8C" w:rsidRDefault="007B5BF2" w:rsidP="007B5BF2">
            <w:pPr>
              <w:pStyle w:val="TableParagraph"/>
              <w:ind w:left="71" w:right="42"/>
              <w:rPr>
                <w:sz w:val="24"/>
                <w:szCs w:val="24"/>
              </w:rPr>
            </w:pPr>
            <w:proofErr w:type="spellStart"/>
            <w:r w:rsidRPr="000A4E8C">
              <w:rPr>
                <w:sz w:val="24"/>
                <w:szCs w:val="24"/>
              </w:rPr>
              <w:t>Тел</w:t>
            </w:r>
            <w:proofErr w:type="spellEnd"/>
            <w:r w:rsidRPr="000A4E8C">
              <w:rPr>
                <w:sz w:val="24"/>
                <w:szCs w:val="24"/>
              </w:rPr>
              <w:t>. (066) 5494721;</w:t>
            </w:r>
          </w:p>
          <w:p w14:paraId="3B3C2A4C" w14:textId="77777777" w:rsidR="0004426A" w:rsidRDefault="007B5BF2" w:rsidP="007B5BF2">
            <w:pPr>
              <w:pStyle w:val="TableParagraph"/>
              <w:spacing w:line="310" w:lineRule="atLeast"/>
              <w:ind w:right="155"/>
            </w:pPr>
            <w:proofErr w:type="spellStart"/>
            <w:r w:rsidRPr="000A4E8C">
              <w:rPr>
                <w:sz w:val="24"/>
                <w:szCs w:val="24"/>
              </w:rPr>
              <w:t>e-mail:</w:t>
            </w:r>
            <w:hyperlink r:id="rId7" w:history="1">
              <w:r w:rsidRPr="000A4E8C">
                <w:rPr>
                  <w:rStyle w:val="a8"/>
                  <w:sz w:val="24"/>
                  <w:szCs w:val="24"/>
                </w:rPr>
                <w:t>cnap@ns-gromada.gov.ua</w:t>
              </w:r>
              <w:proofErr w:type="spellEnd"/>
            </w:hyperlink>
            <w:r w:rsidRPr="000A4E8C">
              <w:rPr>
                <w:sz w:val="24"/>
                <w:szCs w:val="24"/>
              </w:rPr>
              <w:br/>
              <w:t>Офіційний сайт: </w:t>
            </w:r>
            <w:hyperlink r:id="rId8" w:tgtFrame="_blank" w:history="1">
              <w:r w:rsidRPr="000A4E8C">
                <w:rPr>
                  <w:rStyle w:val="a8"/>
                  <w:sz w:val="24"/>
                  <w:szCs w:val="24"/>
                </w:rPr>
                <w:t>https://cnap.ns-gromada.gov.ua</w:t>
              </w:r>
            </w:hyperlink>
          </w:p>
          <w:p w14:paraId="4F6FCDFE" w14:textId="77777777" w:rsidR="007A2755" w:rsidRDefault="007A2755" w:rsidP="007B5BF2">
            <w:pPr>
              <w:pStyle w:val="TableParagraph"/>
              <w:spacing w:line="310" w:lineRule="atLeast"/>
              <w:ind w:right="155"/>
            </w:pPr>
          </w:p>
          <w:p w14:paraId="17B83183" w14:textId="4AEF6F56" w:rsidR="007A2755" w:rsidRPr="000A4E8C" w:rsidRDefault="007A2755" w:rsidP="007A2755">
            <w:pPr>
              <w:pStyle w:val="TableParagraph"/>
              <w:spacing w:line="310" w:lineRule="atLeast"/>
              <w:ind w:right="155"/>
              <w:rPr>
                <w:i/>
                <w:sz w:val="24"/>
                <w:szCs w:val="24"/>
              </w:rPr>
            </w:pPr>
            <w:proofErr w:type="spellStart"/>
            <w:r>
              <w:t>Мінветеранів</w:t>
            </w:r>
            <w:proofErr w:type="spellEnd"/>
            <w:r>
              <w:t xml:space="preserve">: </w:t>
            </w:r>
            <w:proofErr w:type="spellStart"/>
            <w:r>
              <w:t>Тел</w:t>
            </w:r>
            <w:proofErr w:type="spellEnd"/>
            <w:r>
              <w:t>.: 063 688 95 96</w:t>
            </w:r>
            <w:r>
              <w:t xml:space="preserve"> </w:t>
            </w:r>
            <w:r>
              <w:t xml:space="preserve">control@mva.gov.ua </w:t>
            </w:r>
            <w:r>
              <w:t xml:space="preserve"> </w:t>
            </w:r>
            <w:r>
              <w:t>(адреса електронної пошти)</w:t>
            </w:r>
            <w:r>
              <w:t xml:space="preserve"> </w:t>
            </w:r>
            <w:r>
              <w:t>https://mva.gov.ua/ (вебсайт)</w:t>
            </w:r>
          </w:p>
        </w:tc>
      </w:tr>
      <w:tr w:rsidR="0004426A" w:rsidRPr="000A4E8C" w14:paraId="24A5C434" w14:textId="77777777" w:rsidTr="000A4E8C">
        <w:trPr>
          <w:gridAfter w:val="1"/>
          <w:wAfter w:w="303" w:type="dxa"/>
          <w:trHeight w:val="310"/>
        </w:trPr>
        <w:tc>
          <w:tcPr>
            <w:tcW w:w="10490" w:type="dxa"/>
            <w:gridSpan w:val="3"/>
          </w:tcPr>
          <w:p w14:paraId="709BD0CA" w14:textId="77777777" w:rsidR="0004426A" w:rsidRPr="000A4E8C" w:rsidRDefault="00000000" w:rsidP="00EA061C">
            <w:pPr>
              <w:pStyle w:val="TableParagraph"/>
              <w:spacing w:line="290" w:lineRule="exact"/>
              <w:ind w:left="138" w:right="15"/>
              <w:jc w:val="center"/>
              <w:rPr>
                <w:b/>
                <w:sz w:val="24"/>
                <w:szCs w:val="24"/>
              </w:rPr>
            </w:pPr>
            <w:r w:rsidRPr="000A4E8C">
              <w:rPr>
                <w:b/>
                <w:sz w:val="24"/>
                <w:szCs w:val="24"/>
              </w:rPr>
              <w:t>Нормативні</w:t>
            </w:r>
            <w:r w:rsidRPr="000A4E8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0A4E8C">
              <w:rPr>
                <w:b/>
                <w:sz w:val="24"/>
                <w:szCs w:val="24"/>
              </w:rPr>
              <w:t>акти,</w:t>
            </w:r>
            <w:r w:rsidRPr="000A4E8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A4E8C">
              <w:rPr>
                <w:b/>
                <w:sz w:val="24"/>
                <w:szCs w:val="24"/>
              </w:rPr>
              <w:t>якими</w:t>
            </w:r>
            <w:r w:rsidRPr="000A4E8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A4E8C">
              <w:rPr>
                <w:b/>
                <w:sz w:val="24"/>
                <w:szCs w:val="24"/>
              </w:rPr>
              <w:t>регламентується</w:t>
            </w:r>
            <w:r w:rsidRPr="000A4E8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A4E8C">
              <w:rPr>
                <w:b/>
                <w:sz w:val="24"/>
                <w:szCs w:val="24"/>
              </w:rPr>
              <w:t>надання</w:t>
            </w:r>
            <w:r w:rsidRPr="000A4E8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A4E8C">
              <w:rPr>
                <w:b/>
                <w:sz w:val="24"/>
                <w:szCs w:val="24"/>
              </w:rPr>
              <w:t>адміністративної</w:t>
            </w:r>
            <w:r w:rsidRPr="000A4E8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A4E8C">
              <w:rPr>
                <w:b/>
                <w:spacing w:val="-2"/>
                <w:sz w:val="24"/>
                <w:szCs w:val="24"/>
              </w:rPr>
              <w:t>послуги</w:t>
            </w:r>
          </w:p>
        </w:tc>
      </w:tr>
      <w:tr w:rsidR="000A4E8C" w:rsidRPr="000A4E8C" w14:paraId="53F02AC1" w14:textId="77777777" w:rsidTr="007A2755">
        <w:trPr>
          <w:gridAfter w:val="1"/>
          <w:wAfter w:w="303" w:type="dxa"/>
          <w:trHeight w:val="411"/>
        </w:trPr>
        <w:tc>
          <w:tcPr>
            <w:tcW w:w="567" w:type="dxa"/>
          </w:tcPr>
          <w:p w14:paraId="0664CB3F" w14:textId="77777777" w:rsidR="0004426A" w:rsidRPr="000A4E8C" w:rsidRDefault="00000000">
            <w:pPr>
              <w:pStyle w:val="TableParagraph"/>
              <w:ind w:left="0" w:right="237"/>
              <w:jc w:val="right"/>
              <w:rPr>
                <w:sz w:val="24"/>
                <w:szCs w:val="24"/>
              </w:rPr>
            </w:pPr>
            <w:r w:rsidRPr="000A4E8C">
              <w:rPr>
                <w:sz w:val="24"/>
                <w:szCs w:val="24"/>
              </w:rPr>
              <w:t>4</w:t>
            </w:r>
          </w:p>
        </w:tc>
        <w:tc>
          <w:tcPr>
            <w:tcW w:w="3989" w:type="dxa"/>
          </w:tcPr>
          <w:p w14:paraId="63D5E6E2" w14:textId="77777777" w:rsidR="0004426A" w:rsidRPr="000A4E8C" w:rsidRDefault="00000000">
            <w:pPr>
              <w:pStyle w:val="TableParagraph"/>
              <w:rPr>
                <w:sz w:val="24"/>
                <w:szCs w:val="24"/>
              </w:rPr>
            </w:pPr>
            <w:r w:rsidRPr="000A4E8C">
              <w:rPr>
                <w:sz w:val="24"/>
                <w:szCs w:val="24"/>
              </w:rPr>
              <w:t xml:space="preserve">Закони </w:t>
            </w:r>
            <w:r w:rsidRPr="000A4E8C">
              <w:rPr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5934" w:type="dxa"/>
          </w:tcPr>
          <w:p w14:paraId="34D0A501" w14:textId="77777777" w:rsidR="0004426A" w:rsidRDefault="007A2755" w:rsidP="007A2755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  <w:r w:rsidRPr="007A2755">
              <w:rPr>
                <w:sz w:val="24"/>
                <w:szCs w:val="24"/>
              </w:rPr>
              <w:t>Закон України “Про статус ветеранів війни, гарантії їх соціального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захисту” (далі – Закон)</w:t>
            </w:r>
            <w:r>
              <w:rPr>
                <w:sz w:val="24"/>
                <w:szCs w:val="24"/>
              </w:rPr>
              <w:t>;</w:t>
            </w:r>
          </w:p>
          <w:p w14:paraId="4D9B3445" w14:textId="77777777" w:rsidR="007A2755" w:rsidRPr="007A2755" w:rsidRDefault="007A2755" w:rsidP="007A2755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  <w:r w:rsidRPr="007A2755">
              <w:rPr>
                <w:sz w:val="24"/>
                <w:szCs w:val="24"/>
              </w:rPr>
              <w:t>Закон України “Про адміністративну процедуру”</w:t>
            </w:r>
          </w:p>
          <w:p w14:paraId="20075262" w14:textId="563107B8" w:rsidR="007A2755" w:rsidRPr="000A4E8C" w:rsidRDefault="007A2755" w:rsidP="007A2755">
            <w:pPr>
              <w:pStyle w:val="TableParagraph"/>
              <w:spacing w:line="310" w:lineRule="atLeast"/>
              <w:ind w:right="155"/>
              <w:rPr>
                <w:sz w:val="24"/>
                <w:szCs w:val="24"/>
              </w:rPr>
            </w:pPr>
            <w:r w:rsidRPr="007A2755">
              <w:rPr>
                <w:sz w:val="24"/>
                <w:szCs w:val="24"/>
              </w:rPr>
              <w:lastRenderedPageBreak/>
              <w:t>Закон України “Про адміністративні послуги”</w:t>
            </w:r>
          </w:p>
        </w:tc>
      </w:tr>
      <w:tr w:rsidR="00EA061C" w:rsidRPr="000A4E8C" w14:paraId="1A84B8A9" w14:textId="77777777" w:rsidTr="000A4E8C">
        <w:trPr>
          <w:gridAfter w:val="1"/>
          <w:wAfter w:w="303" w:type="dxa"/>
          <w:trHeight w:val="620"/>
        </w:trPr>
        <w:tc>
          <w:tcPr>
            <w:tcW w:w="567" w:type="dxa"/>
          </w:tcPr>
          <w:p w14:paraId="2AAE8C2F" w14:textId="3BDEF295" w:rsidR="00EA061C" w:rsidRPr="000A4E8C" w:rsidRDefault="00EA061C" w:rsidP="00EA061C">
            <w:pPr>
              <w:pStyle w:val="TableParagraph"/>
              <w:ind w:left="0" w:right="237"/>
              <w:jc w:val="right"/>
              <w:rPr>
                <w:sz w:val="24"/>
                <w:szCs w:val="24"/>
              </w:rPr>
            </w:pPr>
            <w:r w:rsidRPr="000A4E8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989" w:type="dxa"/>
          </w:tcPr>
          <w:p w14:paraId="0544BA06" w14:textId="730D22AE" w:rsidR="00EA061C" w:rsidRPr="000A4E8C" w:rsidRDefault="00EA061C" w:rsidP="00EA061C">
            <w:pPr>
              <w:pStyle w:val="TableParagraph"/>
              <w:rPr>
                <w:sz w:val="24"/>
                <w:szCs w:val="24"/>
              </w:rPr>
            </w:pPr>
            <w:r w:rsidRPr="000A4E8C">
              <w:rPr>
                <w:sz w:val="24"/>
                <w:szCs w:val="24"/>
              </w:rPr>
              <w:t>Акти</w:t>
            </w:r>
            <w:r w:rsidRPr="000A4E8C">
              <w:rPr>
                <w:spacing w:val="-4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Кабінету</w:t>
            </w:r>
            <w:r w:rsidRPr="000A4E8C">
              <w:rPr>
                <w:spacing w:val="-3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Міністрів</w:t>
            </w:r>
            <w:r w:rsidRPr="000A4E8C">
              <w:rPr>
                <w:spacing w:val="-2"/>
                <w:sz w:val="24"/>
                <w:szCs w:val="24"/>
              </w:rPr>
              <w:t xml:space="preserve"> України</w:t>
            </w:r>
          </w:p>
        </w:tc>
        <w:tc>
          <w:tcPr>
            <w:tcW w:w="5934" w:type="dxa"/>
          </w:tcPr>
          <w:p w14:paraId="03D42B62" w14:textId="77777777" w:rsidR="007A2755" w:rsidRDefault="007A2755" w:rsidP="007A2755">
            <w:pPr>
              <w:pStyle w:val="TableParagraph"/>
              <w:ind w:right="106"/>
              <w:jc w:val="both"/>
              <w:rPr>
                <w:sz w:val="24"/>
                <w:szCs w:val="24"/>
              </w:rPr>
            </w:pPr>
            <w:r w:rsidRPr="007A2755">
              <w:rPr>
                <w:sz w:val="24"/>
                <w:szCs w:val="24"/>
              </w:rPr>
              <w:t>Постанови Кабінету Міністрів України:</w:t>
            </w:r>
          </w:p>
          <w:p w14:paraId="1E37CA64" w14:textId="77777777" w:rsidR="007A2755" w:rsidRPr="007A2755" w:rsidRDefault="007A2755" w:rsidP="007A2755">
            <w:pPr>
              <w:pStyle w:val="TableParagraph"/>
              <w:ind w:right="106"/>
              <w:jc w:val="both"/>
              <w:rPr>
                <w:sz w:val="24"/>
                <w:szCs w:val="24"/>
              </w:rPr>
            </w:pPr>
          </w:p>
          <w:p w14:paraId="3D3D9FA1" w14:textId="1F426C38" w:rsidR="007A2755" w:rsidRPr="007A2755" w:rsidRDefault="007A2755" w:rsidP="007A2755">
            <w:pPr>
              <w:pStyle w:val="TableParagraph"/>
              <w:ind w:right="106" w:firstLine="438"/>
              <w:jc w:val="both"/>
              <w:rPr>
                <w:sz w:val="24"/>
                <w:szCs w:val="24"/>
              </w:rPr>
            </w:pPr>
            <w:r w:rsidRPr="007A2755">
              <w:rPr>
                <w:sz w:val="24"/>
                <w:szCs w:val="24"/>
              </w:rPr>
              <w:t>від 12.05.1994 № 302 “Про порядок виготовлення та видачі посвідчень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і нагрудних знаків ветеранів”;</w:t>
            </w:r>
          </w:p>
          <w:p w14:paraId="38A12E94" w14:textId="263F15F6" w:rsidR="00EA061C" w:rsidRPr="000A4E8C" w:rsidRDefault="007A2755" w:rsidP="007A2755">
            <w:pPr>
              <w:pStyle w:val="TableParagraph"/>
              <w:ind w:right="106" w:firstLine="438"/>
              <w:jc w:val="both"/>
              <w:rPr>
                <w:sz w:val="24"/>
                <w:szCs w:val="24"/>
              </w:rPr>
            </w:pPr>
            <w:r w:rsidRPr="007A2755">
              <w:rPr>
                <w:sz w:val="24"/>
                <w:szCs w:val="24"/>
              </w:rPr>
              <w:t>від 20.08.2014 № 413 “Про затвердження Порядку надання та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позбавлення статусу учасника бойових дій осіб, які захищали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незалежність, суверенітет та територіальну цілісність України і брали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безпосередню участь в антитерористичній операції, забезпеченні її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проведення чи у здійсненні заходів із забезпечення національної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безпеки і оборони, відсічі і стримування збройної агресії Російської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Федерації в Донецькій та Луганській областях, забезпеченні їх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здійснення, у заходах, необхідних для забезпечення оборони України,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захисту безпеки населення та інтересів держави у зв’язку з військовою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агресією Російської Федерації проти України” (далі – Порядок № 413).</w:t>
            </w:r>
          </w:p>
        </w:tc>
      </w:tr>
      <w:tr w:rsidR="000A4E8C" w:rsidRPr="000A4E8C" w14:paraId="03DE723E" w14:textId="77777777" w:rsidTr="000A4E8C">
        <w:trPr>
          <w:gridAfter w:val="1"/>
          <w:wAfter w:w="303" w:type="dxa"/>
          <w:trHeight w:val="2483"/>
        </w:trPr>
        <w:tc>
          <w:tcPr>
            <w:tcW w:w="567" w:type="dxa"/>
          </w:tcPr>
          <w:p w14:paraId="01A71B6F" w14:textId="77777777" w:rsidR="00EA061C" w:rsidRPr="000A4E8C" w:rsidRDefault="00EA061C" w:rsidP="00EA061C">
            <w:pPr>
              <w:pStyle w:val="TableParagraph"/>
              <w:ind w:left="0" w:right="237"/>
              <w:jc w:val="right"/>
              <w:rPr>
                <w:sz w:val="24"/>
                <w:szCs w:val="24"/>
              </w:rPr>
            </w:pPr>
            <w:r w:rsidRPr="000A4E8C">
              <w:rPr>
                <w:sz w:val="24"/>
                <w:szCs w:val="24"/>
              </w:rPr>
              <w:t>6</w:t>
            </w:r>
          </w:p>
        </w:tc>
        <w:tc>
          <w:tcPr>
            <w:tcW w:w="3989" w:type="dxa"/>
          </w:tcPr>
          <w:p w14:paraId="02D42A59" w14:textId="77777777" w:rsidR="00EA061C" w:rsidRPr="000A4E8C" w:rsidRDefault="00EA061C" w:rsidP="00EA061C">
            <w:pPr>
              <w:pStyle w:val="TableParagraph"/>
              <w:rPr>
                <w:sz w:val="24"/>
                <w:szCs w:val="24"/>
              </w:rPr>
            </w:pPr>
            <w:r w:rsidRPr="000A4E8C">
              <w:rPr>
                <w:sz w:val="24"/>
                <w:szCs w:val="24"/>
              </w:rPr>
              <w:t>Акти</w:t>
            </w:r>
            <w:r w:rsidRPr="000A4E8C">
              <w:rPr>
                <w:spacing w:val="-7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центральних</w:t>
            </w:r>
            <w:r w:rsidRPr="000A4E8C">
              <w:rPr>
                <w:spacing w:val="-5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органів</w:t>
            </w:r>
            <w:r w:rsidRPr="000A4E8C">
              <w:rPr>
                <w:spacing w:val="-5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виконавчої</w:t>
            </w:r>
            <w:r w:rsidRPr="000A4E8C">
              <w:rPr>
                <w:spacing w:val="-6"/>
                <w:sz w:val="24"/>
                <w:szCs w:val="24"/>
              </w:rPr>
              <w:t xml:space="preserve"> </w:t>
            </w:r>
            <w:r w:rsidRPr="000A4E8C">
              <w:rPr>
                <w:spacing w:val="-2"/>
                <w:sz w:val="24"/>
                <w:szCs w:val="24"/>
              </w:rPr>
              <w:t>влади</w:t>
            </w:r>
          </w:p>
        </w:tc>
        <w:tc>
          <w:tcPr>
            <w:tcW w:w="5934" w:type="dxa"/>
          </w:tcPr>
          <w:p w14:paraId="7DF3D4E1" w14:textId="53CC7E9F" w:rsidR="007A2755" w:rsidRDefault="007A2755" w:rsidP="007A2755">
            <w:pPr>
              <w:pStyle w:val="TableParagraph"/>
              <w:spacing w:line="310" w:lineRule="atLeast"/>
              <w:ind w:right="104" w:firstLine="297"/>
              <w:jc w:val="both"/>
              <w:rPr>
                <w:sz w:val="24"/>
                <w:szCs w:val="24"/>
              </w:rPr>
            </w:pPr>
            <w:r w:rsidRPr="007A2755">
              <w:rPr>
                <w:sz w:val="24"/>
                <w:szCs w:val="24"/>
              </w:rPr>
              <w:t>Наказ Міністерства у справах ветеранів України від 07.08.2025 № 641 “Про затвердження Інструкції про порядок видачі посвідчень учасника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бойових дій та особи з інвалідністю внаслідок війни, нагрудних знаків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 xml:space="preserve">і листів талонів на право одержання проїзних документів (квитків) ”, 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зареєстрований у Міністерстві юстиції України 16.09.2025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за № 1327/44733;</w:t>
            </w:r>
          </w:p>
          <w:p w14:paraId="3C37056C" w14:textId="77777777" w:rsidR="007A2755" w:rsidRPr="007A2755" w:rsidRDefault="007A2755" w:rsidP="007A2755">
            <w:pPr>
              <w:pStyle w:val="TableParagraph"/>
              <w:spacing w:line="310" w:lineRule="atLeast"/>
              <w:ind w:right="104" w:firstLine="297"/>
              <w:jc w:val="both"/>
              <w:rPr>
                <w:sz w:val="24"/>
                <w:szCs w:val="24"/>
              </w:rPr>
            </w:pPr>
          </w:p>
          <w:p w14:paraId="20695494" w14:textId="648A1323" w:rsidR="00EA061C" w:rsidRPr="000A4E8C" w:rsidRDefault="007A2755" w:rsidP="007A2755">
            <w:pPr>
              <w:pStyle w:val="TableParagraph"/>
              <w:spacing w:line="310" w:lineRule="atLeast"/>
              <w:ind w:right="104" w:firstLine="297"/>
              <w:jc w:val="both"/>
              <w:rPr>
                <w:sz w:val="24"/>
                <w:szCs w:val="24"/>
              </w:rPr>
            </w:pPr>
            <w:r w:rsidRPr="007A2755">
              <w:rPr>
                <w:sz w:val="24"/>
                <w:szCs w:val="24"/>
              </w:rPr>
              <w:t xml:space="preserve">Наказ Міністерства у справах ветеранів України від 11.08.2025 № 644 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“Про затвердження Положення про міжвідомчу комісію з питань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розгляду матеріалів про визнання учасниками бойових дій та виплати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одноразової грошової допомоги в разі загибелі (смерті) або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інвалідності волонтера”, зареєстрований у Міністерстві юстиції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України 11.09.2025 за № 1303/44709</w:t>
            </w:r>
            <w:r>
              <w:rPr>
                <w:sz w:val="24"/>
                <w:szCs w:val="24"/>
              </w:rPr>
              <w:t>.</w:t>
            </w:r>
          </w:p>
        </w:tc>
      </w:tr>
      <w:tr w:rsidR="00EA061C" w:rsidRPr="000A4E8C" w14:paraId="18507945" w14:textId="77777777" w:rsidTr="000A4E8C">
        <w:trPr>
          <w:gridAfter w:val="1"/>
          <w:wAfter w:w="303" w:type="dxa"/>
          <w:trHeight w:val="323"/>
        </w:trPr>
        <w:tc>
          <w:tcPr>
            <w:tcW w:w="10490" w:type="dxa"/>
            <w:gridSpan w:val="3"/>
          </w:tcPr>
          <w:p w14:paraId="1BDA147B" w14:textId="5883E989" w:rsidR="00EA061C" w:rsidRPr="000A4E8C" w:rsidRDefault="00EA061C" w:rsidP="00EA061C">
            <w:pPr>
              <w:pStyle w:val="TableParagraph"/>
              <w:spacing w:line="310" w:lineRule="atLeast"/>
              <w:ind w:right="104"/>
              <w:jc w:val="center"/>
              <w:rPr>
                <w:sz w:val="24"/>
                <w:szCs w:val="24"/>
              </w:rPr>
            </w:pPr>
            <w:r w:rsidRPr="000A4E8C">
              <w:rPr>
                <w:b/>
                <w:sz w:val="24"/>
                <w:szCs w:val="24"/>
              </w:rPr>
              <w:t>Умови</w:t>
            </w:r>
            <w:r w:rsidRPr="000A4E8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A4E8C">
              <w:rPr>
                <w:b/>
                <w:sz w:val="24"/>
                <w:szCs w:val="24"/>
              </w:rPr>
              <w:t>отримання</w:t>
            </w:r>
            <w:r w:rsidRPr="000A4E8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A4E8C">
              <w:rPr>
                <w:b/>
                <w:sz w:val="24"/>
                <w:szCs w:val="24"/>
              </w:rPr>
              <w:t>адміністративної</w:t>
            </w:r>
            <w:r w:rsidRPr="000A4E8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A4E8C">
              <w:rPr>
                <w:b/>
                <w:spacing w:val="-2"/>
                <w:sz w:val="24"/>
                <w:szCs w:val="24"/>
              </w:rPr>
              <w:t>послуги</w:t>
            </w:r>
          </w:p>
        </w:tc>
      </w:tr>
      <w:tr w:rsidR="00EA061C" w:rsidRPr="000A4E8C" w14:paraId="122C752A" w14:textId="77777777" w:rsidTr="000A4E8C">
        <w:trPr>
          <w:gridAfter w:val="1"/>
          <w:wAfter w:w="303" w:type="dxa"/>
          <w:trHeight w:val="1136"/>
        </w:trPr>
        <w:tc>
          <w:tcPr>
            <w:tcW w:w="567" w:type="dxa"/>
          </w:tcPr>
          <w:p w14:paraId="1EE8BC44" w14:textId="551A9D62" w:rsidR="00EA061C" w:rsidRPr="000A4E8C" w:rsidRDefault="00EA061C" w:rsidP="00EA061C">
            <w:pPr>
              <w:pStyle w:val="TableParagraph"/>
              <w:ind w:left="0" w:right="237"/>
              <w:jc w:val="right"/>
              <w:rPr>
                <w:sz w:val="24"/>
                <w:szCs w:val="24"/>
              </w:rPr>
            </w:pPr>
            <w:r w:rsidRPr="000A4E8C">
              <w:rPr>
                <w:sz w:val="24"/>
                <w:szCs w:val="24"/>
              </w:rPr>
              <w:t>7</w:t>
            </w:r>
          </w:p>
        </w:tc>
        <w:tc>
          <w:tcPr>
            <w:tcW w:w="3989" w:type="dxa"/>
          </w:tcPr>
          <w:p w14:paraId="618B4A1A" w14:textId="791499EE" w:rsidR="00EA061C" w:rsidRPr="000A4E8C" w:rsidRDefault="00EA061C" w:rsidP="00EA061C">
            <w:pPr>
              <w:pStyle w:val="TableParagraph"/>
              <w:rPr>
                <w:sz w:val="24"/>
                <w:szCs w:val="24"/>
              </w:rPr>
            </w:pPr>
            <w:r w:rsidRPr="000A4E8C">
              <w:rPr>
                <w:sz w:val="24"/>
                <w:szCs w:val="24"/>
              </w:rPr>
              <w:t>Підстава</w:t>
            </w:r>
            <w:r w:rsidRPr="000A4E8C">
              <w:rPr>
                <w:spacing w:val="-4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для</w:t>
            </w:r>
            <w:r w:rsidRPr="000A4E8C">
              <w:rPr>
                <w:spacing w:val="-2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отримання</w:t>
            </w:r>
            <w:r w:rsidRPr="000A4E8C">
              <w:rPr>
                <w:spacing w:val="-3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адміністративної</w:t>
            </w:r>
            <w:r w:rsidRPr="000A4E8C">
              <w:rPr>
                <w:spacing w:val="-3"/>
                <w:sz w:val="24"/>
                <w:szCs w:val="24"/>
              </w:rPr>
              <w:t xml:space="preserve"> </w:t>
            </w:r>
            <w:r w:rsidRPr="000A4E8C">
              <w:rPr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5934" w:type="dxa"/>
          </w:tcPr>
          <w:p w14:paraId="37A6B9A3" w14:textId="308BCA34" w:rsidR="00EA061C" w:rsidRPr="000A4E8C" w:rsidRDefault="007A2755" w:rsidP="007A2755">
            <w:pPr>
              <w:pStyle w:val="TableParagraph"/>
              <w:spacing w:line="310" w:lineRule="atLeast"/>
              <w:ind w:right="104"/>
              <w:jc w:val="both"/>
              <w:rPr>
                <w:sz w:val="24"/>
                <w:szCs w:val="24"/>
              </w:rPr>
            </w:pPr>
            <w:r w:rsidRPr="007A2755">
              <w:rPr>
                <w:sz w:val="24"/>
                <w:szCs w:val="24"/>
              </w:rPr>
              <w:t>Участь особи з 24 лютого по 25 березня 2022 року у здійсненні заходів,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необхідних для забезпечення оборони України, захисту безпеки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населення та інтересів держави у зв’язку з військовою агресією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Російської Федерації проти України, самостійно або у складі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добровольчих формувань у взаємодії із Збройними Силами, МВС,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A2755">
              <w:rPr>
                <w:sz w:val="24"/>
                <w:szCs w:val="24"/>
              </w:rPr>
              <w:t>Держприкордонслужбою</w:t>
            </w:r>
            <w:proofErr w:type="spellEnd"/>
            <w:r w:rsidRPr="007A2755">
              <w:rPr>
                <w:sz w:val="24"/>
                <w:szCs w:val="24"/>
              </w:rPr>
              <w:t>, Національною поліцією, Національною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гвардією, СБУ та іншими утвореними відповідно до закону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 xml:space="preserve">військовими формуваннями та правоохоронними органами (пункт 25 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частини першої статті 6 Закону)</w:t>
            </w:r>
          </w:p>
        </w:tc>
      </w:tr>
      <w:tr w:rsidR="0004426A" w:rsidRPr="000A4E8C" w14:paraId="53BFEDEF" w14:textId="77777777" w:rsidTr="000A4E8C">
        <w:trPr>
          <w:gridAfter w:val="1"/>
          <w:wAfter w:w="303" w:type="dxa"/>
          <w:trHeight w:val="5375"/>
        </w:trPr>
        <w:tc>
          <w:tcPr>
            <w:tcW w:w="567" w:type="dxa"/>
          </w:tcPr>
          <w:p w14:paraId="7505B363" w14:textId="0693EBDD" w:rsidR="0004426A" w:rsidRPr="000A4E8C" w:rsidRDefault="00000000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pict w14:anchorId="0FD99111">
                <v:line id="_x0000_s2050" style="position:absolute;left:0;text-align:left;z-index:-251658752;mso-position-horizontal-relative:page;mso-position-vertical-relative:page" from="685.7pt,306.05pt" to="689.45pt,306.05pt" strokeweight=".23256mm">
                  <w10:wrap anchorx="page" anchory="page"/>
                </v:line>
              </w:pict>
            </w:r>
            <w:r w:rsidRPr="000A4E8C">
              <w:rPr>
                <w:sz w:val="24"/>
                <w:szCs w:val="24"/>
              </w:rPr>
              <w:t>8</w:t>
            </w:r>
          </w:p>
        </w:tc>
        <w:tc>
          <w:tcPr>
            <w:tcW w:w="3989" w:type="dxa"/>
          </w:tcPr>
          <w:p w14:paraId="76BFDA18" w14:textId="4411D4C9" w:rsidR="0004426A" w:rsidRPr="000A4E8C" w:rsidRDefault="00000000" w:rsidP="007A2755">
            <w:pPr>
              <w:pStyle w:val="TableParagraph"/>
              <w:tabs>
                <w:tab w:val="left" w:pos="1269"/>
                <w:tab w:val="left" w:pos="2875"/>
                <w:tab w:val="left" w:pos="4427"/>
                <w:tab w:val="left" w:pos="5067"/>
              </w:tabs>
              <w:ind w:right="98"/>
              <w:jc w:val="both"/>
              <w:rPr>
                <w:sz w:val="24"/>
                <w:szCs w:val="24"/>
              </w:rPr>
            </w:pPr>
            <w:r w:rsidRPr="000A4E8C">
              <w:rPr>
                <w:spacing w:val="-2"/>
                <w:sz w:val="24"/>
                <w:szCs w:val="24"/>
              </w:rPr>
              <w:t>Перелік</w:t>
            </w:r>
            <w:r w:rsidRPr="000A4E8C">
              <w:rPr>
                <w:sz w:val="24"/>
                <w:szCs w:val="24"/>
              </w:rPr>
              <w:tab/>
            </w:r>
            <w:r w:rsidRPr="000A4E8C">
              <w:rPr>
                <w:spacing w:val="-2"/>
                <w:sz w:val="24"/>
                <w:szCs w:val="24"/>
              </w:rPr>
              <w:t>документів,</w:t>
            </w:r>
            <w:r w:rsidR="007A2755">
              <w:rPr>
                <w:spacing w:val="-2"/>
                <w:sz w:val="24"/>
                <w:szCs w:val="24"/>
              </w:rPr>
              <w:t xml:space="preserve"> </w:t>
            </w:r>
            <w:r w:rsidRPr="000A4E8C">
              <w:rPr>
                <w:spacing w:val="-2"/>
                <w:sz w:val="24"/>
                <w:szCs w:val="24"/>
              </w:rPr>
              <w:t>необхідних</w:t>
            </w:r>
            <w:r w:rsidR="007A2755">
              <w:rPr>
                <w:spacing w:val="-2"/>
                <w:sz w:val="24"/>
                <w:szCs w:val="24"/>
              </w:rPr>
              <w:t xml:space="preserve"> </w:t>
            </w:r>
            <w:r w:rsidRPr="000A4E8C">
              <w:rPr>
                <w:spacing w:val="-4"/>
                <w:sz w:val="24"/>
                <w:szCs w:val="24"/>
              </w:rPr>
              <w:t>для</w:t>
            </w:r>
            <w:r w:rsidRPr="000A4E8C">
              <w:rPr>
                <w:sz w:val="24"/>
                <w:szCs w:val="24"/>
              </w:rPr>
              <w:tab/>
            </w:r>
            <w:r w:rsidRPr="000A4E8C">
              <w:rPr>
                <w:spacing w:val="-2"/>
                <w:sz w:val="24"/>
                <w:szCs w:val="24"/>
              </w:rPr>
              <w:t>отримання</w:t>
            </w:r>
            <w:r w:rsidR="007A2755">
              <w:rPr>
                <w:spacing w:val="-2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5934" w:type="dxa"/>
          </w:tcPr>
          <w:p w14:paraId="49364CE9" w14:textId="3758E448" w:rsidR="007A2755" w:rsidRPr="007A2755" w:rsidRDefault="007A2755" w:rsidP="007A2755">
            <w:pPr>
              <w:pStyle w:val="TableParagraph"/>
              <w:ind w:left="113" w:right="96" w:firstLine="284"/>
              <w:jc w:val="both"/>
              <w:rPr>
                <w:b/>
                <w:bCs/>
                <w:sz w:val="24"/>
                <w:szCs w:val="24"/>
              </w:rPr>
            </w:pPr>
            <w:r w:rsidRPr="007A2755">
              <w:rPr>
                <w:b/>
                <w:bCs/>
                <w:sz w:val="24"/>
                <w:szCs w:val="24"/>
              </w:rPr>
              <w:t>Міжвідомчій комісії з питань розгляду матеріалів про визнання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A2755">
              <w:rPr>
                <w:b/>
                <w:bCs/>
                <w:sz w:val="24"/>
                <w:szCs w:val="24"/>
              </w:rPr>
              <w:t>учасниками бойових дій та виплати одноразової грошової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A2755">
              <w:rPr>
                <w:b/>
                <w:bCs/>
                <w:sz w:val="24"/>
                <w:szCs w:val="24"/>
              </w:rPr>
              <w:t>допомоги в разі загибелі (смерті) або інвалідності волонтера,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A2755">
              <w:rPr>
                <w:b/>
                <w:bCs/>
                <w:sz w:val="24"/>
                <w:szCs w:val="24"/>
              </w:rPr>
              <w:t>утвореній М</w:t>
            </w:r>
            <w:proofErr w:type="spellStart"/>
            <w:r w:rsidRPr="007A2755">
              <w:rPr>
                <w:b/>
                <w:bCs/>
                <w:sz w:val="24"/>
                <w:szCs w:val="24"/>
              </w:rPr>
              <w:t>інветеранів</w:t>
            </w:r>
            <w:proofErr w:type="spellEnd"/>
            <w:r w:rsidRPr="007A2755">
              <w:rPr>
                <w:b/>
                <w:bCs/>
                <w:sz w:val="24"/>
                <w:szCs w:val="24"/>
              </w:rPr>
              <w:t xml:space="preserve"> (далі – міжвідомча комісія), особи, які 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A2755">
              <w:rPr>
                <w:b/>
                <w:bCs/>
                <w:sz w:val="24"/>
                <w:szCs w:val="24"/>
              </w:rPr>
              <w:t>період з 24 лютого по 25 березня 2022 року брали участь у заходах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A2755">
              <w:rPr>
                <w:b/>
                <w:bCs/>
                <w:sz w:val="24"/>
                <w:szCs w:val="24"/>
              </w:rPr>
              <w:t>із забезпечення оборони України у зв’язку з військовою агресією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A2755">
              <w:rPr>
                <w:b/>
                <w:bCs/>
                <w:sz w:val="24"/>
                <w:szCs w:val="24"/>
              </w:rPr>
              <w:t>Російської Федерації, самостійно або у складі добровольчих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A2755">
              <w:rPr>
                <w:b/>
                <w:bCs/>
                <w:sz w:val="24"/>
                <w:szCs w:val="24"/>
              </w:rPr>
              <w:t>формувань у взаємодії з військовими формуваннями та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A2755">
              <w:rPr>
                <w:b/>
                <w:bCs/>
                <w:sz w:val="24"/>
                <w:szCs w:val="24"/>
              </w:rPr>
              <w:t>правоохоронними органами, подають:</w:t>
            </w:r>
          </w:p>
          <w:p w14:paraId="433158C4" w14:textId="77777777" w:rsidR="007A2755" w:rsidRPr="007A2755" w:rsidRDefault="007A2755" w:rsidP="007A2755">
            <w:pPr>
              <w:pStyle w:val="TableParagraph"/>
              <w:ind w:left="113" w:right="96" w:firstLine="284"/>
              <w:jc w:val="both"/>
              <w:rPr>
                <w:sz w:val="24"/>
                <w:szCs w:val="24"/>
              </w:rPr>
            </w:pPr>
            <w:r w:rsidRPr="007A2755">
              <w:rPr>
                <w:sz w:val="24"/>
                <w:szCs w:val="24"/>
              </w:rPr>
              <w:t>1. заяву у паперовій формі згідно з додатком 8 до Порядку № 413;</w:t>
            </w:r>
          </w:p>
          <w:p w14:paraId="3C04B923" w14:textId="7222EA68" w:rsidR="007A2755" w:rsidRPr="007A2755" w:rsidRDefault="007A2755" w:rsidP="007A2755">
            <w:pPr>
              <w:pStyle w:val="TableParagraph"/>
              <w:ind w:left="113" w:right="96" w:firstLine="284"/>
              <w:jc w:val="both"/>
              <w:rPr>
                <w:sz w:val="24"/>
                <w:szCs w:val="24"/>
              </w:rPr>
            </w:pPr>
            <w:r w:rsidRPr="007A2755">
              <w:rPr>
                <w:sz w:val="24"/>
                <w:szCs w:val="24"/>
              </w:rPr>
              <w:t>2. повний витяг з інформаційно-аналітичної системи “Облік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відомостей про притягнення особи до кримінальної відповідальності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та наявності судимості”;</w:t>
            </w:r>
          </w:p>
          <w:p w14:paraId="0074C881" w14:textId="7B4DA863" w:rsidR="007A2755" w:rsidRPr="007A2755" w:rsidRDefault="007A2755" w:rsidP="007A2755">
            <w:pPr>
              <w:pStyle w:val="TableParagraph"/>
              <w:ind w:left="113" w:right="96" w:firstLine="284"/>
              <w:jc w:val="both"/>
              <w:rPr>
                <w:sz w:val="24"/>
                <w:szCs w:val="24"/>
              </w:rPr>
            </w:pPr>
            <w:r w:rsidRPr="007A2755">
              <w:rPr>
                <w:sz w:val="24"/>
                <w:szCs w:val="24"/>
              </w:rPr>
              <w:t>3. документ, який надає повноваження законному представнику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або уповноваженій особі представляти заявника, оформлений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відповідно до вимог законодавства (у разі звернення законного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представника або уповноваженої особи) (за наявності);</w:t>
            </w:r>
          </w:p>
          <w:p w14:paraId="456DB96B" w14:textId="77777777" w:rsidR="007A2755" w:rsidRDefault="007A2755" w:rsidP="007A2755">
            <w:pPr>
              <w:pStyle w:val="TableParagraph"/>
              <w:ind w:left="113" w:right="96" w:firstLine="284"/>
              <w:jc w:val="both"/>
              <w:rPr>
                <w:sz w:val="24"/>
                <w:szCs w:val="24"/>
              </w:rPr>
            </w:pPr>
            <w:r w:rsidRPr="007A2755">
              <w:rPr>
                <w:sz w:val="24"/>
                <w:szCs w:val="24"/>
              </w:rPr>
              <w:t>4. довідку про взяття на облік внутрішньо переміщеної особи (за</w:t>
            </w:r>
            <w:r>
              <w:rPr>
                <w:sz w:val="24"/>
                <w:szCs w:val="24"/>
              </w:rPr>
              <w:t xml:space="preserve"> </w:t>
            </w:r>
            <w:r w:rsidRPr="007A2755">
              <w:rPr>
                <w:sz w:val="24"/>
                <w:szCs w:val="24"/>
              </w:rPr>
              <w:t>наявності);</w:t>
            </w:r>
            <w:r>
              <w:rPr>
                <w:sz w:val="24"/>
                <w:szCs w:val="24"/>
              </w:rPr>
              <w:t xml:space="preserve"> </w:t>
            </w:r>
          </w:p>
          <w:p w14:paraId="1A4C46BE" w14:textId="77777777" w:rsidR="00EA061C" w:rsidRDefault="007A2755" w:rsidP="007A2755">
            <w:pPr>
              <w:pStyle w:val="TableParagraph"/>
              <w:ind w:left="113" w:right="96" w:firstLine="284"/>
              <w:jc w:val="both"/>
              <w:rPr>
                <w:sz w:val="24"/>
                <w:szCs w:val="24"/>
              </w:rPr>
            </w:pPr>
            <w:r w:rsidRPr="007A2755">
              <w:rPr>
                <w:sz w:val="24"/>
                <w:szCs w:val="24"/>
              </w:rPr>
              <w:t>5. довідка за формою згідно з додатком 6 до Порядку № 413.</w:t>
            </w:r>
          </w:p>
          <w:p w14:paraId="0FCE12C2" w14:textId="77777777" w:rsidR="0089147F" w:rsidRPr="0089147F" w:rsidRDefault="0089147F" w:rsidP="0089147F">
            <w:pPr>
              <w:pStyle w:val="TableParagraph"/>
              <w:ind w:left="113" w:right="96" w:firstLine="284"/>
              <w:jc w:val="both"/>
              <w:rPr>
                <w:sz w:val="24"/>
                <w:szCs w:val="24"/>
              </w:rPr>
            </w:pPr>
            <w:r w:rsidRPr="0089147F">
              <w:rPr>
                <w:sz w:val="24"/>
                <w:szCs w:val="24"/>
              </w:rPr>
              <w:t>У разі відсутності зазначеної довідки:</w:t>
            </w:r>
          </w:p>
          <w:p w14:paraId="4CD7B5CB" w14:textId="0E6BA24F" w:rsidR="0089147F" w:rsidRPr="0089147F" w:rsidRDefault="0089147F" w:rsidP="0089147F">
            <w:pPr>
              <w:pStyle w:val="TableParagraph"/>
              <w:ind w:left="113" w:right="96" w:firstLine="284"/>
              <w:jc w:val="both"/>
              <w:rPr>
                <w:sz w:val="24"/>
                <w:szCs w:val="24"/>
              </w:rPr>
            </w:pPr>
            <w:r w:rsidRPr="0089147F">
              <w:rPr>
                <w:sz w:val="24"/>
                <w:szCs w:val="24"/>
              </w:rPr>
              <w:t>свідчення (заява) не менше ніж трьох свідків (одним із яких є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командир підрозділу, в зоні відповідальності якого перебувала особа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або добровольче формування, у складі якого особа брала участь у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здійсненні відповідних заходів) про період безпосередньої участі в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здійсненні заходів, необхідних для забезпечення оборони України,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захисту безпеки населення та інтересів держави у зв’язку з військовою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агресією Російської Федерації проти України, перебуваючи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безпосередньо в районах здійснення зазначених заходів.</w:t>
            </w:r>
          </w:p>
          <w:p w14:paraId="04454A10" w14:textId="759D8824" w:rsidR="0089147F" w:rsidRPr="0089147F" w:rsidRDefault="0089147F" w:rsidP="0089147F">
            <w:pPr>
              <w:pStyle w:val="TableParagraph"/>
              <w:ind w:left="113" w:right="96" w:firstLine="284"/>
              <w:jc w:val="both"/>
              <w:rPr>
                <w:sz w:val="24"/>
                <w:szCs w:val="24"/>
              </w:rPr>
            </w:pPr>
            <w:r w:rsidRPr="0089147F">
              <w:rPr>
                <w:sz w:val="24"/>
                <w:szCs w:val="24"/>
              </w:rPr>
              <w:t>Для осіб, які отримали травми (поранення, контузії, каліцтва) або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захворювання, що унеможливило подальше виконання ними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відповідних завдань (крім випадків необережного поводження із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зброєю, самокалічення):</w:t>
            </w:r>
          </w:p>
          <w:p w14:paraId="3C39F951" w14:textId="0AA96F07" w:rsidR="0089147F" w:rsidRPr="0089147F" w:rsidRDefault="0089147F" w:rsidP="0089147F">
            <w:pPr>
              <w:pStyle w:val="TableParagraph"/>
              <w:ind w:left="113" w:right="96" w:firstLine="284"/>
              <w:jc w:val="both"/>
              <w:rPr>
                <w:sz w:val="24"/>
                <w:szCs w:val="24"/>
              </w:rPr>
            </w:pPr>
            <w:r w:rsidRPr="0089147F">
              <w:rPr>
                <w:sz w:val="24"/>
                <w:szCs w:val="24"/>
              </w:rPr>
              <w:t>свідчення (заява) не менше ніж двох свідків, які брали участь у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здійсненні заходів, необхідних для забезпечення оборони України,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захисту безпеки населення та інтересів держави у зв’язку з військовою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агресією Російської Федерації проти України, перебуваючи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безпосередньо в районах здійснення зазначених заходів, про період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безпосередньої участі осіб, зазначених у цьому абзаці, у таких заходах;</w:t>
            </w:r>
          </w:p>
          <w:p w14:paraId="23D80E22" w14:textId="77777777" w:rsidR="007A2755" w:rsidRDefault="0089147F" w:rsidP="0089147F">
            <w:pPr>
              <w:pStyle w:val="TableParagraph"/>
              <w:ind w:left="113" w:right="96" w:firstLine="284"/>
              <w:jc w:val="both"/>
              <w:rPr>
                <w:sz w:val="24"/>
                <w:szCs w:val="24"/>
              </w:rPr>
            </w:pPr>
            <w:r w:rsidRPr="0089147F">
              <w:rPr>
                <w:sz w:val="24"/>
                <w:szCs w:val="24"/>
              </w:rPr>
              <w:t>медичні документи, що підтверджують отримання особою травми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 xml:space="preserve">(поранення, контузії, каліцтва) або </w:t>
            </w:r>
            <w:r w:rsidRPr="0089147F">
              <w:rPr>
                <w:sz w:val="24"/>
                <w:szCs w:val="24"/>
              </w:rPr>
              <w:lastRenderedPageBreak/>
              <w:t>захворювання під час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безпосередньої участі у здійсненні таких заходів.</w:t>
            </w:r>
          </w:p>
          <w:p w14:paraId="650C7E2C" w14:textId="77777777" w:rsidR="0089147F" w:rsidRDefault="0089147F" w:rsidP="0089147F">
            <w:pPr>
              <w:pStyle w:val="TableParagraph"/>
              <w:ind w:left="113" w:right="96" w:firstLine="284"/>
              <w:jc w:val="both"/>
              <w:rPr>
                <w:i/>
                <w:iCs/>
                <w:sz w:val="24"/>
                <w:szCs w:val="24"/>
              </w:rPr>
            </w:pPr>
            <w:r w:rsidRPr="0089147F">
              <w:rPr>
                <w:i/>
                <w:iCs/>
                <w:sz w:val="24"/>
                <w:szCs w:val="24"/>
              </w:rPr>
              <w:t>До уваги беруться свідчення (заяви) осіб, справжність підпису на</w:t>
            </w:r>
            <w:r w:rsidRPr="0089147F">
              <w:rPr>
                <w:i/>
                <w:iCs/>
                <w:sz w:val="24"/>
                <w:szCs w:val="24"/>
              </w:rPr>
              <w:t xml:space="preserve"> </w:t>
            </w:r>
            <w:r w:rsidRPr="0089147F">
              <w:rPr>
                <w:i/>
                <w:iCs/>
                <w:sz w:val="24"/>
                <w:szCs w:val="24"/>
              </w:rPr>
              <w:t>яких засвідчено нотаріально, яким встановлено статус учасника</w:t>
            </w:r>
            <w:r w:rsidRPr="0089147F">
              <w:rPr>
                <w:i/>
                <w:iCs/>
                <w:sz w:val="24"/>
                <w:szCs w:val="24"/>
              </w:rPr>
              <w:t xml:space="preserve"> </w:t>
            </w:r>
            <w:r w:rsidRPr="0089147F">
              <w:rPr>
                <w:i/>
                <w:iCs/>
                <w:sz w:val="24"/>
                <w:szCs w:val="24"/>
              </w:rPr>
              <w:t>бойових дій відповідно до пункту 19 частини першої статті 6 Закону</w:t>
            </w:r>
            <w:r w:rsidRPr="0089147F">
              <w:rPr>
                <w:i/>
                <w:iCs/>
                <w:sz w:val="24"/>
                <w:szCs w:val="24"/>
              </w:rPr>
              <w:t xml:space="preserve"> </w:t>
            </w:r>
            <w:r w:rsidRPr="0089147F">
              <w:rPr>
                <w:i/>
                <w:iCs/>
                <w:sz w:val="24"/>
                <w:szCs w:val="24"/>
              </w:rPr>
              <w:t>та/або статус особи з інвалідністю внаслідок війни відповідно до</w:t>
            </w:r>
            <w:r w:rsidRPr="0089147F">
              <w:rPr>
                <w:i/>
                <w:iCs/>
                <w:sz w:val="24"/>
                <w:szCs w:val="24"/>
              </w:rPr>
              <w:t xml:space="preserve"> </w:t>
            </w:r>
            <w:r w:rsidRPr="0089147F">
              <w:rPr>
                <w:i/>
                <w:iCs/>
                <w:sz w:val="24"/>
                <w:szCs w:val="24"/>
              </w:rPr>
              <w:t>пункту 11 частини другої статті 7 Закону та які мають</w:t>
            </w:r>
            <w:r w:rsidRPr="0089147F">
              <w:rPr>
                <w:i/>
                <w:iCs/>
                <w:sz w:val="24"/>
                <w:szCs w:val="24"/>
              </w:rPr>
              <w:t xml:space="preserve"> </w:t>
            </w:r>
            <w:r w:rsidRPr="0089147F">
              <w:rPr>
                <w:i/>
                <w:iCs/>
                <w:sz w:val="24"/>
                <w:szCs w:val="24"/>
              </w:rPr>
              <w:t>документальне підтвердження своєї участі у здійсненні заходів,</w:t>
            </w:r>
            <w:r w:rsidRPr="0089147F">
              <w:rPr>
                <w:i/>
                <w:iCs/>
                <w:sz w:val="24"/>
                <w:szCs w:val="24"/>
              </w:rPr>
              <w:t xml:space="preserve"> </w:t>
            </w:r>
            <w:r w:rsidRPr="0089147F">
              <w:rPr>
                <w:i/>
                <w:iCs/>
                <w:sz w:val="24"/>
                <w:szCs w:val="24"/>
              </w:rPr>
              <w:t>необхідних для забезпечення оборони України, захисту безпеки</w:t>
            </w:r>
            <w:r w:rsidRPr="0089147F">
              <w:rPr>
                <w:i/>
                <w:iCs/>
                <w:sz w:val="24"/>
                <w:szCs w:val="24"/>
              </w:rPr>
              <w:t xml:space="preserve"> </w:t>
            </w:r>
            <w:r w:rsidRPr="0089147F">
              <w:rPr>
                <w:i/>
                <w:iCs/>
                <w:sz w:val="24"/>
                <w:szCs w:val="24"/>
              </w:rPr>
              <w:t>населення та інтересів держави у зв’язку з військовою агресією</w:t>
            </w:r>
            <w:r w:rsidRPr="0089147F">
              <w:rPr>
                <w:i/>
                <w:iCs/>
                <w:sz w:val="24"/>
                <w:szCs w:val="24"/>
              </w:rPr>
              <w:t xml:space="preserve"> </w:t>
            </w:r>
            <w:r w:rsidRPr="0089147F">
              <w:rPr>
                <w:i/>
                <w:iCs/>
                <w:sz w:val="24"/>
                <w:szCs w:val="24"/>
              </w:rPr>
              <w:t>Російської Федерації проти України, за</w:t>
            </w:r>
            <w:r w:rsidRPr="0089147F">
              <w:rPr>
                <w:i/>
                <w:iCs/>
                <w:sz w:val="24"/>
                <w:szCs w:val="24"/>
              </w:rPr>
              <w:t xml:space="preserve"> </w:t>
            </w:r>
            <w:r w:rsidRPr="0089147F">
              <w:rPr>
                <w:i/>
                <w:iCs/>
                <w:sz w:val="24"/>
                <w:szCs w:val="24"/>
              </w:rPr>
              <w:t>період, за який вони свідчать.</w:t>
            </w:r>
            <w:r w:rsidRPr="0089147F">
              <w:rPr>
                <w:i/>
                <w:iCs/>
                <w:sz w:val="24"/>
                <w:szCs w:val="24"/>
              </w:rPr>
              <w:t xml:space="preserve"> </w:t>
            </w:r>
          </w:p>
          <w:p w14:paraId="675E59BC" w14:textId="77777777" w:rsidR="0089147F" w:rsidRDefault="0089147F" w:rsidP="0089147F">
            <w:pPr>
              <w:pStyle w:val="TableParagraph"/>
              <w:ind w:left="113" w:right="96" w:firstLine="284"/>
              <w:jc w:val="both"/>
              <w:rPr>
                <w:i/>
                <w:iCs/>
                <w:sz w:val="24"/>
                <w:szCs w:val="24"/>
              </w:rPr>
            </w:pPr>
          </w:p>
          <w:p w14:paraId="51FA5A3A" w14:textId="77777777" w:rsidR="0089147F" w:rsidRPr="0089147F" w:rsidRDefault="0089147F" w:rsidP="0089147F">
            <w:pPr>
              <w:pStyle w:val="TableParagraph"/>
              <w:ind w:left="113" w:right="96" w:firstLine="284"/>
              <w:jc w:val="both"/>
              <w:rPr>
                <w:b/>
                <w:bCs/>
                <w:sz w:val="24"/>
                <w:szCs w:val="24"/>
              </w:rPr>
            </w:pPr>
            <w:r w:rsidRPr="0089147F">
              <w:rPr>
                <w:b/>
                <w:bCs/>
                <w:sz w:val="24"/>
                <w:szCs w:val="24"/>
              </w:rPr>
              <w:t>Для отримання посвідчення учасника бойових дій:</w:t>
            </w:r>
          </w:p>
          <w:p w14:paraId="1169B45C" w14:textId="4F7160D1" w:rsidR="0089147F" w:rsidRPr="0089147F" w:rsidRDefault="0089147F" w:rsidP="0089147F">
            <w:pPr>
              <w:pStyle w:val="TableParagraph"/>
              <w:ind w:left="113" w:right="96" w:firstLine="284"/>
              <w:jc w:val="both"/>
              <w:rPr>
                <w:sz w:val="24"/>
                <w:szCs w:val="24"/>
              </w:rPr>
            </w:pPr>
            <w:r w:rsidRPr="0089147F">
              <w:rPr>
                <w:sz w:val="24"/>
                <w:szCs w:val="24"/>
              </w:rPr>
              <w:t>1. У заяві встановленого зразка згідно з додатком 8 до Порядку</w:t>
            </w:r>
            <w:r>
              <w:rPr>
                <w:sz w:val="24"/>
                <w:szCs w:val="24"/>
              </w:rPr>
              <w:t xml:space="preserve">  </w:t>
            </w:r>
            <w:r w:rsidRPr="0089147F">
              <w:rPr>
                <w:sz w:val="24"/>
                <w:szCs w:val="24"/>
              </w:rPr>
              <w:t>№ 413 зазначається інформація про бажання та спосіб отримання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посвідчення учасника бойових дій та додається фотокартка 3х4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сантиметри;</w:t>
            </w:r>
          </w:p>
          <w:p w14:paraId="15A3376E" w14:textId="1A11C1A6" w:rsidR="0089147F" w:rsidRPr="0089147F" w:rsidRDefault="0089147F" w:rsidP="0089147F">
            <w:pPr>
              <w:pStyle w:val="TableParagraph"/>
              <w:ind w:left="113" w:right="96" w:firstLine="284"/>
              <w:jc w:val="both"/>
              <w:rPr>
                <w:sz w:val="24"/>
                <w:szCs w:val="24"/>
              </w:rPr>
            </w:pPr>
            <w:r w:rsidRPr="0089147F">
              <w:rPr>
                <w:sz w:val="24"/>
                <w:szCs w:val="24"/>
              </w:rPr>
              <w:t xml:space="preserve">2. До </w:t>
            </w:r>
            <w:proofErr w:type="spellStart"/>
            <w:r w:rsidRPr="0089147F">
              <w:rPr>
                <w:sz w:val="24"/>
                <w:szCs w:val="24"/>
              </w:rPr>
              <w:t>Мінветеранів</w:t>
            </w:r>
            <w:proofErr w:type="spellEnd"/>
            <w:r w:rsidRPr="0089147F">
              <w:rPr>
                <w:sz w:val="24"/>
                <w:szCs w:val="24"/>
              </w:rPr>
              <w:t xml:space="preserve"> подається заява у довільній формі (в якій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зазначається прізвище, власне ім’я, по батькові (за наявності), поштова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адреса та адреса електронної пошти, номер телефону, спосіб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отримання посвідчення учасника бойових дій, (за місцем оформлення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посвідчення, у центрі надання адміністративних послуг (далі – центр)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(повне найменування та місцезнаходження) та додаються:</w:t>
            </w:r>
          </w:p>
          <w:p w14:paraId="4FB6D89E" w14:textId="05C678DB" w:rsidR="0089147F" w:rsidRPr="0089147F" w:rsidRDefault="0089147F" w:rsidP="0089147F">
            <w:pPr>
              <w:pStyle w:val="TableParagraph"/>
              <w:ind w:left="113" w:right="96" w:firstLine="284"/>
              <w:jc w:val="both"/>
              <w:rPr>
                <w:sz w:val="24"/>
                <w:szCs w:val="24"/>
              </w:rPr>
            </w:pPr>
            <w:r w:rsidRPr="0089147F">
              <w:rPr>
                <w:sz w:val="24"/>
                <w:szCs w:val="24"/>
              </w:rPr>
              <w:t>1) копія документа, який посвідчує особу законного представника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або уповноваженої особи, та копія документа, який надає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повноваження законному представнику або уповноваженій особі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представляти заявника, оформленого відповідно до вимог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законодавства (у разі звернення законного представника або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уповноваженої особи);</w:t>
            </w:r>
          </w:p>
          <w:p w14:paraId="1EF99E02" w14:textId="523AC587" w:rsidR="0089147F" w:rsidRPr="0089147F" w:rsidRDefault="0089147F" w:rsidP="0089147F">
            <w:pPr>
              <w:pStyle w:val="TableParagraph"/>
              <w:ind w:left="113" w:right="96" w:firstLine="284"/>
              <w:jc w:val="both"/>
              <w:rPr>
                <w:sz w:val="24"/>
                <w:szCs w:val="24"/>
              </w:rPr>
            </w:pPr>
            <w:r w:rsidRPr="0089147F">
              <w:rPr>
                <w:sz w:val="24"/>
                <w:szCs w:val="24"/>
              </w:rPr>
              <w:t>2) копія довідки про взяття на облік внутрішньо переміщеної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особи (для внутрішньо переміщених осіб);</w:t>
            </w:r>
          </w:p>
          <w:p w14:paraId="692F7124" w14:textId="77777777" w:rsidR="0089147F" w:rsidRPr="0089147F" w:rsidRDefault="0089147F" w:rsidP="0089147F">
            <w:pPr>
              <w:pStyle w:val="TableParagraph"/>
              <w:ind w:left="113" w:right="96" w:firstLine="284"/>
              <w:jc w:val="both"/>
              <w:rPr>
                <w:sz w:val="24"/>
                <w:szCs w:val="24"/>
              </w:rPr>
            </w:pPr>
            <w:r w:rsidRPr="0089147F">
              <w:rPr>
                <w:sz w:val="24"/>
                <w:szCs w:val="24"/>
              </w:rPr>
              <w:t>3) витяг з Єдиного державного реєстру ветеранів війни;</w:t>
            </w:r>
          </w:p>
          <w:p w14:paraId="57AAEFD7" w14:textId="5C1457AE" w:rsidR="0089147F" w:rsidRPr="0089147F" w:rsidRDefault="0089147F" w:rsidP="0089147F">
            <w:pPr>
              <w:pStyle w:val="TableParagraph"/>
              <w:ind w:left="113" w:right="96" w:firstLine="284"/>
              <w:jc w:val="both"/>
              <w:rPr>
                <w:i/>
                <w:iCs/>
                <w:sz w:val="24"/>
                <w:szCs w:val="24"/>
              </w:rPr>
            </w:pPr>
            <w:r w:rsidRPr="0089147F">
              <w:rPr>
                <w:sz w:val="24"/>
                <w:szCs w:val="24"/>
              </w:rPr>
              <w:t>4) фотокартка розміром 3х4 сантиметри</w:t>
            </w:r>
          </w:p>
        </w:tc>
      </w:tr>
      <w:tr w:rsidR="0004426A" w:rsidRPr="000A4E8C" w14:paraId="380EAF21" w14:textId="77777777" w:rsidTr="000A4E8C">
        <w:trPr>
          <w:trHeight w:val="931"/>
        </w:trPr>
        <w:tc>
          <w:tcPr>
            <w:tcW w:w="567" w:type="dxa"/>
          </w:tcPr>
          <w:p w14:paraId="60F52858" w14:textId="77777777" w:rsidR="0004426A" w:rsidRPr="000A4E8C" w:rsidRDefault="00000000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  <w:r w:rsidRPr="000A4E8C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989" w:type="dxa"/>
          </w:tcPr>
          <w:p w14:paraId="3819A271" w14:textId="77777777" w:rsidR="0004426A" w:rsidRPr="000A4E8C" w:rsidRDefault="00000000">
            <w:pPr>
              <w:pStyle w:val="TableParagraph"/>
              <w:ind w:right="98"/>
              <w:rPr>
                <w:sz w:val="24"/>
                <w:szCs w:val="24"/>
              </w:rPr>
            </w:pPr>
            <w:r w:rsidRPr="000A4E8C">
              <w:rPr>
                <w:sz w:val="24"/>
                <w:szCs w:val="24"/>
              </w:rPr>
              <w:t>Спосіб</w:t>
            </w:r>
            <w:r w:rsidRPr="000A4E8C">
              <w:rPr>
                <w:spacing w:val="-9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подання</w:t>
            </w:r>
            <w:r w:rsidRPr="000A4E8C">
              <w:rPr>
                <w:spacing w:val="-10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документів,</w:t>
            </w:r>
            <w:r w:rsidRPr="000A4E8C">
              <w:rPr>
                <w:spacing w:val="-9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необхідних</w:t>
            </w:r>
            <w:r w:rsidRPr="000A4E8C">
              <w:rPr>
                <w:spacing w:val="-10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для отримання адміністративної послуги</w:t>
            </w:r>
          </w:p>
        </w:tc>
        <w:tc>
          <w:tcPr>
            <w:tcW w:w="6237" w:type="dxa"/>
            <w:gridSpan w:val="2"/>
          </w:tcPr>
          <w:p w14:paraId="70C705EE" w14:textId="77777777" w:rsidR="0089147F" w:rsidRPr="0089147F" w:rsidRDefault="0089147F" w:rsidP="0089147F">
            <w:pPr>
              <w:pStyle w:val="TableParagraph"/>
              <w:spacing w:line="310" w:lineRule="atLeast"/>
              <w:ind w:right="98" w:firstLine="438"/>
              <w:jc w:val="both"/>
              <w:rPr>
                <w:sz w:val="24"/>
                <w:szCs w:val="24"/>
              </w:rPr>
            </w:pPr>
            <w:r w:rsidRPr="0089147F">
              <w:rPr>
                <w:sz w:val="24"/>
                <w:szCs w:val="24"/>
              </w:rPr>
              <w:t>Заява разом із доданими до неї копіями документів подаються:</w:t>
            </w:r>
          </w:p>
          <w:p w14:paraId="1E78E04F" w14:textId="1E41F93D" w:rsidR="0089147F" w:rsidRDefault="0089147F" w:rsidP="0089147F">
            <w:pPr>
              <w:pStyle w:val="TableParagraph"/>
              <w:numPr>
                <w:ilvl w:val="0"/>
                <w:numId w:val="8"/>
              </w:numPr>
              <w:spacing w:line="310" w:lineRule="atLeast"/>
              <w:ind w:left="114" w:right="98" w:firstLine="438"/>
              <w:jc w:val="both"/>
              <w:rPr>
                <w:sz w:val="24"/>
                <w:szCs w:val="24"/>
              </w:rPr>
            </w:pPr>
            <w:r w:rsidRPr="0089147F">
              <w:rPr>
                <w:sz w:val="24"/>
                <w:szCs w:val="24"/>
              </w:rPr>
              <w:t xml:space="preserve">До </w:t>
            </w:r>
            <w:proofErr w:type="spellStart"/>
            <w:r w:rsidRPr="0089147F">
              <w:rPr>
                <w:sz w:val="24"/>
                <w:szCs w:val="24"/>
              </w:rPr>
              <w:t>Мінветеранів</w:t>
            </w:r>
            <w:proofErr w:type="spellEnd"/>
            <w:r w:rsidRPr="0089147F">
              <w:rPr>
                <w:sz w:val="24"/>
                <w:szCs w:val="24"/>
              </w:rPr>
              <w:t xml:space="preserve"> особисто з пред’явленням документа, що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посвідчує особу заявника, або через законного представника чи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уповноважену особу, чи надсилається:</w:t>
            </w:r>
          </w:p>
          <w:p w14:paraId="07563002" w14:textId="77777777" w:rsidR="0004426A" w:rsidRDefault="0089147F" w:rsidP="0089147F">
            <w:pPr>
              <w:pStyle w:val="TableParagraph"/>
              <w:spacing w:line="310" w:lineRule="atLeast"/>
              <w:ind w:right="98" w:firstLine="438"/>
              <w:jc w:val="both"/>
              <w:rPr>
                <w:sz w:val="24"/>
                <w:szCs w:val="24"/>
              </w:rPr>
            </w:pPr>
            <w:r w:rsidRPr="0089147F">
              <w:rPr>
                <w:sz w:val="24"/>
                <w:szCs w:val="24"/>
              </w:rPr>
              <w:t>засобами поштового зв’язку, на адресу: вулиця Хрещатик,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буд. 34, м. Київ, 01001;</w:t>
            </w:r>
          </w:p>
          <w:p w14:paraId="0A92477D" w14:textId="77777777" w:rsidR="0089147F" w:rsidRPr="0089147F" w:rsidRDefault="0089147F" w:rsidP="0089147F">
            <w:pPr>
              <w:pStyle w:val="TableParagraph"/>
              <w:spacing w:line="310" w:lineRule="atLeast"/>
              <w:ind w:right="98" w:firstLine="438"/>
              <w:jc w:val="both"/>
              <w:rPr>
                <w:sz w:val="24"/>
                <w:szCs w:val="24"/>
              </w:rPr>
            </w:pPr>
            <w:r w:rsidRPr="0089147F">
              <w:rPr>
                <w:sz w:val="24"/>
                <w:szCs w:val="24"/>
              </w:rPr>
              <w:t>на офіційну адресу електронної пошти dpi@mva.gov.ua;</w:t>
            </w:r>
          </w:p>
          <w:p w14:paraId="0D99228E" w14:textId="46CF4D6B" w:rsidR="0089147F" w:rsidRDefault="0089147F" w:rsidP="0089147F">
            <w:pPr>
              <w:pStyle w:val="TableParagraph"/>
              <w:numPr>
                <w:ilvl w:val="0"/>
                <w:numId w:val="8"/>
              </w:numPr>
              <w:spacing w:line="310" w:lineRule="atLeast"/>
              <w:ind w:left="114" w:right="98" w:firstLine="438"/>
              <w:jc w:val="both"/>
              <w:rPr>
                <w:sz w:val="24"/>
                <w:szCs w:val="24"/>
              </w:rPr>
            </w:pPr>
            <w:r w:rsidRPr="0089147F">
              <w:rPr>
                <w:sz w:val="24"/>
                <w:szCs w:val="24"/>
              </w:rPr>
              <w:t>До центру незалежно від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lastRenderedPageBreak/>
              <w:t>задекларованого/зареєстрованого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місця проживання.</w:t>
            </w:r>
            <w:r>
              <w:rPr>
                <w:sz w:val="24"/>
                <w:szCs w:val="24"/>
              </w:rPr>
              <w:t xml:space="preserve"> </w:t>
            </w:r>
          </w:p>
          <w:p w14:paraId="4A79A729" w14:textId="46FD026D" w:rsidR="0089147F" w:rsidRPr="000A4E8C" w:rsidRDefault="0089147F" w:rsidP="0089147F">
            <w:pPr>
              <w:pStyle w:val="TableParagraph"/>
              <w:spacing w:line="310" w:lineRule="atLeast"/>
              <w:ind w:right="98" w:firstLine="438"/>
              <w:jc w:val="both"/>
              <w:rPr>
                <w:sz w:val="24"/>
                <w:szCs w:val="24"/>
              </w:rPr>
            </w:pPr>
            <w:r w:rsidRPr="0089147F">
              <w:rPr>
                <w:sz w:val="24"/>
                <w:szCs w:val="24"/>
              </w:rPr>
              <w:t xml:space="preserve">Центр передає до </w:t>
            </w:r>
            <w:proofErr w:type="spellStart"/>
            <w:r w:rsidRPr="0089147F">
              <w:rPr>
                <w:sz w:val="24"/>
                <w:szCs w:val="24"/>
              </w:rPr>
              <w:t>Мінветеранів</w:t>
            </w:r>
            <w:proofErr w:type="spellEnd"/>
            <w:r w:rsidRPr="0089147F">
              <w:rPr>
                <w:sz w:val="24"/>
                <w:szCs w:val="24"/>
              </w:rPr>
              <w:t xml:space="preserve"> заяву з необхідними документами</w:t>
            </w:r>
            <w:r w:rsidRPr="0089147F"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 xml:space="preserve">у паперовій формі не </w:t>
            </w:r>
            <w:r>
              <w:rPr>
                <w:sz w:val="24"/>
                <w:szCs w:val="24"/>
              </w:rPr>
              <w:t xml:space="preserve"> п</w:t>
            </w:r>
            <w:r w:rsidRPr="0089147F">
              <w:rPr>
                <w:sz w:val="24"/>
                <w:szCs w:val="24"/>
              </w:rPr>
              <w:t>ізніше ніж протягом наступного робочого дня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після її прийняття.</w:t>
            </w:r>
          </w:p>
        </w:tc>
      </w:tr>
      <w:tr w:rsidR="0004426A" w:rsidRPr="000A4E8C" w14:paraId="000222DB" w14:textId="77777777" w:rsidTr="000A4E8C">
        <w:trPr>
          <w:trHeight w:val="620"/>
        </w:trPr>
        <w:tc>
          <w:tcPr>
            <w:tcW w:w="567" w:type="dxa"/>
          </w:tcPr>
          <w:p w14:paraId="7B21B596" w14:textId="77777777" w:rsidR="0004426A" w:rsidRPr="000A4E8C" w:rsidRDefault="00000000">
            <w:pPr>
              <w:pStyle w:val="TableParagraph"/>
              <w:ind w:left="100" w:right="85"/>
              <w:jc w:val="center"/>
              <w:rPr>
                <w:sz w:val="24"/>
                <w:szCs w:val="24"/>
              </w:rPr>
            </w:pPr>
            <w:r w:rsidRPr="000A4E8C">
              <w:rPr>
                <w:spacing w:val="-5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89" w:type="dxa"/>
          </w:tcPr>
          <w:p w14:paraId="574045BC" w14:textId="77777777" w:rsidR="0004426A" w:rsidRPr="000A4E8C" w:rsidRDefault="00000000">
            <w:pPr>
              <w:pStyle w:val="TableParagraph"/>
              <w:spacing w:line="310" w:lineRule="atLeast"/>
              <w:rPr>
                <w:sz w:val="24"/>
                <w:szCs w:val="24"/>
              </w:rPr>
            </w:pPr>
            <w:r w:rsidRPr="000A4E8C">
              <w:rPr>
                <w:sz w:val="24"/>
                <w:szCs w:val="24"/>
              </w:rPr>
              <w:t>Платність</w:t>
            </w:r>
            <w:r w:rsidRPr="000A4E8C">
              <w:rPr>
                <w:spacing w:val="-14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(безоплатність)</w:t>
            </w:r>
            <w:r w:rsidRPr="000A4E8C">
              <w:rPr>
                <w:spacing w:val="-13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надання</w:t>
            </w:r>
            <w:r w:rsidRPr="000A4E8C">
              <w:rPr>
                <w:spacing w:val="-13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 xml:space="preserve">адміністративної </w:t>
            </w:r>
            <w:r w:rsidRPr="000A4E8C">
              <w:rPr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6237" w:type="dxa"/>
            <w:gridSpan w:val="2"/>
          </w:tcPr>
          <w:p w14:paraId="57C01C14" w14:textId="77777777" w:rsidR="0004426A" w:rsidRPr="000A4E8C" w:rsidRDefault="00000000">
            <w:pPr>
              <w:pStyle w:val="TableParagraph"/>
              <w:rPr>
                <w:sz w:val="24"/>
                <w:szCs w:val="24"/>
              </w:rPr>
            </w:pPr>
            <w:r w:rsidRPr="000A4E8C">
              <w:rPr>
                <w:spacing w:val="-2"/>
                <w:sz w:val="24"/>
                <w:szCs w:val="24"/>
              </w:rPr>
              <w:t>Безоплатно</w:t>
            </w:r>
          </w:p>
        </w:tc>
      </w:tr>
      <w:tr w:rsidR="0004426A" w:rsidRPr="000A4E8C" w14:paraId="746CFC2D" w14:textId="77777777" w:rsidTr="000A4E8C">
        <w:trPr>
          <w:trHeight w:val="460"/>
        </w:trPr>
        <w:tc>
          <w:tcPr>
            <w:tcW w:w="567" w:type="dxa"/>
          </w:tcPr>
          <w:p w14:paraId="6CFFDB23" w14:textId="77777777" w:rsidR="0004426A" w:rsidRPr="000A4E8C" w:rsidRDefault="00000000">
            <w:pPr>
              <w:pStyle w:val="TableParagraph"/>
              <w:ind w:left="100" w:right="85"/>
              <w:jc w:val="center"/>
              <w:rPr>
                <w:sz w:val="24"/>
                <w:szCs w:val="24"/>
              </w:rPr>
            </w:pPr>
            <w:r w:rsidRPr="000A4E8C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989" w:type="dxa"/>
          </w:tcPr>
          <w:p w14:paraId="2E86B4AB" w14:textId="77777777" w:rsidR="0004426A" w:rsidRPr="000A4E8C" w:rsidRDefault="00000000">
            <w:pPr>
              <w:pStyle w:val="TableParagraph"/>
              <w:rPr>
                <w:sz w:val="24"/>
                <w:szCs w:val="24"/>
              </w:rPr>
            </w:pPr>
            <w:r w:rsidRPr="000A4E8C">
              <w:rPr>
                <w:sz w:val="24"/>
                <w:szCs w:val="24"/>
              </w:rPr>
              <w:t>Строк</w:t>
            </w:r>
            <w:r w:rsidRPr="000A4E8C">
              <w:rPr>
                <w:spacing w:val="-2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надання</w:t>
            </w:r>
            <w:r w:rsidRPr="000A4E8C">
              <w:rPr>
                <w:spacing w:val="-3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адміністративної</w:t>
            </w:r>
            <w:r w:rsidRPr="000A4E8C">
              <w:rPr>
                <w:spacing w:val="-2"/>
                <w:sz w:val="24"/>
                <w:szCs w:val="24"/>
              </w:rPr>
              <w:t xml:space="preserve"> послуги</w:t>
            </w:r>
          </w:p>
        </w:tc>
        <w:tc>
          <w:tcPr>
            <w:tcW w:w="6237" w:type="dxa"/>
            <w:gridSpan w:val="2"/>
          </w:tcPr>
          <w:p w14:paraId="0A330A4F" w14:textId="77777777" w:rsidR="0089147F" w:rsidRDefault="0089147F" w:rsidP="0089147F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89147F">
              <w:rPr>
                <w:spacing w:val="-2"/>
                <w:sz w:val="24"/>
                <w:szCs w:val="24"/>
              </w:rPr>
              <w:t>Рішення про надання (відмову у наданні) статусу учасника бойових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9147F">
              <w:rPr>
                <w:spacing w:val="-2"/>
                <w:sz w:val="24"/>
                <w:szCs w:val="24"/>
              </w:rPr>
              <w:t>дій – 30 календарних днів з дня надходження заяви (уточненої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9147F">
              <w:rPr>
                <w:spacing w:val="-2"/>
                <w:sz w:val="24"/>
                <w:szCs w:val="24"/>
              </w:rPr>
              <w:t>інформації)*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14:paraId="39AFD413" w14:textId="14BB96E4" w:rsidR="0089147F" w:rsidRDefault="0089147F" w:rsidP="0089147F">
            <w:pPr>
              <w:pStyle w:val="TableParagraph"/>
              <w:jc w:val="both"/>
              <w:rPr>
                <w:spacing w:val="-2"/>
                <w:sz w:val="24"/>
                <w:szCs w:val="24"/>
              </w:rPr>
            </w:pPr>
            <w:r w:rsidRPr="0089147F">
              <w:rPr>
                <w:spacing w:val="-2"/>
                <w:sz w:val="24"/>
                <w:szCs w:val="24"/>
              </w:rPr>
              <w:t xml:space="preserve">(без урахування строку залишення заяви без руху у </w:t>
            </w:r>
            <w:r>
              <w:rPr>
                <w:spacing w:val="-2"/>
                <w:sz w:val="24"/>
                <w:szCs w:val="24"/>
              </w:rPr>
              <w:t xml:space="preserve"> в</w:t>
            </w:r>
            <w:r w:rsidRPr="0089147F">
              <w:rPr>
                <w:spacing w:val="-2"/>
                <w:sz w:val="24"/>
                <w:szCs w:val="24"/>
              </w:rPr>
              <w:t>ідповідності до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9147F">
              <w:rPr>
                <w:spacing w:val="-2"/>
                <w:sz w:val="24"/>
                <w:szCs w:val="24"/>
              </w:rPr>
              <w:t>статті 43 Закону України “Про адміністративну процедуру та/або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9147F">
              <w:rPr>
                <w:spacing w:val="-2"/>
                <w:sz w:val="24"/>
                <w:szCs w:val="24"/>
              </w:rPr>
              <w:t>строку зупинення адміністративного провадження у справі з розгляду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9147F">
              <w:rPr>
                <w:spacing w:val="-2"/>
                <w:sz w:val="24"/>
                <w:szCs w:val="24"/>
              </w:rPr>
              <w:t>заяви на підставі пункту 5 частини другої статті 64 Закону України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89147F">
              <w:rPr>
                <w:spacing w:val="-2"/>
                <w:sz w:val="24"/>
                <w:szCs w:val="24"/>
              </w:rPr>
              <w:t>“Про адміністративну процедуру”).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14:paraId="0C757635" w14:textId="77777777" w:rsidR="0089147F" w:rsidRDefault="0089147F" w:rsidP="0089147F">
            <w:pPr>
              <w:pStyle w:val="TableParagraph"/>
              <w:rPr>
                <w:spacing w:val="-2"/>
                <w:sz w:val="24"/>
                <w:szCs w:val="24"/>
              </w:rPr>
            </w:pPr>
          </w:p>
          <w:p w14:paraId="00CDDB91" w14:textId="2967C175" w:rsidR="0004426A" w:rsidRPr="000A4E8C" w:rsidRDefault="0089147F" w:rsidP="0089147F">
            <w:pPr>
              <w:pStyle w:val="TableParagraph"/>
              <w:rPr>
                <w:sz w:val="24"/>
                <w:szCs w:val="24"/>
              </w:rPr>
            </w:pPr>
            <w:r w:rsidRPr="0089147F">
              <w:rPr>
                <w:spacing w:val="-2"/>
                <w:sz w:val="24"/>
                <w:szCs w:val="24"/>
              </w:rPr>
              <w:t>Видача посвідчення учасника бойових дій – 5 календарних днів</w:t>
            </w:r>
          </w:p>
        </w:tc>
      </w:tr>
      <w:tr w:rsidR="0004426A" w:rsidRPr="000A4E8C" w14:paraId="619EB52D" w14:textId="77777777" w:rsidTr="000A4E8C">
        <w:trPr>
          <w:trHeight w:val="3415"/>
        </w:trPr>
        <w:tc>
          <w:tcPr>
            <w:tcW w:w="567" w:type="dxa"/>
          </w:tcPr>
          <w:p w14:paraId="14133486" w14:textId="77777777" w:rsidR="0004426A" w:rsidRPr="000A4E8C" w:rsidRDefault="00000000">
            <w:pPr>
              <w:pStyle w:val="TableParagraph"/>
              <w:ind w:left="30" w:right="155"/>
              <w:jc w:val="center"/>
              <w:rPr>
                <w:sz w:val="24"/>
                <w:szCs w:val="24"/>
              </w:rPr>
            </w:pPr>
            <w:r w:rsidRPr="000A4E8C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989" w:type="dxa"/>
          </w:tcPr>
          <w:p w14:paraId="3FD2C688" w14:textId="77777777" w:rsidR="0004426A" w:rsidRPr="000A4E8C" w:rsidRDefault="00000000">
            <w:pPr>
              <w:pStyle w:val="TableParagraph"/>
              <w:rPr>
                <w:sz w:val="24"/>
                <w:szCs w:val="24"/>
              </w:rPr>
            </w:pPr>
            <w:r w:rsidRPr="000A4E8C">
              <w:rPr>
                <w:sz w:val="24"/>
                <w:szCs w:val="24"/>
              </w:rPr>
              <w:t>Перелік</w:t>
            </w:r>
            <w:r w:rsidRPr="000A4E8C">
              <w:rPr>
                <w:spacing w:val="-9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підстав</w:t>
            </w:r>
            <w:r w:rsidRPr="000A4E8C">
              <w:rPr>
                <w:spacing w:val="-8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для</w:t>
            </w:r>
            <w:r w:rsidRPr="000A4E8C">
              <w:rPr>
                <w:spacing w:val="-8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відмови</w:t>
            </w:r>
            <w:r w:rsidRPr="000A4E8C">
              <w:rPr>
                <w:spacing w:val="-9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у</w:t>
            </w:r>
            <w:r w:rsidRPr="000A4E8C">
              <w:rPr>
                <w:spacing w:val="-8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наданні адміністративної послуги</w:t>
            </w:r>
          </w:p>
        </w:tc>
        <w:tc>
          <w:tcPr>
            <w:tcW w:w="6237" w:type="dxa"/>
            <w:gridSpan w:val="2"/>
          </w:tcPr>
          <w:p w14:paraId="2E79ACB1" w14:textId="2109DD57" w:rsidR="0089147F" w:rsidRPr="0089147F" w:rsidRDefault="0089147F" w:rsidP="0089147F">
            <w:pPr>
              <w:pStyle w:val="TableParagraph"/>
              <w:tabs>
                <w:tab w:val="left" w:pos="376"/>
              </w:tabs>
              <w:spacing w:line="310" w:lineRule="atLeast"/>
              <w:ind w:right="97"/>
              <w:jc w:val="both"/>
              <w:rPr>
                <w:sz w:val="24"/>
                <w:szCs w:val="24"/>
              </w:rPr>
            </w:pPr>
            <w:r w:rsidRPr="0089147F">
              <w:rPr>
                <w:sz w:val="24"/>
                <w:szCs w:val="24"/>
              </w:rPr>
              <w:t>1. Відсутність правових підстав для надання статусу учасника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бойових дій;</w:t>
            </w:r>
          </w:p>
          <w:p w14:paraId="0CE2C211" w14:textId="77777777" w:rsidR="0089147F" w:rsidRPr="0089147F" w:rsidRDefault="0089147F" w:rsidP="0089147F">
            <w:pPr>
              <w:pStyle w:val="TableParagraph"/>
              <w:tabs>
                <w:tab w:val="left" w:pos="376"/>
              </w:tabs>
              <w:spacing w:line="310" w:lineRule="atLeast"/>
              <w:ind w:right="97"/>
              <w:jc w:val="both"/>
              <w:rPr>
                <w:sz w:val="24"/>
                <w:szCs w:val="24"/>
              </w:rPr>
            </w:pPr>
            <w:r w:rsidRPr="0089147F">
              <w:rPr>
                <w:sz w:val="24"/>
                <w:szCs w:val="24"/>
              </w:rPr>
              <w:t>2. Відсутність необхідних документів;</w:t>
            </w:r>
          </w:p>
          <w:p w14:paraId="723BCFC1" w14:textId="77777777" w:rsidR="0089147F" w:rsidRPr="0089147F" w:rsidRDefault="0089147F" w:rsidP="0089147F">
            <w:pPr>
              <w:pStyle w:val="TableParagraph"/>
              <w:tabs>
                <w:tab w:val="left" w:pos="376"/>
              </w:tabs>
              <w:spacing w:line="310" w:lineRule="atLeast"/>
              <w:ind w:right="97"/>
              <w:jc w:val="both"/>
              <w:rPr>
                <w:sz w:val="24"/>
                <w:szCs w:val="24"/>
              </w:rPr>
            </w:pPr>
            <w:r w:rsidRPr="0089147F">
              <w:rPr>
                <w:sz w:val="24"/>
                <w:szCs w:val="24"/>
              </w:rPr>
              <w:t>3. Подання недостовірної інформації;</w:t>
            </w:r>
          </w:p>
          <w:p w14:paraId="74BF153D" w14:textId="0995BB1A" w:rsidR="0004426A" w:rsidRPr="000A4E8C" w:rsidRDefault="0089147F" w:rsidP="0089147F">
            <w:pPr>
              <w:pStyle w:val="TableParagraph"/>
              <w:tabs>
                <w:tab w:val="left" w:pos="376"/>
              </w:tabs>
              <w:spacing w:line="310" w:lineRule="atLeast"/>
              <w:ind w:right="97"/>
              <w:jc w:val="both"/>
              <w:rPr>
                <w:sz w:val="24"/>
                <w:szCs w:val="24"/>
              </w:rPr>
            </w:pPr>
            <w:r w:rsidRPr="0089147F">
              <w:rPr>
                <w:sz w:val="24"/>
                <w:szCs w:val="24"/>
              </w:rPr>
              <w:t xml:space="preserve">4. Наявності обвинувального </w:t>
            </w:r>
            <w:proofErr w:type="spellStart"/>
            <w:r w:rsidRPr="0089147F">
              <w:rPr>
                <w:sz w:val="24"/>
                <w:szCs w:val="24"/>
              </w:rPr>
              <w:t>вироку</w:t>
            </w:r>
            <w:proofErr w:type="spellEnd"/>
            <w:r w:rsidRPr="0089147F">
              <w:rPr>
                <w:sz w:val="24"/>
                <w:szCs w:val="24"/>
              </w:rPr>
              <w:t xml:space="preserve"> суду, який набрав законної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сили, за вчинення заявником умисного тяжкого або особливо тяжкого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злочину під час участі в антитерористичній операції, забезпеченні її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проведення, здійсненні заходів із забезпечення національної безпеки і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оборони, відсічі і стримування збройної агресії Російської Федерації у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Донецькій та Луганській областях, забезпеченні їх здійснення, під час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безпосередньої участі у заходах, необхідних для забезпечення оборони</w:t>
            </w:r>
            <w:r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 xml:space="preserve">України, захисту безпеки населення та інтересів держави у зв’язку </w:t>
            </w:r>
            <w:r>
              <w:rPr>
                <w:sz w:val="24"/>
                <w:szCs w:val="24"/>
              </w:rPr>
              <w:t xml:space="preserve">з </w:t>
            </w:r>
            <w:r w:rsidRPr="0089147F">
              <w:rPr>
                <w:sz w:val="24"/>
                <w:szCs w:val="24"/>
              </w:rPr>
              <w:t>військовою агресією Російської Федерації проти України.</w:t>
            </w:r>
          </w:p>
        </w:tc>
      </w:tr>
      <w:tr w:rsidR="0004426A" w:rsidRPr="000A4E8C" w14:paraId="0CA82D46" w14:textId="77777777" w:rsidTr="000A4E8C">
        <w:trPr>
          <w:trHeight w:val="931"/>
        </w:trPr>
        <w:tc>
          <w:tcPr>
            <w:tcW w:w="567" w:type="dxa"/>
          </w:tcPr>
          <w:p w14:paraId="1438E9CD" w14:textId="77777777" w:rsidR="0004426A" w:rsidRPr="000A4E8C" w:rsidRDefault="00000000">
            <w:pPr>
              <w:pStyle w:val="TableParagraph"/>
              <w:ind w:left="115"/>
              <w:rPr>
                <w:sz w:val="24"/>
                <w:szCs w:val="24"/>
              </w:rPr>
            </w:pPr>
            <w:r w:rsidRPr="000A4E8C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989" w:type="dxa"/>
          </w:tcPr>
          <w:p w14:paraId="666E2481" w14:textId="77777777" w:rsidR="0004426A" w:rsidRPr="000A4E8C" w:rsidRDefault="00000000">
            <w:pPr>
              <w:pStyle w:val="TableParagraph"/>
              <w:rPr>
                <w:sz w:val="24"/>
                <w:szCs w:val="24"/>
              </w:rPr>
            </w:pPr>
            <w:r w:rsidRPr="000A4E8C">
              <w:rPr>
                <w:sz w:val="24"/>
                <w:szCs w:val="24"/>
              </w:rPr>
              <w:t>Результат</w:t>
            </w:r>
            <w:r w:rsidRPr="000A4E8C">
              <w:rPr>
                <w:spacing w:val="-6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надання</w:t>
            </w:r>
            <w:r w:rsidRPr="000A4E8C">
              <w:rPr>
                <w:spacing w:val="-6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адміністративної</w:t>
            </w:r>
            <w:r w:rsidRPr="000A4E8C">
              <w:rPr>
                <w:spacing w:val="-5"/>
                <w:sz w:val="24"/>
                <w:szCs w:val="24"/>
              </w:rPr>
              <w:t xml:space="preserve"> </w:t>
            </w:r>
            <w:r w:rsidRPr="000A4E8C">
              <w:rPr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6237" w:type="dxa"/>
            <w:gridSpan w:val="2"/>
          </w:tcPr>
          <w:p w14:paraId="5749FFAB" w14:textId="22A947C6" w:rsidR="0089147F" w:rsidRPr="0089147F" w:rsidRDefault="0089147F" w:rsidP="0089147F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ind w:right="97"/>
              <w:rPr>
                <w:sz w:val="24"/>
                <w:szCs w:val="24"/>
              </w:rPr>
            </w:pPr>
            <w:r w:rsidRPr="0089147F">
              <w:rPr>
                <w:sz w:val="24"/>
                <w:szCs w:val="24"/>
              </w:rPr>
              <w:t>1. Повідомлення про надання (відмову у наданні) статусу учасника</w:t>
            </w:r>
            <w:r w:rsidRPr="0089147F">
              <w:rPr>
                <w:sz w:val="24"/>
                <w:szCs w:val="24"/>
              </w:rPr>
              <w:t xml:space="preserve"> </w:t>
            </w:r>
            <w:r w:rsidRPr="0089147F">
              <w:rPr>
                <w:sz w:val="24"/>
                <w:szCs w:val="24"/>
              </w:rPr>
              <w:t>бойових дій.</w:t>
            </w:r>
          </w:p>
          <w:p w14:paraId="56DA3821" w14:textId="4CE23815" w:rsidR="0004426A" w:rsidRPr="000A4E8C" w:rsidRDefault="0089147F" w:rsidP="0089147F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spacing w:line="290" w:lineRule="exact"/>
              <w:rPr>
                <w:sz w:val="24"/>
                <w:szCs w:val="24"/>
              </w:rPr>
            </w:pPr>
            <w:r w:rsidRPr="0089147F">
              <w:rPr>
                <w:sz w:val="24"/>
                <w:szCs w:val="24"/>
              </w:rPr>
              <w:t>2. Видача посвідчення учасника бойових дій.</w:t>
            </w:r>
          </w:p>
        </w:tc>
      </w:tr>
      <w:tr w:rsidR="0004426A" w:rsidRPr="000A4E8C" w14:paraId="5FC1BE7B" w14:textId="77777777" w:rsidTr="0089147F">
        <w:trPr>
          <w:trHeight w:val="757"/>
        </w:trPr>
        <w:tc>
          <w:tcPr>
            <w:tcW w:w="567" w:type="dxa"/>
          </w:tcPr>
          <w:p w14:paraId="2ADD7D65" w14:textId="77777777" w:rsidR="0004426A" w:rsidRPr="000A4E8C" w:rsidRDefault="00000000">
            <w:pPr>
              <w:pStyle w:val="TableParagraph"/>
              <w:ind w:left="115"/>
              <w:rPr>
                <w:sz w:val="24"/>
                <w:szCs w:val="24"/>
              </w:rPr>
            </w:pPr>
            <w:r w:rsidRPr="000A4E8C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989" w:type="dxa"/>
          </w:tcPr>
          <w:p w14:paraId="0E20508E" w14:textId="77777777" w:rsidR="0004426A" w:rsidRPr="000A4E8C" w:rsidRDefault="00000000">
            <w:pPr>
              <w:pStyle w:val="TableParagraph"/>
              <w:rPr>
                <w:sz w:val="24"/>
                <w:szCs w:val="24"/>
              </w:rPr>
            </w:pPr>
            <w:r w:rsidRPr="000A4E8C">
              <w:rPr>
                <w:sz w:val="24"/>
                <w:szCs w:val="24"/>
              </w:rPr>
              <w:t>Способи</w:t>
            </w:r>
            <w:r w:rsidRPr="000A4E8C">
              <w:rPr>
                <w:spacing w:val="-3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отримання</w:t>
            </w:r>
            <w:r w:rsidRPr="000A4E8C">
              <w:rPr>
                <w:spacing w:val="-3"/>
                <w:sz w:val="24"/>
                <w:szCs w:val="24"/>
              </w:rPr>
              <w:t xml:space="preserve"> </w:t>
            </w:r>
            <w:r w:rsidRPr="000A4E8C">
              <w:rPr>
                <w:sz w:val="24"/>
                <w:szCs w:val="24"/>
              </w:rPr>
              <w:t>відповіді</w:t>
            </w:r>
            <w:r w:rsidRPr="000A4E8C">
              <w:rPr>
                <w:spacing w:val="-3"/>
                <w:sz w:val="24"/>
                <w:szCs w:val="24"/>
              </w:rPr>
              <w:t xml:space="preserve"> </w:t>
            </w:r>
            <w:r w:rsidRPr="000A4E8C">
              <w:rPr>
                <w:spacing w:val="-2"/>
                <w:sz w:val="24"/>
                <w:szCs w:val="24"/>
              </w:rPr>
              <w:t>(результату)</w:t>
            </w:r>
          </w:p>
        </w:tc>
        <w:tc>
          <w:tcPr>
            <w:tcW w:w="6237" w:type="dxa"/>
            <w:gridSpan w:val="2"/>
          </w:tcPr>
          <w:p w14:paraId="5279B80E" w14:textId="77777777" w:rsidR="0089147F" w:rsidRPr="0089147F" w:rsidRDefault="0089147F" w:rsidP="0089147F">
            <w:pPr>
              <w:pStyle w:val="TableParagraph"/>
              <w:tabs>
                <w:tab w:val="left" w:pos="379"/>
              </w:tabs>
              <w:ind w:left="115" w:right="97"/>
              <w:jc w:val="both"/>
              <w:rPr>
                <w:sz w:val="24"/>
                <w:szCs w:val="24"/>
              </w:rPr>
            </w:pPr>
            <w:r w:rsidRPr="0089147F">
              <w:rPr>
                <w:sz w:val="24"/>
                <w:szCs w:val="24"/>
              </w:rPr>
              <w:t>1. Особисто</w:t>
            </w:r>
          </w:p>
          <w:p w14:paraId="23ADDB45" w14:textId="2296D245" w:rsidR="0004426A" w:rsidRPr="000A4E8C" w:rsidRDefault="0089147F" w:rsidP="0089147F">
            <w:pPr>
              <w:pStyle w:val="TableParagraph"/>
              <w:tabs>
                <w:tab w:val="left" w:pos="417"/>
              </w:tabs>
              <w:spacing w:line="310" w:lineRule="atLeast"/>
              <w:ind w:left="115" w:right="97"/>
              <w:jc w:val="both"/>
              <w:rPr>
                <w:sz w:val="24"/>
                <w:szCs w:val="24"/>
              </w:rPr>
            </w:pPr>
            <w:r w:rsidRPr="0089147F">
              <w:rPr>
                <w:sz w:val="24"/>
                <w:szCs w:val="24"/>
              </w:rPr>
              <w:t>2. Через законного представника чи уповноважену особу</w:t>
            </w:r>
          </w:p>
        </w:tc>
      </w:tr>
    </w:tbl>
    <w:p w14:paraId="26B55B6A" w14:textId="77777777" w:rsidR="0004426A" w:rsidRDefault="0004426A">
      <w:pPr>
        <w:pStyle w:val="a3"/>
        <w:spacing w:before="5"/>
        <w:rPr>
          <w:sz w:val="19"/>
        </w:rPr>
      </w:pPr>
    </w:p>
    <w:p w14:paraId="1680A61C" w14:textId="04FAA049" w:rsidR="0004426A" w:rsidRDefault="0089147F" w:rsidP="0089147F">
      <w:pPr>
        <w:pStyle w:val="a3"/>
        <w:spacing w:before="89"/>
        <w:ind w:left="530" w:right="113"/>
        <w:jc w:val="both"/>
        <w:rPr>
          <w:sz w:val="22"/>
          <w:szCs w:val="22"/>
        </w:rPr>
      </w:pPr>
      <w:r w:rsidRPr="0089147F">
        <w:rPr>
          <w:sz w:val="22"/>
          <w:szCs w:val="22"/>
        </w:rPr>
        <w:t>*Відповідно до частини четвертої статті 10 Закону України “Про адміністративні послуги” у разі надання адміністративної</w:t>
      </w:r>
      <w:r w:rsidRPr="0089147F">
        <w:rPr>
          <w:sz w:val="22"/>
          <w:szCs w:val="22"/>
        </w:rPr>
        <w:t xml:space="preserve"> </w:t>
      </w:r>
      <w:r w:rsidRPr="0089147F">
        <w:rPr>
          <w:sz w:val="22"/>
          <w:szCs w:val="22"/>
        </w:rPr>
        <w:t>послуги суб’єктом надання адміністративних послуг, який діє на засадах колегіальності, рішення про надання адміністративної</w:t>
      </w:r>
      <w:r w:rsidRPr="0089147F">
        <w:rPr>
          <w:sz w:val="22"/>
          <w:szCs w:val="22"/>
        </w:rPr>
        <w:t xml:space="preserve"> </w:t>
      </w:r>
      <w:r w:rsidRPr="0089147F">
        <w:rPr>
          <w:sz w:val="22"/>
          <w:szCs w:val="22"/>
        </w:rPr>
        <w:t>послуги або про відмову в її наданні приймається у строк, визначений частиною першою або другою цієї статті, а в разі</w:t>
      </w:r>
      <w:r w:rsidRPr="0089147F">
        <w:rPr>
          <w:sz w:val="22"/>
          <w:szCs w:val="22"/>
        </w:rPr>
        <w:t xml:space="preserve"> </w:t>
      </w:r>
      <w:r w:rsidRPr="0089147F">
        <w:rPr>
          <w:sz w:val="22"/>
          <w:szCs w:val="22"/>
        </w:rPr>
        <w:t>неможливості прийняття зазначеного рішення у такий строк – на першому засіданні (слуханні) після закінчення цього строку</w:t>
      </w:r>
      <w:r w:rsidR="00000000" w:rsidRPr="0089147F">
        <w:rPr>
          <w:sz w:val="22"/>
          <w:szCs w:val="22"/>
        </w:rPr>
        <w:t>.</w:t>
      </w:r>
      <w:bookmarkEnd w:id="0"/>
    </w:p>
    <w:p w14:paraId="4CEDBB1C" w14:textId="77777777" w:rsidR="0089147F" w:rsidRDefault="0089147F" w:rsidP="0089147F">
      <w:pPr>
        <w:pStyle w:val="a3"/>
        <w:spacing w:before="89"/>
        <w:ind w:left="530" w:right="113"/>
        <w:jc w:val="both"/>
        <w:rPr>
          <w:sz w:val="22"/>
          <w:szCs w:val="22"/>
        </w:rPr>
      </w:pPr>
    </w:p>
    <w:p w14:paraId="64C0AAA7" w14:textId="77777777" w:rsidR="0089147F" w:rsidRDefault="0089147F" w:rsidP="0089147F">
      <w:pPr>
        <w:pStyle w:val="a3"/>
        <w:spacing w:before="89"/>
        <w:ind w:left="530" w:right="113"/>
        <w:jc w:val="both"/>
        <w:rPr>
          <w:sz w:val="22"/>
          <w:szCs w:val="22"/>
        </w:rPr>
      </w:pPr>
    </w:p>
    <w:p w14:paraId="45ED06C5" w14:textId="77777777" w:rsidR="0089147F" w:rsidRDefault="0089147F" w:rsidP="0089147F">
      <w:pPr>
        <w:pStyle w:val="a3"/>
        <w:spacing w:before="89"/>
        <w:ind w:left="530" w:right="113"/>
        <w:jc w:val="both"/>
        <w:rPr>
          <w:sz w:val="22"/>
          <w:szCs w:val="22"/>
        </w:rPr>
      </w:pPr>
    </w:p>
    <w:p w14:paraId="21734858" w14:textId="77777777" w:rsidR="0089147F" w:rsidRDefault="0089147F" w:rsidP="0089147F">
      <w:pPr>
        <w:pStyle w:val="a3"/>
        <w:spacing w:before="89"/>
        <w:ind w:left="530" w:right="113"/>
        <w:jc w:val="both"/>
        <w:rPr>
          <w:sz w:val="22"/>
          <w:szCs w:val="22"/>
        </w:rPr>
      </w:pPr>
    </w:p>
    <w:p w14:paraId="7525DABB" w14:textId="77777777" w:rsidR="0089147F" w:rsidRPr="0089147F" w:rsidRDefault="0089147F" w:rsidP="0089147F">
      <w:pPr>
        <w:spacing w:before="68"/>
        <w:ind w:left="5670"/>
        <w:rPr>
          <w:sz w:val="27"/>
          <w:szCs w:val="27"/>
        </w:rPr>
      </w:pPr>
      <w:r w:rsidRPr="0089147F">
        <w:rPr>
          <w:color w:val="0C0C0C"/>
          <w:spacing w:val="-2"/>
          <w:sz w:val="27"/>
          <w:szCs w:val="27"/>
        </w:rPr>
        <w:lastRenderedPageBreak/>
        <w:t>ЗАТВЕРДЖЕНО</w:t>
      </w:r>
    </w:p>
    <w:p w14:paraId="484525C7" w14:textId="77777777" w:rsidR="0089147F" w:rsidRPr="0089147F" w:rsidRDefault="0089147F" w:rsidP="0089147F">
      <w:pPr>
        <w:ind w:left="5670"/>
        <w:rPr>
          <w:sz w:val="27"/>
          <w:szCs w:val="27"/>
        </w:rPr>
      </w:pPr>
      <w:r w:rsidRPr="0089147F">
        <w:rPr>
          <w:color w:val="0C0C0C"/>
          <w:sz w:val="27"/>
          <w:szCs w:val="27"/>
        </w:rPr>
        <w:t>Наказ</w:t>
      </w:r>
      <w:r w:rsidRPr="0089147F">
        <w:rPr>
          <w:color w:val="0C0C0C"/>
          <w:spacing w:val="-5"/>
          <w:sz w:val="27"/>
          <w:szCs w:val="27"/>
        </w:rPr>
        <w:t xml:space="preserve"> </w:t>
      </w:r>
      <w:r w:rsidRPr="0089147F">
        <w:rPr>
          <w:color w:val="0C0C0C"/>
          <w:sz w:val="27"/>
          <w:szCs w:val="27"/>
        </w:rPr>
        <w:t>Міністерства</w:t>
      </w:r>
      <w:r w:rsidRPr="0089147F">
        <w:rPr>
          <w:color w:val="0C0C0C"/>
          <w:spacing w:val="-4"/>
          <w:sz w:val="27"/>
          <w:szCs w:val="27"/>
        </w:rPr>
        <w:t xml:space="preserve"> </w:t>
      </w:r>
      <w:r w:rsidRPr="0089147F">
        <w:rPr>
          <w:color w:val="0C0C0C"/>
          <w:sz w:val="27"/>
          <w:szCs w:val="27"/>
        </w:rPr>
        <w:t>у</w:t>
      </w:r>
      <w:r w:rsidRPr="0089147F">
        <w:rPr>
          <w:color w:val="0C0C0C"/>
          <w:spacing w:val="-4"/>
          <w:sz w:val="27"/>
          <w:szCs w:val="27"/>
        </w:rPr>
        <w:t xml:space="preserve"> </w:t>
      </w:r>
      <w:r w:rsidRPr="0089147F">
        <w:rPr>
          <w:color w:val="0C0C0C"/>
          <w:sz w:val="27"/>
          <w:szCs w:val="27"/>
        </w:rPr>
        <w:t>справах</w:t>
      </w:r>
      <w:r w:rsidRPr="0089147F">
        <w:rPr>
          <w:color w:val="0C0C0C"/>
          <w:spacing w:val="-4"/>
          <w:sz w:val="27"/>
          <w:szCs w:val="27"/>
        </w:rPr>
        <w:t xml:space="preserve"> </w:t>
      </w:r>
      <w:r w:rsidRPr="0089147F">
        <w:rPr>
          <w:color w:val="0C0C0C"/>
          <w:sz w:val="27"/>
          <w:szCs w:val="27"/>
        </w:rPr>
        <w:t>ветеранів</w:t>
      </w:r>
      <w:r w:rsidRPr="0089147F">
        <w:rPr>
          <w:color w:val="0C0C0C"/>
          <w:spacing w:val="-4"/>
          <w:sz w:val="27"/>
          <w:szCs w:val="27"/>
        </w:rPr>
        <w:t xml:space="preserve"> </w:t>
      </w:r>
      <w:r w:rsidRPr="0089147F">
        <w:rPr>
          <w:color w:val="0C0C0C"/>
          <w:spacing w:val="-2"/>
          <w:sz w:val="27"/>
          <w:szCs w:val="27"/>
        </w:rPr>
        <w:t>України</w:t>
      </w:r>
    </w:p>
    <w:p w14:paraId="1FC72839" w14:textId="77777777" w:rsidR="0089147F" w:rsidRPr="0089147F" w:rsidRDefault="0089147F" w:rsidP="0089147F">
      <w:pPr>
        <w:tabs>
          <w:tab w:val="left" w:pos="9519"/>
          <w:tab w:val="left" w:pos="10666"/>
          <w:tab w:val="left" w:pos="12810"/>
        </w:tabs>
        <w:ind w:left="5670"/>
        <w:rPr>
          <w:sz w:val="20"/>
          <w:szCs w:val="27"/>
        </w:rPr>
      </w:pPr>
      <w:r w:rsidRPr="0089147F">
        <w:rPr>
          <w:color w:val="0C0C0C"/>
          <w:sz w:val="27"/>
          <w:szCs w:val="27"/>
        </w:rPr>
        <w:t>17.11.2025 року № 926</w:t>
      </w:r>
    </w:p>
    <w:p w14:paraId="365EDFE2" w14:textId="77777777" w:rsidR="0089147F" w:rsidRPr="0089147F" w:rsidRDefault="0089147F" w:rsidP="0089147F">
      <w:pPr>
        <w:spacing w:before="3"/>
        <w:rPr>
          <w:sz w:val="26"/>
          <w:szCs w:val="27"/>
        </w:rPr>
      </w:pPr>
    </w:p>
    <w:p w14:paraId="70BFBE62" w14:textId="77777777" w:rsidR="0089147F" w:rsidRPr="0089147F" w:rsidRDefault="0089147F" w:rsidP="0089147F">
      <w:pPr>
        <w:spacing w:before="89"/>
        <w:jc w:val="center"/>
        <w:rPr>
          <w:b/>
          <w:color w:val="0C0C0C"/>
          <w:sz w:val="27"/>
        </w:rPr>
      </w:pPr>
      <w:r w:rsidRPr="0089147F">
        <w:rPr>
          <w:b/>
          <w:color w:val="0C0C0C"/>
          <w:sz w:val="27"/>
        </w:rPr>
        <w:t>ТЕХНОЛОГІЧНА КАРТКА</w:t>
      </w:r>
    </w:p>
    <w:p w14:paraId="06F7BB47" w14:textId="77777777" w:rsidR="0089147F" w:rsidRPr="0089147F" w:rsidRDefault="0089147F" w:rsidP="0089147F">
      <w:pPr>
        <w:spacing w:before="89"/>
        <w:jc w:val="center"/>
        <w:rPr>
          <w:b/>
          <w:color w:val="0C0C0C"/>
          <w:sz w:val="27"/>
        </w:rPr>
      </w:pPr>
      <w:r w:rsidRPr="0089147F">
        <w:rPr>
          <w:b/>
          <w:color w:val="0C0C0C"/>
          <w:sz w:val="27"/>
        </w:rPr>
        <w:t xml:space="preserve"> АДМІНІСТРАТИВНОЇ</w:t>
      </w:r>
      <w:r w:rsidRPr="0089147F">
        <w:rPr>
          <w:b/>
          <w:color w:val="0C0C0C"/>
          <w:spacing w:val="-17"/>
          <w:sz w:val="27"/>
        </w:rPr>
        <w:t xml:space="preserve"> </w:t>
      </w:r>
      <w:r w:rsidRPr="0089147F">
        <w:rPr>
          <w:b/>
          <w:color w:val="0C0C0C"/>
          <w:sz w:val="27"/>
        </w:rPr>
        <w:t>ПОСЛУГИ</w:t>
      </w:r>
    </w:p>
    <w:p w14:paraId="68D84811" w14:textId="77777777" w:rsidR="0089147F" w:rsidRPr="0089147F" w:rsidRDefault="0089147F" w:rsidP="0089147F">
      <w:pPr>
        <w:spacing w:before="89"/>
        <w:jc w:val="center"/>
        <w:rPr>
          <w:b/>
          <w:sz w:val="28"/>
          <w:szCs w:val="28"/>
          <w:u w:val="single"/>
        </w:rPr>
      </w:pPr>
      <w:r w:rsidRPr="0089147F">
        <w:rPr>
          <w:b/>
          <w:sz w:val="28"/>
          <w:szCs w:val="28"/>
          <w:u w:val="single"/>
        </w:rPr>
        <w:t>02545</w:t>
      </w:r>
    </w:p>
    <w:p w14:paraId="4C5193A2" w14:textId="77777777" w:rsidR="0089147F" w:rsidRPr="0089147F" w:rsidRDefault="0089147F" w:rsidP="0089147F">
      <w:pPr>
        <w:ind w:hanging="2"/>
        <w:jc w:val="center"/>
        <w:rPr>
          <w:b/>
          <w:sz w:val="27"/>
        </w:rPr>
      </w:pPr>
      <w:r w:rsidRPr="0089147F">
        <w:rPr>
          <w:b/>
          <w:color w:val="0C0C0C"/>
          <w:sz w:val="27"/>
        </w:rPr>
        <w:t>Встановлення статусу учасника бойових дій, видача посвідчення особам, які з 24 лютого по 25 березня 2022 р. відповідно</w:t>
      </w:r>
      <w:r w:rsidRPr="0089147F">
        <w:rPr>
          <w:b/>
          <w:color w:val="0C0C0C"/>
          <w:spacing w:val="-4"/>
          <w:sz w:val="27"/>
        </w:rPr>
        <w:t xml:space="preserve"> </w:t>
      </w:r>
      <w:r w:rsidRPr="0089147F">
        <w:rPr>
          <w:b/>
          <w:color w:val="0C0C0C"/>
          <w:sz w:val="27"/>
        </w:rPr>
        <w:t>до</w:t>
      </w:r>
      <w:r w:rsidRPr="0089147F">
        <w:rPr>
          <w:b/>
          <w:color w:val="0C0C0C"/>
          <w:spacing w:val="-3"/>
          <w:sz w:val="27"/>
        </w:rPr>
        <w:t xml:space="preserve"> </w:t>
      </w:r>
      <w:r w:rsidRPr="0089147F">
        <w:rPr>
          <w:b/>
          <w:color w:val="0C0C0C"/>
          <w:sz w:val="27"/>
        </w:rPr>
        <w:t>Закону</w:t>
      </w:r>
      <w:r w:rsidRPr="0089147F">
        <w:rPr>
          <w:b/>
          <w:color w:val="0C0C0C"/>
          <w:spacing w:val="-3"/>
          <w:sz w:val="27"/>
        </w:rPr>
        <w:t xml:space="preserve"> </w:t>
      </w:r>
      <w:r w:rsidRPr="0089147F">
        <w:rPr>
          <w:b/>
          <w:color w:val="0C0C0C"/>
          <w:sz w:val="27"/>
        </w:rPr>
        <w:t>України</w:t>
      </w:r>
      <w:r w:rsidRPr="0089147F">
        <w:rPr>
          <w:b/>
          <w:color w:val="0C0C0C"/>
          <w:spacing w:val="-3"/>
          <w:sz w:val="27"/>
        </w:rPr>
        <w:t xml:space="preserve"> </w:t>
      </w:r>
      <w:r w:rsidRPr="0089147F">
        <w:rPr>
          <w:b/>
          <w:color w:val="0C0C0C"/>
          <w:sz w:val="27"/>
        </w:rPr>
        <w:t>“Про</w:t>
      </w:r>
      <w:r w:rsidRPr="0089147F">
        <w:rPr>
          <w:b/>
          <w:color w:val="0C0C0C"/>
          <w:spacing w:val="-3"/>
          <w:sz w:val="27"/>
        </w:rPr>
        <w:t xml:space="preserve"> </w:t>
      </w:r>
      <w:r w:rsidRPr="0089147F">
        <w:rPr>
          <w:b/>
          <w:color w:val="0C0C0C"/>
          <w:sz w:val="27"/>
        </w:rPr>
        <w:t>забезпечення</w:t>
      </w:r>
      <w:r w:rsidRPr="0089147F">
        <w:rPr>
          <w:b/>
          <w:color w:val="0C0C0C"/>
          <w:spacing w:val="-3"/>
          <w:sz w:val="27"/>
        </w:rPr>
        <w:t xml:space="preserve"> </w:t>
      </w:r>
      <w:r w:rsidRPr="0089147F">
        <w:rPr>
          <w:b/>
          <w:color w:val="0C0C0C"/>
          <w:sz w:val="27"/>
        </w:rPr>
        <w:t>участі</w:t>
      </w:r>
      <w:r w:rsidRPr="0089147F">
        <w:rPr>
          <w:b/>
          <w:color w:val="0C0C0C"/>
          <w:spacing w:val="-3"/>
          <w:sz w:val="27"/>
        </w:rPr>
        <w:t xml:space="preserve"> </w:t>
      </w:r>
      <w:r w:rsidRPr="0089147F">
        <w:rPr>
          <w:b/>
          <w:color w:val="0C0C0C"/>
          <w:sz w:val="27"/>
        </w:rPr>
        <w:t>цивільних</w:t>
      </w:r>
      <w:r w:rsidRPr="0089147F">
        <w:rPr>
          <w:b/>
          <w:color w:val="0C0C0C"/>
          <w:spacing w:val="-4"/>
          <w:sz w:val="27"/>
        </w:rPr>
        <w:t xml:space="preserve"> </w:t>
      </w:r>
      <w:r w:rsidRPr="0089147F">
        <w:rPr>
          <w:b/>
          <w:color w:val="0C0C0C"/>
          <w:sz w:val="27"/>
        </w:rPr>
        <w:t>осіб</w:t>
      </w:r>
      <w:r w:rsidRPr="0089147F">
        <w:rPr>
          <w:b/>
          <w:color w:val="0C0C0C"/>
          <w:spacing w:val="-3"/>
          <w:sz w:val="27"/>
        </w:rPr>
        <w:t xml:space="preserve"> </w:t>
      </w:r>
      <w:r w:rsidRPr="0089147F">
        <w:rPr>
          <w:b/>
          <w:color w:val="0C0C0C"/>
          <w:sz w:val="27"/>
        </w:rPr>
        <w:t>у</w:t>
      </w:r>
      <w:r w:rsidRPr="0089147F">
        <w:rPr>
          <w:b/>
          <w:color w:val="0C0C0C"/>
          <w:spacing w:val="-3"/>
          <w:sz w:val="27"/>
        </w:rPr>
        <w:t xml:space="preserve"> </w:t>
      </w:r>
      <w:r w:rsidRPr="0089147F">
        <w:rPr>
          <w:b/>
          <w:color w:val="0C0C0C"/>
          <w:sz w:val="27"/>
        </w:rPr>
        <w:t>захисті</w:t>
      </w:r>
      <w:r w:rsidRPr="0089147F">
        <w:rPr>
          <w:b/>
          <w:color w:val="0C0C0C"/>
          <w:spacing w:val="-3"/>
          <w:sz w:val="27"/>
        </w:rPr>
        <w:t xml:space="preserve"> </w:t>
      </w:r>
      <w:r w:rsidRPr="0089147F">
        <w:rPr>
          <w:b/>
          <w:color w:val="0C0C0C"/>
          <w:sz w:val="27"/>
        </w:rPr>
        <w:t>України”</w:t>
      </w:r>
      <w:r w:rsidRPr="0089147F">
        <w:rPr>
          <w:b/>
          <w:color w:val="0C0C0C"/>
          <w:spacing w:val="-3"/>
          <w:sz w:val="27"/>
        </w:rPr>
        <w:t xml:space="preserve"> </w:t>
      </w:r>
      <w:r w:rsidRPr="0089147F">
        <w:rPr>
          <w:b/>
          <w:color w:val="0C0C0C"/>
          <w:sz w:val="27"/>
        </w:rPr>
        <w:t>або</w:t>
      </w:r>
      <w:r w:rsidRPr="0089147F">
        <w:rPr>
          <w:b/>
          <w:color w:val="0C0C0C"/>
          <w:spacing w:val="-3"/>
          <w:sz w:val="27"/>
        </w:rPr>
        <w:t xml:space="preserve"> </w:t>
      </w:r>
      <w:r w:rsidRPr="0089147F">
        <w:rPr>
          <w:b/>
          <w:color w:val="0C0C0C"/>
          <w:sz w:val="27"/>
        </w:rPr>
        <w:t>у</w:t>
      </w:r>
      <w:r w:rsidRPr="0089147F">
        <w:rPr>
          <w:b/>
          <w:color w:val="0C0C0C"/>
          <w:spacing w:val="-3"/>
          <w:sz w:val="27"/>
        </w:rPr>
        <w:t xml:space="preserve"> </w:t>
      </w:r>
      <w:r w:rsidRPr="0089147F">
        <w:rPr>
          <w:b/>
          <w:color w:val="0C0C0C"/>
          <w:sz w:val="27"/>
        </w:rPr>
        <w:t>складі</w:t>
      </w:r>
      <w:r w:rsidRPr="0089147F">
        <w:rPr>
          <w:b/>
          <w:color w:val="0C0C0C"/>
          <w:spacing w:val="-3"/>
          <w:sz w:val="27"/>
        </w:rPr>
        <w:t xml:space="preserve"> </w:t>
      </w:r>
      <w:r w:rsidRPr="0089147F">
        <w:rPr>
          <w:b/>
          <w:color w:val="0C0C0C"/>
          <w:sz w:val="27"/>
        </w:rPr>
        <w:t>добровольчих формувань брали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перебуваючи безпосередньо в районах та у період здійснення зазначених заходів</w:t>
      </w:r>
    </w:p>
    <w:p w14:paraId="7099976C" w14:textId="77777777" w:rsidR="0089147F" w:rsidRPr="0089147F" w:rsidRDefault="0089147F" w:rsidP="0089147F">
      <w:pPr>
        <w:spacing w:before="6"/>
        <w:rPr>
          <w:b/>
          <w:sz w:val="26"/>
          <w:szCs w:val="27"/>
        </w:rPr>
      </w:pPr>
    </w:p>
    <w:tbl>
      <w:tblPr>
        <w:tblStyle w:val="TableNormal"/>
        <w:tblW w:w="9883" w:type="dxa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2107"/>
        <w:gridCol w:w="2693"/>
        <w:gridCol w:w="2410"/>
        <w:gridCol w:w="2268"/>
      </w:tblGrid>
      <w:tr w:rsidR="0089147F" w:rsidRPr="0089147F" w14:paraId="3BC3C7C7" w14:textId="77777777" w:rsidTr="00F94A0E">
        <w:trPr>
          <w:trHeight w:val="987"/>
        </w:trPr>
        <w:tc>
          <w:tcPr>
            <w:tcW w:w="405" w:type="dxa"/>
          </w:tcPr>
          <w:p w14:paraId="4F5307D0" w14:textId="77777777" w:rsidR="0089147F" w:rsidRPr="0089147F" w:rsidRDefault="0089147F" w:rsidP="0089147F">
            <w:pPr>
              <w:spacing w:before="183"/>
              <w:ind w:left="27" w:right="23"/>
              <w:rPr>
                <w:b/>
                <w:sz w:val="24"/>
                <w:szCs w:val="24"/>
              </w:rPr>
            </w:pPr>
            <w:r w:rsidRPr="0089147F">
              <w:rPr>
                <w:b/>
                <w:color w:val="0C0C0C"/>
                <w:spacing w:val="-10"/>
                <w:sz w:val="24"/>
                <w:szCs w:val="24"/>
              </w:rPr>
              <w:t xml:space="preserve">№ </w:t>
            </w:r>
            <w:r w:rsidRPr="0089147F">
              <w:rPr>
                <w:b/>
                <w:color w:val="0C0C0C"/>
                <w:spacing w:val="-5"/>
                <w:sz w:val="24"/>
                <w:szCs w:val="24"/>
              </w:rPr>
              <w:t>з/п</w:t>
            </w:r>
          </w:p>
        </w:tc>
        <w:tc>
          <w:tcPr>
            <w:tcW w:w="2107" w:type="dxa"/>
          </w:tcPr>
          <w:p w14:paraId="3F5FA0E3" w14:textId="77777777" w:rsidR="0089147F" w:rsidRPr="0089147F" w:rsidRDefault="0089147F" w:rsidP="0089147F">
            <w:pPr>
              <w:spacing w:before="28"/>
              <w:ind w:left="185" w:right="172"/>
              <w:jc w:val="center"/>
              <w:rPr>
                <w:b/>
                <w:sz w:val="24"/>
                <w:szCs w:val="24"/>
              </w:rPr>
            </w:pPr>
            <w:r w:rsidRPr="0089147F">
              <w:rPr>
                <w:b/>
                <w:color w:val="0C0C0C"/>
                <w:sz w:val="24"/>
                <w:szCs w:val="24"/>
              </w:rPr>
              <w:t>Етапи опрацювання звернення</w:t>
            </w:r>
            <w:r w:rsidRPr="0089147F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b/>
                <w:color w:val="0C0C0C"/>
                <w:sz w:val="24"/>
                <w:szCs w:val="24"/>
              </w:rPr>
              <w:t>про</w:t>
            </w:r>
            <w:r w:rsidRPr="0089147F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b/>
                <w:color w:val="0C0C0C"/>
                <w:sz w:val="24"/>
                <w:szCs w:val="24"/>
              </w:rPr>
              <w:t xml:space="preserve">надання </w:t>
            </w:r>
            <w:r w:rsidRPr="0089147F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2693" w:type="dxa"/>
            <w:tcBorders>
              <w:bottom w:val="single" w:sz="8" w:space="0" w:color="000000"/>
            </w:tcBorders>
          </w:tcPr>
          <w:p w14:paraId="52ABF4A3" w14:textId="77777777" w:rsidR="0089147F" w:rsidRPr="0089147F" w:rsidRDefault="0089147F" w:rsidP="0089147F">
            <w:pPr>
              <w:spacing w:before="28"/>
              <w:ind w:left="127" w:right="116"/>
              <w:jc w:val="center"/>
              <w:rPr>
                <w:b/>
                <w:sz w:val="24"/>
                <w:szCs w:val="24"/>
              </w:rPr>
            </w:pPr>
            <w:r w:rsidRPr="0089147F">
              <w:rPr>
                <w:b/>
                <w:color w:val="0C0C0C"/>
                <w:sz w:val="24"/>
                <w:szCs w:val="24"/>
              </w:rPr>
              <w:t>Відповідальна</w:t>
            </w:r>
            <w:r w:rsidRPr="0089147F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b/>
                <w:color w:val="0C0C0C"/>
                <w:sz w:val="24"/>
                <w:szCs w:val="24"/>
              </w:rPr>
              <w:t>посадова</w:t>
            </w:r>
            <w:r w:rsidRPr="0089147F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b/>
                <w:color w:val="0C0C0C"/>
                <w:sz w:val="24"/>
                <w:szCs w:val="24"/>
              </w:rPr>
              <w:t xml:space="preserve">особа </w:t>
            </w:r>
            <w:r w:rsidRPr="0089147F">
              <w:rPr>
                <w:b/>
                <w:color w:val="0C0C0C"/>
                <w:spacing w:val="-2"/>
                <w:sz w:val="24"/>
                <w:szCs w:val="24"/>
              </w:rPr>
              <w:t>суб’єкта</w:t>
            </w:r>
          </w:p>
          <w:p w14:paraId="29D4F8B1" w14:textId="77777777" w:rsidR="0089147F" w:rsidRPr="0089147F" w:rsidRDefault="0089147F" w:rsidP="0089147F">
            <w:pPr>
              <w:ind w:left="125" w:right="116"/>
              <w:jc w:val="center"/>
              <w:rPr>
                <w:b/>
                <w:sz w:val="24"/>
                <w:szCs w:val="24"/>
              </w:rPr>
            </w:pPr>
            <w:r w:rsidRPr="0089147F">
              <w:rPr>
                <w:b/>
                <w:color w:val="0C0C0C"/>
                <w:sz w:val="24"/>
                <w:szCs w:val="24"/>
              </w:rPr>
              <w:t>надання</w:t>
            </w:r>
            <w:r w:rsidRPr="0089147F">
              <w:rPr>
                <w:b/>
                <w:color w:val="0C0C0C"/>
                <w:spacing w:val="-7"/>
                <w:sz w:val="24"/>
                <w:szCs w:val="24"/>
              </w:rPr>
              <w:t xml:space="preserve"> </w:t>
            </w:r>
            <w:r w:rsidRPr="0089147F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  <w:tc>
          <w:tcPr>
            <w:tcW w:w="2410" w:type="dxa"/>
            <w:tcBorders>
              <w:bottom w:val="single" w:sz="8" w:space="0" w:color="000000"/>
            </w:tcBorders>
          </w:tcPr>
          <w:p w14:paraId="6A557238" w14:textId="77777777" w:rsidR="0089147F" w:rsidRPr="0089147F" w:rsidRDefault="0089147F" w:rsidP="0089147F">
            <w:pPr>
              <w:spacing w:before="28"/>
              <w:ind w:left="208" w:right="196" w:hanging="1"/>
              <w:jc w:val="center"/>
              <w:rPr>
                <w:b/>
                <w:sz w:val="24"/>
                <w:szCs w:val="24"/>
              </w:rPr>
            </w:pPr>
            <w:r w:rsidRPr="0089147F">
              <w:rPr>
                <w:b/>
                <w:color w:val="0C0C0C"/>
                <w:sz w:val="24"/>
                <w:szCs w:val="24"/>
              </w:rPr>
              <w:t>Структурні підрозділи суб’єкта</w:t>
            </w:r>
            <w:r w:rsidRPr="0089147F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b/>
                <w:color w:val="0C0C0C"/>
                <w:sz w:val="24"/>
                <w:szCs w:val="24"/>
              </w:rPr>
              <w:t>надання</w:t>
            </w:r>
            <w:r w:rsidRPr="0089147F">
              <w:rPr>
                <w:b/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b/>
                <w:color w:val="0C0C0C"/>
                <w:sz w:val="24"/>
                <w:szCs w:val="24"/>
              </w:rPr>
              <w:t>послуги, відповідальні за етапи</w:t>
            </w:r>
          </w:p>
        </w:tc>
        <w:tc>
          <w:tcPr>
            <w:tcW w:w="2268" w:type="dxa"/>
          </w:tcPr>
          <w:p w14:paraId="6B0BB8F7" w14:textId="77777777" w:rsidR="0089147F" w:rsidRPr="0089147F" w:rsidRDefault="0089147F" w:rsidP="0089147F">
            <w:pPr>
              <w:spacing w:before="183"/>
              <w:ind w:left="312" w:firstLine="87"/>
              <w:rPr>
                <w:b/>
                <w:sz w:val="24"/>
                <w:szCs w:val="24"/>
              </w:rPr>
            </w:pPr>
            <w:r w:rsidRPr="0089147F">
              <w:rPr>
                <w:b/>
                <w:color w:val="0C0C0C"/>
                <w:sz w:val="24"/>
                <w:szCs w:val="24"/>
              </w:rPr>
              <w:t xml:space="preserve">Строки виконання етапів </w:t>
            </w:r>
            <w:r w:rsidRPr="0089147F">
              <w:rPr>
                <w:b/>
                <w:color w:val="0C0C0C"/>
                <w:spacing w:val="-2"/>
                <w:sz w:val="24"/>
                <w:szCs w:val="24"/>
              </w:rPr>
              <w:t>опрацювання</w:t>
            </w:r>
          </w:p>
        </w:tc>
      </w:tr>
      <w:tr w:rsidR="0089147F" w:rsidRPr="0089147F" w14:paraId="636954C0" w14:textId="77777777" w:rsidTr="00F94A0E">
        <w:trPr>
          <w:trHeight w:val="1230"/>
        </w:trPr>
        <w:tc>
          <w:tcPr>
            <w:tcW w:w="405" w:type="dxa"/>
            <w:vMerge w:val="restart"/>
          </w:tcPr>
          <w:p w14:paraId="60D3F46F" w14:textId="77777777" w:rsidR="0089147F" w:rsidRPr="0089147F" w:rsidRDefault="0089147F" w:rsidP="0089147F">
            <w:pPr>
              <w:rPr>
                <w:b/>
                <w:sz w:val="24"/>
                <w:szCs w:val="24"/>
              </w:rPr>
            </w:pPr>
          </w:p>
          <w:p w14:paraId="3E5529AE" w14:textId="77777777" w:rsidR="0089147F" w:rsidRPr="0089147F" w:rsidRDefault="0089147F" w:rsidP="0089147F">
            <w:pPr>
              <w:rPr>
                <w:b/>
                <w:sz w:val="24"/>
                <w:szCs w:val="24"/>
              </w:rPr>
            </w:pPr>
          </w:p>
          <w:p w14:paraId="642CCC81" w14:textId="77777777" w:rsidR="0089147F" w:rsidRPr="0089147F" w:rsidRDefault="0089147F" w:rsidP="0089147F">
            <w:pPr>
              <w:spacing w:before="4"/>
              <w:rPr>
                <w:b/>
                <w:sz w:val="24"/>
                <w:szCs w:val="24"/>
              </w:rPr>
            </w:pPr>
          </w:p>
          <w:p w14:paraId="25AE57F7" w14:textId="77777777" w:rsidR="0089147F" w:rsidRPr="0089147F" w:rsidRDefault="0089147F" w:rsidP="0089147F">
            <w:pPr>
              <w:ind w:left="85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1</w:t>
            </w:r>
          </w:p>
        </w:tc>
        <w:tc>
          <w:tcPr>
            <w:tcW w:w="2107" w:type="dxa"/>
            <w:vMerge w:val="restart"/>
            <w:tcBorders>
              <w:right w:val="single" w:sz="8" w:space="0" w:color="000000"/>
            </w:tcBorders>
          </w:tcPr>
          <w:p w14:paraId="2C71762C" w14:textId="77777777" w:rsidR="0089147F" w:rsidRPr="0089147F" w:rsidRDefault="0089147F" w:rsidP="0089147F">
            <w:pPr>
              <w:spacing w:before="266"/>
              <w:ind w:left="122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Реєстрація (оформлення) звернення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суб’єкта</w:t>
            </w:r>
            <w:r w:rsidRPr="0089147F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звернення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F4EDA" w14:textId="77777777" w:rsidR="0089147F" w:rsidRPr="0089147F" w:rsidRDefault="0089147F" w:rsidP="0089147F">
            <w:pPr>
              <w:spacing w:before="6"/>
              <w:ind w:left="143" w:right="128"/>
              <w:jc w:val="center"/>
              <w:rPr>
                <w:b/>
                <w:sz w:val="24"/>
                <w:szCs w:val="24"/>
              </w:rPr>
            </w:pPr>
          </w:p>
          <w:p w14:paraId="0710C502" w14:textId="77777777" w:rsidR="0089147F" w:rsidRPr="0089147F" w:rsidRDefault="0089147F" w:rsidP="0089147F">
            <w:pPr>
              <w:ind w:left="143" w:right="128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Адміністратор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центру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надання адміністративних послуг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629FF7" w14:textId="77777777" w:rsidR="0089147F" w:rsidRPr="0089147F" w:rsidRDefault="0089147F" w:rsidP="0089147F">
            <w:pPr>
              <w:spacing w:before="6"/>
              <w:ind w:right="132"/>
              <w:jc w:val="center"/>
              <w:rPr>
                <w:b/>
                <w:sz w:val="24"/>
                <w:szCs w:val="24"/>
              </w:rPr>
            </w:pPr>
          </w:p>
          <w:p w14:paraId="479F9016" w14:textId="77777777" w:rsidR="0089147F" w:rsidRPr="0089147F" w:rsidRDefault="0089147F" w:rsidP="0089147F">
            <w:pPr>
              <w:ind w:right="132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2268" w:type="dxa"/>
            <w:vMerge w:val="restart"/>
            <w:tcBorders>
              <w:left w:val="single" w:sz="8" w:space="0" w:color="000000"/>
            </w:tcBorders>
          </w:tcPr>
          <w:p w14:paraId="4F676F29" w14:textId="77777777" w:rsidR="0089147F" w:rsidRPr="0089147F" w:rsidRDefault="0089147F" w:rsidP="0089147F">
            <w:pPr>
              <w:ind w:right="145"/>
              <w:jc w:val="center"/>
              <w:rPr>
                <w:b/>
                <w:sz w:val="24"/>
                <w:szCs w:val="24"/>
              </w:rPr>
            </w:pPr>
          </w:p>
          <w:p w14:paraId="4E20698F" w14:textId="77777777" w:rsidR="0089147F" w:rsidRPr="0089147F" w:rsidRDefault="0089147F" w:rsidP="0089147F">
            <w:pPr>
              <w:ind w:right="145"/>
              <w:jc w:val="center"/>
              <w:rPr>
                <w:b/>
                <w:sz w:val="24"/>
                <w:szCs w:val="24"/>
              </w:rPr>
            </w:pPr>
          </w:p>
          <w:p w14:paraId="4C7E81D8" w14:textId="77777777" w:rsidR="0089147F" w:rsidRPr="0089147F" w:rsidRDefault="0089147F" w:rsidP="0089147F">
            <w:pPr>
              <w:spacing w:before="2"/>
              <w:ind w:right="145"/>
              <w:jc w:val="center"/>
              <w:rPr>
                <w:b/>
                <w:sz w:val="24"/>
                <w:szCs w:val="24"/>
              </w:rPr>
            </w:pPr>
          </w:p>
          <w:p w14:paraId="2C480EB7" w14:textId="77777777" w:rsidR="0089147F" w:rsidRPr="0089147F" w:rsidRDefault="0089147F" w:rsidP="0089147F">
            <w:pPr>
              <w:spacing w:line="230" w:lineRule="auto"/>
              <w:ind w:right="145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У</w:t>
            </w:r>
            <w:r w:rsidRPr="0089147F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день</w:t>
            </w:r>
            <w:r w:rsidRPr="0089147F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 xml:space="preserve">звернення </w:t>
            </w:r>
            <w:r w:rsidRPr="0089147F">
              <w:rPr>
                <w:color w:val="0C0C0C"/>
                <w:spacing w:val="-2"/>
                <w:sz w:val="24"/>
                <w:szCs w:val="24"/>
              </w:rPr>
              <w:t>заявника*</w:t>
            </w:r>
          </w:p>
        </w:tc>
      </w:tr>
      <w:tr w:rsidR="0089147F" w:rsidRPr="0089147F" w14:paraId="3B89DCBB" w14:textId="77777777" w:rsidTr="00F94A0E">
        <w:trPr>
          <w:trHeight w:val="1281"/>
        </w:trPr>
        <w:tc>
          <w:tcPr>
            <w:tcW w:w="405" w:type="dxa"/>
            <w:vMerge/>
            <w:tcBorders>
              <w:top w:val="nil"/>
            </w:tcBorders>
          </w:tcPr>
          <w:p w14:paraId="5AE53486" w14:textId="77777777" w:rsidR="0089147F" w:rsidRPr="0089147F" w:rsidRDefault="0089147F" w:rsidP="0089147F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nil"/>
              <w:right w:val="single" w:sz="8" w:space="0" w:color="000000"/>
            </w:tcBorders>
          </w:tcPr>
          <w:p w14:paraId="261CCC4D" w14:textId="77777777" w:rsidR="0089147F" w:rsidRPr="0089147F" w:rsidRDefault="0089147F" w:rsidP="0089147F">
            <w:pPr>
              <w:ind w:left="122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674B9" w14:textId="77777777" w:rsidR="0089147F" w:rsidRPr="0089147F" w:rsidRDefault="0089147F" w:rsidP="0089147F">
            <w:pPr>
              <w:spacing w:before="20"/>
              <w:ind w:left="143" w:right="128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Посадова особа Управління документообігу та звернень громадян</w:t>
            </w:r>
            <w:r w:rsidRPr="0089147F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Міністерства</w:t>
            </w:r>
            <w:r w:rsidRPr="0089147F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у</w:t>
            </w:r>
            <w:r w:rsidRPr="0089147F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справах ветеранів України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8B35F" w14:textId="77777777" w:rsidR="0089147F" w:rsidRPr="0089147F" w:rsidRDefault="0089147F" w:rsidP="0089147F">
            <w:pPr>
              <w:spacing w:before="20"/>
              <w:ind w:right="132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Управління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документообігу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та звернень громадян Міністерства у справах ветеранів України</w:t>
            </w: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</w:tcBorders>
          </w:tcPr>
          <w:p w14:paraId="47163F5E" w14:textId="77777777" w:rsidR="0089147F" w:rsidRPr="0089147F" w:rsidRDefault="0089147F" w:rsidP="0089147F">
            <w:pPr>
              <w:ind w:right="145"/>
              <w:jc w:val="center"/>
              <w:rPr>
                <w:sz w:val="24"/>
                <w:szCs w:val="24"/>
              </w:rPr>
            </w:pPr>
          </w:p>
        </w:tc>
      </w:tr>
      <w:tr w:rsidR="0089147F" w:rsidRPr="0089147F" w14:paraId="6EED6803" w14:textId="77777777" w:rsidTr="00F94A0E">
        <w:trPr>
          <w:trHeight w:val="1228"/>
        </w:trPr>
        <w:tc>
          <w:tcPr>
            <w:tcW w:w="405" w:type="dxa"/>
            <w:vMerge w:val="restart"/>
          </w:tcPr>
          <w:p w14:paraId="32E5B4C5" w14:textId="77777777" w:rsidR="0089147F" w:rsidRPr="0089147F" w:rsidRDefault="0089147F" w:rsidP="0089147F">
            <w:pPr>
              <w:spacing w:before="6"/>
              <w:rPr>
                <w:b/>
                <w:sz w:val="24"/>
                <w:szCs w:val="24"/>
              </w:rPr>
            </w:pPr>
          </w:p>
          <w:p w14:paraId="3154C44E" w14:textId="77777777" w:rsidR="0089147F" w:rsidRPr="0089147F" w:rsidRDefault="0089147F" w:rsidP="0089147F">
            <w:pPr>
              <w:spacing w:before="1"/>
              <w:ind w:left="85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2</w:t>
            </w:r>
          </w:p>
        </w:tc>
        <w:tc>
          <w:tcPr>
            <w:tcW w:w="2107" w:type="dxa"/>
            <w:vMerge w:val="restart"/>
            <w:tcBorders>
              <w:right w:val="single" w:sz="8" w:space="0" w:color="000000"/>
            </w:tcBorders>
          </w:tcPr>
          <w:p w14:paraId="1BFBBCE7" w14:textId="77777777" w:rsidR="0089147F" w:rsidRPr="0089147F" w:rsidRDefault="0089147F" w:rsidP="0089147F">
            <w:pPr>
              <w:spacing w:before="147"/>
              <w:ind w:left="122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Передача</w:t>
            </w:r>
            <w:r w:rsidRPr="0089147F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заяви</w:t>
            </w:r>
            <w:r w:rsidRPr="0089147F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та</w:t>
            </w:r>
            <w:r w:rsidRPr="0089147F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 xml:space="preserve">документів </w:t>
            </w:r>
            <w:r w:rsidRPr="0089147F">
              <w:rPr>
                <w:color w:val="0C0C0C"/>
                <w:spacing w:val="-2"/>
                <w:sz w:val="24"/>
                <w:szCs w:val="24"/>
              </w:rPr>
              <w:t xml:space="preserve">відповідальному </w:t>
            </w:r>
            <w:r w:rsidRPr="0089147F">
              <w:rPr>
                <w:color w:val="0C0C0C"/>
                <w:sz w:val="24"/>
                <w:szCs w:val="24"/>
              </w:rPr>
              <w:t>співробітнику Міністерства у справах</w:t>
            </w:r>
            <w:r w:rsidRPr="0089147F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ветеранів</w:t>
            </w:r>
            <w:r w:rsidRPr="0089147F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AB838" w14:textId="77777777" w:rsidR="0089147F" w:rsidRPr="0089147F" w:rsidRDefault="0089147F" w:rsidP="0089147F">
            <w:pPr>
              <w:spacing w:before="4"/>
              <w:ind w:left="143" w:right="128"/>
              <w:jc w:val="center"/>
              <w:rPr>
                <w:b/>
                <w:sz w:val="24"/>
                <w:szCs w:val="24"/>
              </w:rPr>
            </w:pPr>
          </w:p>
          <w:p w14:paraId="1BCA0F11" w14:textId="77777777" w:rsidR="0089147F" w:rsidRPr="0089147F" w:rsidRDefault="0089147F" w:rsidP="0089147F">
            <w:pPr>
              <w:ind w:left="143" w:right="128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Адміністратор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центру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надання адміністративних послуг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B0C709" w14:textId="77777777" w:rsidR="0089147F" w:rsidRPr="0089147F" w:rsidRDefault="0089147F" w:rsidP="0089147F">
            <w:pPr>
              <w:spacing w:before="4"/>
              <w:ind w:right="132"/>
              <w:jc w:val="center"/>
              <w:rPr>
                <w:b/>
                <w:sz w:val="24"/>
                <w:szCs w:val="24"/>
              </w:rPr>
            </w:pPr>
          </w:p>
          <w:p w14:paraId="65D05F29" w14:textId="77777777" w:rsidR="0089147F" w:rsidRPr="0089147F" w:rsidRDefault="0089147F" w:rsidP="0089147F">
            <w:pPr>
              <w:ind w:right="132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2268" w:type="dxa"/>
            <w:tcBorders>
              <w:left w:val="single" w:sz="8" w:space="0" w:color="000000"/>
            </w:tcBorders>
          </w:tcPr>
          <w:p w14:paraId="05DF9F42" w14:textId="77777777" w:rsidR="0089147F" w:rsidRPr="0089147F" w:rsidRDefault="0089147F" w:rsidP="0089147F">
            <w:pPr>
              <w:spacing w:before="166" w:line="230" w:lineRule="auto"/>
              <w:ind w:right="145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Не пізніше ніж протягом наступного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робочого</w:t>
            </w:r>
            <w:r w:rsidRPr="0089147F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дня після її прийняття</w:t>
            </w:r>
          </w:p>
        </w:tc>
      </w:tr>
      <w:tr w:rsidR="0089147F" w:rsidRPr="0089147F" w14:paraId="550FD0E6" w14:textId="77777777" w:rsidTr="00F94A0E">
        <w:trPr>
          <w:trHeight w:val="1475"/>
        </w:trPr>
        <w:tc>
          <w:tcPr>
            <w:tcW w:w="405" w:type="dxa"/>
            <w:vMerge/>
          </w:tcPr>
          <w:p w14:paraId="24BC2E68" w14:textId="77777777" w:rsidR="0089147F" w:rsidRPr="0089147F" w:rsidRDefault="0089147F" w:rsidP="0089147F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right w:val="single" w:sz="8" w:space="0" w:color="000000"/>
            </w:tcBorders>
          </w:tcPr>
          <w:p w14:paraId="624D143C" w14:textId="77777777" w:rsidR="0089147F" w:rsidRPr="0089147F" w:rsidRDefault="0089147F" w:rsidP="0089147F">
            <w:pPr>
              <w:spacing w:before="28"/>
              <w:ind w:left="122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E3470" w14:textId="77777777" w:rsidR="0089147F" w:rsidRPr="0089147F" w:rsidRDefault="0089147F" w:rsidP="0089147F">
            <w:pPr>
              <w:spacing w:before="120"/>
              <w:ind w:left="143" w:right="128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Посадова особа Управління документообігу та звернень громадян</w:t>
            </w:r>
            <w:r w:rsidRPr="0089147F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Міністерства</w:t>
            </w:r>
            <w:r w:rsidRPr="0089147F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у</w:t>
            </w:r>
            <w:r w:rsidRPr="0089147F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справах ветеранів України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E8315" w14:textId="77777777" w:rsidR="0089147F" w:rsidRPr="0089147F" w:rsidRDefault="0089147F" w:rsidP="0089147F">
            <w:pPr>
              <w:spacing w:before="120"/>
              <w:ind w:right="132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Управління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документообігу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та звернень громадян Міністерства у справах ветеранів України</w:t>
            </w:r>
          </w:p>
        </w:tc>
        <w:tc>
          <w:tcPr>
            <w:tcW w:w="2268" w:type="dxa"/>
            <w:tcBorders>
              <w:left w:val="single" w:sz="8" w:space="0" w:color="000000"/>
            </w:tcBorders>
          </w:tcPr>
          <w:p w14:paraId="7FF780A9" w14:textId="77777777" w:rsidR="0089147F" w:rsidRPr="0089147F" w:rsidRDefault="0089147F" w:rsidP="0089147F">
            <w:pPr>
              <w:ind w:right="145"/>
              <w:jc w:val="center"/>
              <w:rPr>
                <w:sz w:val="24"/>
                <w:szCs w:val="24"/>
              </w:rPr>
            </w:pPr>
          </w:p>
        </w:tc>
      </w:tr>
      <w:tr w:rsidR="0089147F" w:rsidRPr="0089147F" w14:paraId="363E409B" w14:textId="77777777" w:rsidTr="00F94A0E">
        <w:trPr>
          <w:trHeight w:val="1917"/>
        </w:trPr>
        <w:tc>
          <w:tcPr>
            <w:tcW w:w="405" w:type="dxa"/>
            <w:vMerge w:val="restart"/>
          </w:tcPr>
          <w:p w14:paraId="5ACDEAFC" w14:textId="77777777" w:rsidR="0089147F" w:rsidRPr="0089147F" w:rsidRDefault="0089147F" w:rsidP="0089147F">
            <w:pPr>
              <w:rPr>
                <w:b/>
                <w:sz w:val="24"/>
                <w:szCs w:val="24"/>
              </w:rPr>
            </w:pPr>
          </w:p>
          <w:p w14:paraId="28BCA0D0" w14:textId="77777777" w:rsidR="0089147F" w:rsidRPr="0089147F" w:rsidRDefault="0089147F" w:rsidP="0089147F">
            <w:pPr>
              <w:rPr>
                <w:b/>
                <w:sz w:val="24"/>
                <w:szCs w:val="24"/>
              </w:rPr>
            </w:pPr>
          </w:p>
          <w:p w14:paraId="6772082D" w14:textId="77777777" w:rsidR="0089147F" w:rsidRPr="0089147F" w:rsidRDefault="0089147F" w:rsidP="0089147F">
            <w:pPr>
              <w:rPr>
                <w:b/>
                <w:sz w:val="24"/>
                <w:szCs w:val="24"/>
              </w:rPr>
            </w:pPr>
          </w:p>
          <w:p w14:paraId="1CB0A488" w14:textId="77777777" w:rsidR="0089147F" w:rsidRPr="0089147F" w:rsidRDefault="0089147F" w:rsidP="0089147F">
            <w:pPr>
              <w:rPr>
                <w:b/>
                <w:sz w:val="24"/>
                <w:szCs w:val="24"/>
              </w:rPr>
            </w:pPr>
          </w:p>
          <w:p w14:paraId="3FA4A463" w14:textId="77777777" w:rsidR="0089147F" w:rsidRPr="0089147F" w:rsidRDefault="0089147F" w:rsidP="0089147F">
            <w:pPr>
              <w:spacing w:before="4"/>
              <w:rPr>
                <w:b/>
                <w:sz w:val="24"/>
                <w:szCs w:val="24"/>
              </w:rPr>
            </w:pPr>
          </w:p>
          <w:p w14:paraId="2A433F89" w14:textId="77777777" w:rsidR="0089147F" w:rsidRPr="0089147F" w:rsidRDefault="0089147F" w:rsidP="0089147F">
            <w:pPr>
              <w:ind w:left="85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3</w:t>
            </w:r>
          </w:p>
        </w:tc>
        <w:tc>
          <w:tcPr>
            <w:tcW w:w="2107" w:type="dxa"/>
            <w:vMerge w:val="restart"/>
            <w:tcBorders>
              <w:right w:val="single" w:sz="8" w:space="0" w:color="000000"/>
            </w:tcBorders>
          </w:tcPr>
          <w:p w14:paraId="70E92EE0" w14:textId="77777777" w:rsidR="0089147F" w:rsidRPr="0089147F" w:rsidRDefault="0089147F" w:rsidP="0089147F">
            <w:pPr>
              <w:ind w:left="122"/>
              <w:jc w:val="center"/>
              <w:rPr>
                <w:b/>
                <w:sz w:val="24"/>
                <w:szCs w:val="24"/>
              </w:rPr>
            </w:pPr>
          </w:p>
          <w:p w14:paraId="3CB84BD9" w14:textId="77777777" w:rsidR="0089147F" w:rsidRPr="0089147F" w:rsidRDefault="0089147F" w:rsidP="0089147F">
            <w:pPr>
              <w:ind w:left="122"/>
              <w:jc w:val="center"/>
              <w:rPr>
                <w:b/>
                <w:sz w:val="24"/>
                <w:szCs w:val="24"/>
              </w:rPr>
            </w:pPr>
          </w:p>
          <w:p w14:paraId="0542A312" w14:textId="77777777" w:rsidR="0089147F" w:rsidRPr="0089147F" w:rsidRDefault="0089147F" w:rsidP="0089147F">
            <w:pPr>
              <w:spacing w:before="7"/>
              <w:ind w:left="122"/>
              <w:jc w:val="center"/>
              <w:rPr>
                <w:b/>
                <w:sz w:val="24"/>
                <w:szCs w:val="24"/>
              </w:rPr>
            </w:pPr>
          </w:p>
          <w:p w14:paraId="687697D8" w14:textId="77777777" w:rsidR="0089147F" w:rsidRPr="0089147F" w:rsidRDefault="0089147F" w:rsidP="0089147F">
            <w:pPr>
              <w:spacing w:line="232" w:lineRule="auto"/>
              <w:ind w:left="122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Отримання заяви та документів</w:t>
            </w:r>
            <w:r w:rsidRPr="0089147F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для</w:t>
            </w:r>
            <w:r w:rsidRPr="0089147F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опрацювання.</w:t>
            </w:r>
          </w:p>
          <w:p w14:paraId="28AC1D0D" w14:textId="77777777" w:rsidR="0089147F" w:rsidRPr="0089147F" w:rsidRDefault="0089147F" w:rsidP="0089147F">
            <w:pPr>
              <w:spacing w:line="232" w:lineRule="auto"/>
              <w:ind w:left="122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Перевірка відповідності пакету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документів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 xml:space="preserve">вимогам </w:t>
            </w:r>
            <w:r w:rsidRPr="0089147F">
              <w:rPr>
                <w:color w:val="0C0C0C"/>
                <w:spacing w:val="-2"/>
                <w:sz w:val="24"/>
                <w:szCs w:val="24"/>
              </w:rPr>
              <w:t>законодавства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E33E8E" w14:textId="77777777" w:rsidR="0089147F" w:rsidRPr="0089147F" w:rsidRDefault="0089147F" w:rsidP="0089147F">
            <w:pPr>
              <w:ind w:left="143" w:right="128"/>
              <w:jc w:val="center"/>
              <w:rPr>
                <w:b/>
                <w:sz w:val="24"/>
                <w:szCs w:val="24"/>
              </w:rPr>
            </w:pPr>
          </w:p>
          <w:p w14:paraId="41E3CEB0" w14:textId="77777777" w:rsidR="0089147F" w:rsidRPr="0089147F" w:rsidRDefault="0089147F" w:rsidP="0089147F">
            <w:pPr>
              <w:ind w:left="143" w:right="128"/>
              <w:jc w:val="center"/>
              <w:rPr>
                <w:b/>
                <w:sz w:val="24"/>
                <w:szCs w:val="24"/>
              </w:rPr>
            </w:pPr>
          </w:p>
          <w:p w14:paraId="5B7D0E94" w14:textId="77777777" w:rsidR="0089147F" w:rsidRPr="0089147F" w:rsidRDefault="0089147F" w:rsidP="0089147F">
            <w:pPr>
              <w:spacing w:before="9"/>
              <w:ind w:left="143" w:right="128"/>
              <w:jc w:val="center"/>
              <w:rPr>
                <w:b/>
                <w:sz w:val="24"/>
                <w:szCs w:val="24"/>
              </w:rPr>
            </w:pPr>
          </w:p>
          <w:p w14:paraId="67A51908" w14:textId="77777777" w:rsidR="0089147F" w:rsidRPr="0089147F" w:rsidRDefault="0089147F" w:rsidP="0089147F">
            <w:pPr>
              <w:spacing w:line="232" w:lineRule="auto"/>
              <w:ind w:left="143" w:right="128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Посадова особа відділу надання статусів Департаменту соціальної політики Міністерства</w:t>
            </w:r>
            <w:r w:rsidRPr="0089147F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у</w:t>
            </w:r>
            <w:r w:rsidRPr="0089147F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справах</w:t>
            </w:r>
            <w:r w:rsidRPr="0089147F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 xml:space="preserve">ветеранів </w:t>
            </w:r>
            <w:r w:rsidRPr="0089147F">
              <w:rPr>
                <w:color w:val="0C0C0C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BE3CDF" w14:textId="77777777" w:rsidR="0089147F" w:rsidRPr="0089147F" w:rsidRDefault="0089147F" w:rsidP="0089147F">
            <w:pPr>
              <w:ind w:right="132"/>
              <w:jc w:val="center"/>
              <w:rPr>
                <w:b/>
                <w:sz w:val="24"/>
                <w:szCs w:val="24"/>
              </w:rPr>
            </w:pPr>
          </w:p>
          <w:p w14:paraId="7431FF3D" w14:textId="77777777" w:rsidR="0089147F" w:rsidRPr="0089147F" w:rsidRDefault="0089147F" w:rsidP="0089147F">
            <w:pPr>
              <w:ind w:right="132"/>
              <w:jc w:val="center"/>
              <w:rPr>
                <w:b/>
                <w:sz w:val="24"/>
                <w:szCs w:val="24"/>
              </w:rPr>
            </w:pPr>
          </w:p>
          <w:p w14:paraId="3D19CB42" w14:textId="77777777" w:rsidR="0089147F" w:rsidRPr="0089147F" w:rsidRDefault="0089147F" w:rsidP="0089147F">
            <w:pPr>
              <w:ind w:right="132"/>
              <w:jc w:val="center"/>
              <w:rPr>
                <w:b/>
                <w:sz w:val="24"/>
                <w:szCs w:val="24"/>
              </w:rPr>
            </w:pPr>
          </w:p>
          <w:p w14:paraId="219785CF" w14:textId="77777777" w:rsidR="0089147F" w:rsidRPr="0089147F" w:rsidRDefault="0089147F" w:rsidP="0089147F">
            <w:pPr>
              <w:spacing w:before="10"/>
              <w:ind w:right="132"/>
              <w:jc w:val="center"/>
              <w:rPr>
                <w:b/>
                <w:sz w:val="24"/>
                <w:szCs w:val="24"/>
              </w:rPr>
            </w:pPr>
          </w:p>
          <w:p w14:paraId="4CF52014" w14:textId="77777777" w:rsidR="0089147F" w:rsidRPr="0089147F" w:rsidRDefault="0089147F" w:rsidP="0089147F">
            <w:pPr>
              <w:spacing w:line="232" w:lineRule="auto"/>
              <w:ind w:right="132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Відділ надання статусів Департаменту соціальної політики Міністерства у справах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ветеранів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України</w:t>
            </w:r>
          </w:p>
        </w:tc>
        <w:tc>
          <w:tcPr>
            <w:tcW w:w="2268" w:type="dxa"/>
            <w:tcBorders>
              <w:left w:val="single" w:sz="8" w:space="0" w:color="000000"/>
            </w:tcBorders>
          </w:tcPr>
          <w:p w14:paraId="72DC7CD9" w14:textId="77777777" w:rsidR="0089147F" w:rsidRPr="0089147F" w:rsidRDefault="0089147F" w:rsidP="0089147F">
            <w:pPr>
              <w:spacing w:before="5"/>
              <w:ind w:right="145"/>
              <w:jc w:val="center"/>
              <w:rPr>
                <w:b/>
                <w:sz w:val="24"/>
                <w:szCs w:val="24"/>
              </w:rPr>
            </w:pPr>
          </w:p>
          <w:p w14:paraId="0FAE8C04" w14:textId="77777777" w:rsidR="0089147F" w:rsidRPr="0089147F" w:rsidRDefault="0089147F" w:rsidP="0089147F">
            <w:pPr>
              <w:spacing w:before="1" w:line="232" w:lineRule="auto"/>
              <w:ind w:right="145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Протягом</w:t>
            </w:r>
            <w:r w:rsidRPr="0089147F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трьох</w:t>
            </w:r>
            <w:r w:rsidRPr="0089147F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робочих днів з дня надходження заяви</w:t>
            </w:r>
            <w:r w:rsidRPr="0089147F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від</w:t>
            </w:r>
            <w:r w:rsidRPr="0089147F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центру</w:t>
            </w:r>
            <w:r w:rsidRPr="0089147F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надання адміністративних</w:t>
            </w:r>
            <w:r w:rsidRPr="0089147F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pacing w:val="-2"/>
                <w:sz w:val="24"/>
                <w:szCs w:val="24"/>
              </w:rPr>
              <w:t>послуг</w:t>
            </w:r>
          </w:p>
        </w:tc>
      </w:tr>
      <w:tr w:rsidR="0089147F" w:rsidRPr="0089147F" w14:paraId="264DB865" w14:textId="77777777" w:rsidTr="00F94A0E">
        <w:trPr>
          <w:trHeight w:val="1927"/>
        </w:trPr>
        <w:tc>
          <w:tcPr>
            <w:tcW w:w="405" w:type="dxa"/>
            <w:vMerge/>
            <w:tcBorders>
              <w:top w:val="nil"/>
            </w:tcBorders>
          </w:tcPr>
          <w:p w14:paraId="0D415B45" w14:textId="77777777" w:rsidR="0089147F" w:rsidRPr="0089147F" w:rsidRDefault="0089147F" w:rsidP="0089147F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nil"/>
              <w:right w:val="single" w:sz="8" w:space="0" w:color="000000"/>
            </w:tcBorders>
          </w:tcPr>
          <w:p w14:paraId="1F571B31" w14:textId="77777777" w:rsidR="0089147F" w:rsidRPr="0089147F" w:rsidRDefault="0089147F" w:rsidP="0089147F">
            <w:pPr>
              <w:ind w:left="122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BBAF852" w14:textId="77777777" w:rsidR="0089147F" w:rsidRPr="0089147F" w:rsidRDefault="0089147F" w:rsidP="0089147F">
            <w:pPr>
              <w:ind w:left="143" w:right="12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ED5539A" w14:textId="77777777" w:rsidR="0089147F" w:rsidRPr="0089147F" w:rsidRDefault="0089147F" w:rsidP="0089147F">
            <w:pPr>
              <w:ind w:right="132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000000"/>
            </w:tcBorders>
          </w:tcPr>
          <w:p w14:paraId="58F537D9" w14:textId="77777777" w:rsidR="0089147F" w:rsidRPr="0089147F" w:rsidRDefault="0089147F" w:rsidP="0089147F">
            <w:pPr>
              <w:spacing w:before="4"/>
              <w:ind w:right="145"/>
              <w:jc w:val="center"/>
              <w:rPr>
                <w:b/>
                <w:sz w:val="24"/>
                <w:szCs w:val="24"/>
              </w:rPr>
            </w:pPr>
          </w:p>
          <w:p w14:paraId="526C783E" w14:textId="77777777" w:rsidR="0089147F" w:rsidRPr="0089147F" w:rsidRDefault="0089147F" w:rsidP="0089147F">
            <w:pPr>
              <w:spacing w:line="232" w:lineRule="auto"/>
              <w:ind w:right="145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Протягом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3–4</w:t>
            </w:r>
            <w:r w:rsidRPr="0089147F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робочих днів з дня реєстрації заяви в Міністерстві у справах ветеранів</w:t>
            </w:r>
          </w:p>
        </w:tc>
      </w:tr>
      <w:tr w:rsidR="0089147F" w:rsidRPr="0089147F" w14:paraId="3EB70DFA" w14:textId="77777777" w:rsidTr="00F94A0E">
        <w:trPr>
          <w:trHeight w:val="1927"/>
        </w:trPr>
        <w:tc>
          <w:tcPr>
            <w:tcW w:w="405" w:type="dxa"/>
            <w:vMerge w:val="restart"/>
          </w:tcPr>
          <w:p w14:paraId="0EA7B451" w14:textId="77777777" w:rsidR="0089147F" w:rsidRPr="0089147F" w:rsidRDefault="0089147F" w:rsidP="0089147F">
            <w:pPr>
              <w:rPr>
                <w:b/>
                <w:sz w:val="24"/>
                <w:szCs w:val="24"/>
              </w:rPr>
            </w:pPr>
          </w:p>
          <w:p w14:paraId="52BD2EB0" w14:textId="77777777" w:rsidR="0089147F" w:rsidRPr="0089147F" w:rsidRDefault="0089147F" w:rsidP="0089147F">
            <w:pPr>
              <w:rPr>
                <w:b/>
                <w:sz w:val="24"/>
                <w:szCs w:val="24"/>
              </w:rPr>
            </w:pPr>
          </w:p>
          <w:p w14:paraId="3EB4F6AC" w14:textId="77777777" w:rsidR="0089147F" w:rsidRPr="0089147F" w:rsidRDefault="0089147F" w:rsidP="0089147F">
            <w:pPr>
              <w:ind w:left="85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4</w:t>
            </w:r>
          </w:p>
        </w:tc>
        <w:tc>
          <w:tcPr>
            <w:tcW w:w="2107" w:type="dxa"/>
            <w:vMerge w:val="restart"/>
            <w:tcBorders>
              <w:right w:val="single" w:sz="8" w:space="0" w:color="000000"/>
            </w:tcBorders>
          </w:tcPr>
          <w:p w14:paraId="3F67EB11" w14:textId="77777777" w:rsidR="0089147F" w:rsidRPr="0089147F" w:rsidRDefault="0089147F" w:rsidP="0089147F">
            <w:pPr>
              <w:spacing w:before="59" w:line="232" w:lineRule="auto"/>
              <w:ind w:left="122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Підготовка пакету документів до розгляду на засіданні міжвідомчої комісії з питань розгляду матеріалів про визнання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учасниками</w:t>
            </w:r>
            <w:r w:rsidRPr="0089147F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бойових дій та виплати одноразової грошової допомоги в разі загибелі (смерті) або інвалідності волонтера, яка утворена</w:t>
            </w:r>
            <w:r w:rsidRPr="0089147F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89147F">
              <w:rPr>
                <w:color w:val="0C0C0C"/>
                <w:sz w:val="24"/>
                <w:szCs w:val="24"/>
              </w:rPr>
              <w:t>Мінветеранів</w:t>
            </w:r>
            <w:proofErr w:type="spellEnd"/>
            <w:r w:rsidRPr="0089147F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(далі</w:t>
            </w:r>
            <w:r w:rsidRPr="0089147F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– міжвідомча комісія)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0B1C910" w14:textId="77777777" w:rsidR="0089147F" w:rsidRPr="0089147F" w:rsidRDefault="0089147F" w:rsidP="0089147F">
            <w:pPr>
              <w:spacing w:before="10"/>
              <w:ind w:left="143" w:right="128"/>
              <w:jc w:val="center"/>
              <w:rPr>
                <w:b/>
                <w:sz w:val="24"/>
                <w:szCs w:val="24"/>
              </w:rPr>
            </w:pPr>
          </w:p>
          <w:p w14:paraId="0F7B3525" w14:textId="77777777" w:rsidR="0089147F" w:rsidRPr="0089147F" w:rsidRDefault="0089147F" w:rsidP="0089147F">
            <w:pPr>
              <w:spacing w:before="1" w:line="232" w:lineRule="auto"/>
              <w:ind w:left="143" w:right="128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Посадова особа відділу надання статусів Департаменту соціальної політики Міністерства</w:t>
            </w:r>
            <w:r w:rsidRPr="0089147F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у</w:t>
            </w:r>
            <w:r w:rsidRPr="0089147F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справах</w:t>
            </w:r>
            <w:r w:rsidRPr="0089147F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ветеранів</w:t>
            </w:r>
            <w:r w:rsidRPr="0089147F">
              <w:rPr>
                <w:color w:val="0C0C0C"/>
                <w:spacing w:val="-2"/>
                <w:sz w:val="24"/>
                <w:szCs w:val="24"/>
              </w:rPr>
              <w:t xml:space="preserve"> України</w:t>
            </w:r>
          </w:p>
        </w:tc>
        <w:tc>
          <w:tcPr>
            <w:tcW w:w="2410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04B2871D" w14:textId="77777777" w:rsidR="0089147F" w:rsidRPr="0089147F" w:rsidRDefault="0089147F" w:rsidP="0089147F">
            <w:pPr>
              <w:spacing w:before="5"/>
              <w:ind w:right="132"/>
              <w:jc w:val="center"/>
              <w:rPr>
                <w:b/>
                <w:sz w:val="24"/>
                <w:szCs w:val="24"/>
              </w:rPr>
            </w:pPr>
          </w:p>
          <w:p w14:paraId="4FF61FA1" w14:textId="77777777" w:rsidR="0089147F" w:rsidRPr="0089147F" w:rsidRDefault="0089147F" w:rsidP="0089147F">
            <w:pPr>
              <w:spacing w:before="1" w:line="232" w:lineRule="auto"/>
              <w:ind w:right="132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Відділ надання статусів Департаменту соціальної політики Міністерства у справах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ветеранів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України</w:t>
            </w:r>
          </w:p>
        </w:tc>
        <w:tc>
          <w:tcPr>
            <w:tcW w:w="2268" w:type="dxa"/>
            <w:tcBorders>
              <w:left w:val="single" w:sz="8" w:space="0" w:color="000000"/>
            </w:tcBorders>
          </w:tcPr>
          <w:p w14:paraId="302830E4" w14:textId="77777777" w:rsidR="0089147F" w:rsidRPr="0089147F" w:rsidRDefault="0089147F" w:rsidP="0089147F">
            <w:pPr>
              <w:spacing w:before="4"/>
              <w:ind w:right="145"/>
              <w:jc w:val="center"/>
              <w:rPr>
                <w:b/>
                <w:sz w:val="24"/>
                <w:szCs w:val="24"/>
              </w:rPr>
            </w:pPr>
          </w:p>
          <w:p w14:paraId="10E866A9" w14:textId="77777777" w:rsidR="0089147F" w:rsidRPr="0089147F" w:rsidRDefault="0089147F" w:rsidP="0089147F">
            <w:pPr>
              <w:spacing w:line="232" w:lineRule="auto"/>
              <w:ind w:right="145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Протягом 5–10 робочих днів з дня надходження заяви</w:t>
            </w:r>
            <w:r w:rsidRPr="0089147F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від</w:t>
            </w:r>
            <w:r w:rsidRPr="0089147F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центру</w:t>
            </w:r>
            <w:r w:rsidRPr="0089147F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надання адміністративних</w:t>
            </w:r>
            <w:r w:rsidRPr="0089147F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pacing w:val="-2"/>
                <w:sz w:val="24"/>
                <w:szCs w:val="24"/>
              </w:rPr>
              <w:t>послуг</w:t>
            </w:r>
          </w:p>
        </w:tc>
      </w:tr>
      <w:tr w:rsidR="0089147F" w:rsidRPr="0089147F" w14:paraId="5D0F33D0" w14:textId="77777777" w:rsidTr="00F94A0E">
        <w:trPr>
          <w:trHeight w:val="1633"/>
        </w:trPr>
        <w:tc>
          <w:tcPr>
            <w:tcW w:w="405" w:type="dxa"/>
            <w:vMerge/>
          </w:tcPr>
          <w:p w14:paraId="0FA00C96" w14:textId="77777777" w:rsidR="0089147F" w:rsidRPr="0089147F" w:rsidRDefault="0089147F" w:rsidP="0089147F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right w:val="single" w:sz="8" w:space="0" w:color="000000"/>
            </w:tcBorders>
          </w:tcPr>
          <w:p w14:paraId="0A0F8507" w14:textId="77777777" w:rsidR="0089147F" w:rsidRPr="0089147F" w:rsidRDefault="0089147F" w:rsidP="0089147F">
            <w:pPr>
              <w:spacing w:before="28" w:line="232" w:lineRule="auto"/>
              <w:ind w:left="122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6F094E" w14:textId="77777777" w:rsidR="0089147F" w:rsidRPr="0089147F" w:rsidRDefault="0089147F" w:rsidP="0089147F">
            <w:pPr>
              <w:spacing w:before="19"/>
              <w:ind w:left="143" w:right="12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EC4ABD0" w14:textId="77777777" w:rsidR="0089147F" w:rsidRPr="0089147F" w:rsidRDefault="0089147F" w:rsidP="0089147F">
            <w:pPr>
              <w:ind w:right="132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000000"/>
            </w:tcBorders>
          </w:tcPr>
          <w:p w14:paraId="2A000010" w14:textId="77777777" w:rsidR="0089147F" w:rsidRPr="0089147F" w:rsidRDefault="0089147F" w:rsidP="0089147F">
            <w:pPr>
              <w:spacing w:before="214" w:line="232" w:lineRule="auto"/>
              <w:ind w:right="145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Протягом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5–15</w:t>
            </w:r>
            <w:r w:rsidRPr="0089147F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робочих днів з дня реєстрації заяви в Міністерстві у справах ветеранів</w:t>
            </w:r>
          </w:p>
        </w:tc>
      </w:tr>
      <w:tr w:rsidR="0089147F" w:rsidRPr="0089147F" w14:paraId="3FCB245C" w14:textId="77777777" w:rsidTr="00F94A0E">
        <w:trPr>
          <w:trHeight w:val="1970"/>
        </w:trPr>
        <w:tc>
          <w:tcPr>
            <w:tcW w:w="405" w:type="dxa"/>
            <w:vMerge w:val="restart"/>
          </w:tcPr>
          <w:p w14:paraId="2B438FC6" w14:textId="77777777" w:rsidR="0089147F" w:rsidRPr="0089147F" w:rsidRDefault="0089147F" w:rsidP="0089147F">
            <w:pPr>
              <w:rPr>
                <w:b/>
                <w:sz w:val="24"/>
                <w:szCs w:val="24"/>
              </w:rPr>
            </w:pPr>
          </w:p>
          <w:p w14:paraId="59EF7745" w14:textId="77777777" w:rsidR="0089147F" w:rsidRPr="0089147F" w:rsidRDefault="0089147F" w:rsidP="0089147F">
            <w:pPr>
              <w:rPr>
                <w:b/>
                <w:sz w:val="24"/>
                <w:szCs w:val="24"/>
              </w:rPr>
            </w:pPr>
          </w:p>
          <w:p w14:paraId="52BF71D3" w14:textId="77777777" w:rsidR="0089147F" w:rsidRPr="0089147F" w:rsidRDefault="0089147F" w:rsidP="0089147F">
            <w:pPr>
              <w:rPr>
                <w:b/>
                <w:sz w:val="24"/>
                <w:szCs w:val="24"/>
              </w:rPr>
            </w:pPr>
          </w:p>
          <w:p w14:paraId="157E8ABD" w14:textId="77777777" w:rsidR="0089147F" w:rsidRPr="0089147F" w:rsidRDefault="0089147F" w:rsidP="0089147F">
            <w:pPr>
              <w:rPr>
                <w:b/>
                <w:sz w:val="24"/>
                <w:szCs w:val="24"/>
              </w:rPr>
            </w:pPr>
          </w:p>
          <w:p w14:paraId="329D3B65" w14:textId="77777777" w:rsidR="0089147F" w:rsidRPr="0089147F" w:rsidRDefault="0089147F" w:rsidP="0089147F">
            <w:pPr>
              <w:rPr>
                <w:b/>
                <w:sz w:val="24"/>
                <w:szCs w:val="24"/>
              </w:rPr>
            </w:pPr>
          </w:p>
          <w:p w14:paraId="54FC5726" w14:textId="77777777" w:rsidR="0089147F" w:rsidRPr="0089147F" w:rsidRDefault="0089147F" w:rsidP="0089147F">
            <w:pPr>
              <w:spacing w:before="7"/>
              <w:rPr>
                <w:b/>
                <w:sz w:val="24"/>
                <w:szCs w:val="24"/>
              </w:rPr>
            </w:pPr>
          </w:p>
          <w:p w14:paraId="6FA83541" w14:textId="77777777" w:rsidR="0089147F" w:rsidRPr="0089147F" w:rsidRDefault="0089147F" w:rsidP="0089147F">
            <w:pPr>
              <w:ind w:left="85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5</w:t>
            </w:r>
          </w:p>
        </w:tc>
        <w:tc>
          <w:tcPr>
            <w:tcW w:w="2107" w:type="dxa"/>
            <w:vMerge w:val="restart"/>
          </w:tcPr>
          <w:p w14:paraId="230FE066" w14:textId="77777777" w:rsidR="0089147F" w:rsidRPr="0089147F" w:rsidRDefault="0089147F" w:rsidP="0089147F">
            <w:pPr>
              <w:spacing w:before="68" w:line="232" w:lineRule="auto"/>
              <w:ind w:left="122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Винесення документів на розгляд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міжвідомчої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 xml:space="preserve">комісії </w:t>
            </w:r>
            <w:r w:rsidRPr="0089147F">
              <w:rPr>
                <w:color w:val="0C0C0C"/>
                <w:spacing w:val="-4"/>
                <w:sz w:val="24"/>
                <w:szCs w:val="24"/>
              </w:rPr>
              <w:t>для:</w:t>
            </w:r>
          </w:p>
          <w:p w14:paraId="33205E2E" w14:textId="77777777" w:rsidR="0089147F" w:rsidRPr="0089147F" w:rsidRDefault="0089147F" w:rsidP="0089147F">
            <w:pPr>
              <w:spacing w:before="1" w:line="232" w:lineRule="auto"/>
              <w:ind w:left="122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прийняття рішення про надання (відмову в наданні) статусу</w:t>
            </w:r>
            <w:r w:rsidRPr="0089147F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учасника</w:t>
            </w:r>
            <w:r w:rsidRPr="0089147F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бойових</w:t>
            </w:r>
            <w:r w:rsidRPr="0089147F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 xml:space="preserve">дій; у разі потреби, уточнення інформації про осіб, стосовно яких подані документи (надсилання необхідних запитів), </w:t>
            </w:r>
            <w:r w:rsidRPr="0089147F">
              <w:rPr>
                <w:color w:val="0C0C0C"/>
                <w:sz w:val="24"/>
                <w:szCs w:val="24"/>
              </w:rPr>
              <w:lastRenderedPageBreak/>
              <w:t xml:space="preserve">заслуховування пояснень таких осіб, свідків, представників державних </w:t>
            </w:r>
            <w:r w:rsidRPr="0089147F">
              <w:rPr>
                <w:color w:val="0C0C0C"/>
                <w:spacing w:val="-2"/>
                <w:sz w:val="24"/>
                <w:szCs w:val="24"/>
              </w:rPr>
              <w:t>органів</w:t>
            </w:r>
          </w:p>
        </w:tc>
        <w:tc>
          <w:tcPr>
            <w:tcW w:w="2693" w:type="dxa"/>
            <w:vMerge w:val="restart"/>
          </w:tcPr>
          <w:p w14:paraId="7BC9DC3B" w14:textId="77777777" w:rsidR="0089147F" w:rsidRPr="0089147F" w:rsidRDefault="0089147F" w:rsidP="0089147F">
            <w:pPr>
              <w:ind w:left="143" w:right="128"/>
              <w:jc w:val="center"/>
              <w:rPr>
                <w:b/>
                <w:sz w:val="24"/>
                <w:szCs w:val="24"/>
              </w:rPr>
            </w:pPr>
          </w:p>
          <w:p w14:paraId="0A12B541" w14:textId="77777777" w:rsidR="0089147F" w:rsidRPr="0089147F" w:rsidRDefault="0089147F" w:rsidP="0089147F">
            <w:pPr>
              <w:ind w:left="143" w:right="128"/>
              <w:jc w:val="center"/>
              <w:rPr>
                <w:b/>
                <w:sz w:val="24"/>
                <w:szCs w:val="24"/>
              </w:rPr>
            </w:pPr>
          </w:p>
          <w:p w14:paraId="0AC02ECC" w14:textId="77777777" w:rsidR="0089147F" w:rsidRPr="0089147F" w:rsidRDefault="0089147F" w:rsidP="0089147F">
            <w:pPr>
              <w:ind w:left="143" w:right="128"/>
              <w:jc w:val="center"/>
              <w:rPr>
                <w:b/>
                <w:sz w:val="24"/>
                <w:szCs w:val="24"/>
              </w:rPr>
            </w:pPr>
          </w:p>
          <w:p w14:paraId="09CFF3B9" w14:textId="77777777" w:rsidR="0089147F" w:rsidRPr="0089147F" w:rsidRDefault="0089147F" w:rsidP="0089147F">
            <w:pPr>
              <w:ind w:left="143" w:right="128"/>
              <w:jc w:val="center"/>
              <w:rPr>
                <w:b/>
                <w:sz w:val="24"/>
                <w:szCs w:val="24"/>
              </w:rPr>
            </w:pPr>
          </w:p>
          <w:p w14:paraId="09C5A8BF" w14:textId="77777777" w:rsidR="0089147F" w:rsidRPr="0089147F" w:rsidRDefault="0089147F" w:rsidP="0089147F">
            <w:pPr>
              <w:spacing w:before="1" w:line="232" w:lineRule="auto"/>
              <w:ind w:left="143" w:right="128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Посадова особа відділу надання статусів Департаменту соціальної політики Міністерства</w:t>
            </w:r>
            <w:r w:rsidRPr="0089147F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у</w:t>
            </w:r>
            <w:r w:rsidRPr="0089147F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справах</w:t>
            </w:r>
            <w:r w:rsidRPr="0089147F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 xml:space="preserve">ветеранів </w:t>
            </w:r>
            <w:r w:rsidRPr="0089147F">
              <w:rPr>
                <w:color w:val="0C0C0C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10" w:type="dxa"/>
            <w:vMerge w:val="restart"/>
          </w:tcPr>
          <w:p w14:paraId="7EE76520" w14:textId="77777777" w:rsidR="0089147F" w:rsidRPr="0089147F" w:rsidRDefault="0089147F" w:rsidP="0089147F">
            <w:pPr>
              <w:ind w:right="132"/>
              <w:jc w:val="center"/>
              <w:rPr>
                <w:b/>
                <w:sz w:val="24"/>
                <w:szCs w:val="24"/>
              </w:rPr>
            </w:pPr>
          </w:p>
          <w:p w14:paraId="0E1F703E" w14:textId="77777777" w:rsidR="0089147F" w:rsidRPr="0089147F" w:rsidRDefault="0089147F" w:rsidP="0089147F">
            <w:pPr>
              <w:ind w:right="132"/>
              <w:jc w:val="center"/>
              <w:rPr>
                <w:b/>
                <w:sz w:val="24"/>
                <w:szCs w:val="24"/>
              </w:rPr>
            </w:pPr>
          </w:p>
          <w:p w14:paraId="6721B87D" w14:textId="77777777" w:rsidR="0089147F" w:rsidRPr="0089147F" w:rsidRDefault="0089147F" w:rsidP="0089147F">
            <w:pPr>
              <w:ind w:right="132"/>
              <w:jc w:val="center"/>
              <w:rPr>
                <w:b/>
                <w:sz w:val="24"/>
                <w:szCs w:val="24"/>
              </w:rPr>
            </w:pPr>
          </w:p>
          <w:p w14:paraId="13AF7592" w14:textId="77777777" w:rsidR="0089147F" w:rsidRPr="0089147F" w:rsidRDefault="0089147F" w:rsidP="0089147F">
            <w:pPr>
              <w:ind w:right="132"/>
              <w:jc w:val="center"/>
              <w:rPr>
                <w:b/>
                <w:sz w:val="24"/>
                <w:szCs w:val="24"/>
              </w:rPr>
            </w:pPr>
          </w:p>
          <w:p w14:paraId="4D3E1391" w14:textId="77777777" w:rsidR="0089147F" w:rsidRPr="0089147F" w:rsidRDefault="0089147F" w:rsidP="0089147F">
            <w:pPr>
              <w:spacing w:before="197" w:line="232" w:lineRule="auto"/>
              <w:ind w:right="132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Відділ надання статусів Департаменту соціальної політики Міністерства у справах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ветеранів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України</w:t>
            </w:r>
          </w:p>
        </w:tc>
        <w:tc>
          <w:tcPr>
            <w:tcW w:w="2268" w:type="dxa"/>
          </w:tcPr>
          <w:p w14:paraId="61817DFC" w14:textId="77777777" w:rsidR="0089147F" w:rsidRPr="0089147F" w:rsidRDefault="0089147F" w:rsidP="0089147F">
            <w:pPr>
              <w:spacing w:before="28" w:line="232" w:lineRule="auto"/>
              <w:ind w:right="145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Протягом</w:t>
            </w:r>
            <w:r w:rsidRPr="0089147F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17</w:t>
            </w:r>
            <w:r w:rsidRPr="0089147F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робочих</w:t>
            </w:r>
            <w:r w:rsidRPr="0089147F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днів з дня надходження заяви особи від центру надання адміністративних послуг або надходження уточненої інформації</w:t>
            </w:r>
          </w:p>
        </w:tc>
      </w:tr>
      <w:tr w:rsidR="0089147F" w:rsidRPr="0089147F" w14:paraId="64FEA5E6" w14:textId="77777777" w:rsidTr="00F94A0E">
        <w:trPr>
          <w:trHeight w:val="2376"/>
        </w:trPr>
        <w:tc>
          <w:tcPr>
            <w:tcW w:w="405" w:type="dxa"/>
            <w:vMerge/>
            <w:tcBorders>
              <w:top w:val="nil"/>
            </w:tcBorders>
          </w:tcPr>
          <w:p w14:paraId="6F3EA1E7" w14:textId="77777777" w:rsidR="0089147F" w:rsidRPr="0089147F" w:rsidRDefault="0089147F" w:rsidP="0089147F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nil"/>
            </w:tcBorders>
          </w:tcPr>
          <w:p w14:paraId="50D61BDE" w14:textId="77777777" w:rsidR="0089147F" w:rsidRPr="0089147F" w:rsidRDefault="0089147F" w:rsidP="0089147F">
            <w:pPr>
              <w:ind w:left="122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40F804B7" w14:textId="77777777" w:rsidR="0089147F" w:rsidRPr="0089147F" w:rsidRDefault="0089147F" w:rsidP="0089147F">
            <w:pPr>
              <w:ind w:left="143" w:right="12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05D9BDFF" w14:textId="77777777" w:rsidR="0089147F" w:rsidRPr="0089147F" w:rsidRDefault="0089147F" w:rsidP="0089147F">
            <w:pPr>
              <w:ind w:right="132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5A8721" w14:textId="77777777" w:rsidR="0089147F" w:rsidRPr="0089147F" w:rsidRDefault="0089147F" w:rsidP="0089147F">
            <w:pPr>
              <w:spacing w:before="28" w:line="232" w:lineRule="auto"/>
              <w:ind w:right="145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Протягом 15–20 робочих днів</w:t>
            </w:r>
            <w:r w:rsidRPr="0089147F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з</w:t>
            </w:r>
            <w:r w:rsidRPr="0089147F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дня</w:t>
            </w:r>
            <w:r w:rsidRPr="0089147F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реєстрації</w:t>
            </w:r>
            <w:r w:rsidRPr="0089147F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 xml:space="preserve">заяви особи або надходження уточненої інформації до Міністерства у справах ветеранів (у </w:t>
            </w:r>
            <w:r w:rsidRPr="0089147F">
              <w:rPr>
                <w:color w:val="0C0C0C"/>
                <w:sz w:val="24"/>
                <w:szCs w:val="24"/>
              </w:rPr>
              <w:lastRenderedPageBreak/>
              <w:t>разі уточнення інформації)</w:t>
            </w:r>
          </w:p>
        </w:tc>
      </w:tr>
      <w:tr w:rsidR="0089147F" w:rsidRPr="0089147F" w14:paraId="71D0367C" w14:textId="77777777" w:rsidTr="00F94A0E">
        <w:trPr>
          <w:trHeight w:val="1720"/>
        </w:trPr>
        <w:tc>
          <w:tcPr>
            <w:tcW w:w="405" w:type="dxa"/>
          </w:tcPr>
          <w:p w14:paraId="182F4924" w14:textId="77777777" w:rsidR="0089147F" w:rsidRPr="0089147F" w:rsidRDefault="0089147F" w:rsidP="0089147F">
            <w:pPr>
              <w:rPr>
                <w:b/>
                <w:sz w:val="24"/>
                <w:szCs w:val="24"/>
              </w:rPr>
            </w:pPr>
          </w:p>
          <w:p w14:paraId="6915A2B9" w14:textId="77777777" w:rsidR="0089147F" w:rsidRPr="0089147F" w:rsidRDefault="0089147F" w:rsidP="0089147F">
            <w:pPr>
              <w:spacing w:before="3"/>
              <w:rPr>
                <w:b/>
                <w:sz w:val="24"/>
                <w:szCs w:val="24"/>
              </w:rPr>
            </w:pPr>
          </w:p>
          <w:p w14:paraId="7E107955" w14:textId="77777777" w:rsidR="0089147F" w:rsidRPr="0089147F" w:rsidRDefault="0089147F" w:rsidP="0089147F">
            <w:pPr>
              <w:ind w:left="134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6</w:t>
            </w:r>
          </w:p>
        </w:tc>
        <w:tc>
          <w:tcPr>
            <w:tcW w:w="2107" w:type="dxa"/>
            <w:tcBorders>
              <w:right w:val="single" w:sz="8" w:space="0" w:color="000000"/>
            </w:tcBorders>
          </w:tcPr>
          <w:p w14:paraId="590BA1D2" w14:textId="77777777" w:rsidR="0089147F" w:rsidRPr="0089147F" w:rsidRDefault="0089147F" w:rsidP="0089147F">
            <w:pPr>
              <w:spacing w:before="84"/>
              <w:ind w:left="122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Направлення проміжної відповіді</w:t>
            </w:r>
            <w:r w:rsidRPr="0089147F">
              <w:rPr>
                <w:color w:val="0C0C0C"/>
                <w:spacing w:val="-9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до</w:t>
            </w:r>
            <w:r w:rsidRPr="0089147F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центру</w:t>
            </w:r>
            <w:r w:rsidRPr="0089147F">
              <w:rPr>
                <w:color w:val="0C0C0C"/>
                <w:spacing w:val="-8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надання адміністративних послуг (у разі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необхідності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 xml:space="preserve">уточнення </w:t>
            </w:r>
            <w:r w:rsidRPr="0089147F">
              <w:rPr>
                <w:color w:val="0C0C0C"/>
                <w:spacing w:val="-2"/>
                <w:sz w:val="24"/>
                <w:szCs w:val="24"/>
              </w:rPr>
              <w:t>інформації)</w:t>
            </w:r>
          </w:p>
        </w:tc>
        <w:tc>
          <w:tcPr>
            <w:tcW w:w="2693" w:type="dxa"/>
            <w:tcBorders>
              <w:left w:val="single" w:sz="8" w:space="0" w:color="000000"/>
              <w:right w:val="single" w:sz="8" w:space="0" w:color="000000"/>
            </w:tcBorders>
          </w:tcPr>
          <w:p w14:paraId="2E4BDD84" w14:textId="77777777" w:rsidR="0089147F" w:rsidRPr="0089147F" w:rsidRDefault="0089147F" w:rsidP="0089147F">
            <w:pPr>
              <w:spacing w:before="239"/>
              <w:ind w:left="143" w:right="128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Посадова особа Управління документообігу та звернень громадян</w:t>
            </w:r>
            <w:r w:rsidRPr="0089147F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Міністерства</w:t>
            </w:r>
            <w:r w:rsidRPr="0089147F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у</w:t>
            </w:r>
            <w:r w:rsidRPr="0089147F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справах ветеранів України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14:paraId="2F7DDDD5" w14:textId="77777777" w:rsidR="0089147F" w:rsidRPr="0089147F" w:rsidRDefault="0089147F" w:rsidP="0089147F">
            <w:pPr>
              <w:spacing w:before="239"/>
              <w:ind w:right="132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Управління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документообігу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та звернень громадян Міністерства у справах ветеранів України</w:t>
            </w:r>
          </w:p>
        </w:tc>
        <w:tc>
          <w:tcPr>
            <w:tcW w:w="2268" w:type="dxa"/>
            <w:tcBorders>
              <w:left w:val="single" w:sz="8" w:space="0" w:color="000000"/>
            </w:tcBorders>
          </w:tcPr>
          <w:p w14:paraId="0AB3F5CB" w14:textId="77777777" w:rsidR="0089147F" w:rsidRPr="0089147F" w:rsidRDefault="0089147F" w:rsidP="0089147F">
            <w:pPr>
              <w:spacing w:before="3"/>
              <w:ind w:right="145"/>
              <w:jc w:val="center"/>
              <w:rPr>
                <w:b/>
                <w:sz w:val="24"/>
                <w:szCs w:val="24"/>
              </w:rPr>
            </w:pPr>
          </w:p>
          <w:p w14:paraId="34E9362D" w14:textId="77777777" w:rsidR="0089147F" w:rsidRPr="0089147F" w:rsidRDefault="0089147F" w:rsidP="0089147F">
            <w:pPr>
              <w:ind w:right="145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Протягом</w:t>
            </w:r>
            <w:r w:rsidRPr="0089147F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1</w:t>
            </w:r>
            <w:r w:rsidRPr="0089147F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робочого</w:t>
            </w:r>
            <w:r w:rsidRPr="0089147F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 xml:space="preserve">дня після підписання </w:t>
            </w:r>
            <w:r w:rsidRPr="0089147F">
              <w:rPr>
                <w:color w:val="0C0C0C"/>
                <w:spacing w:val="-2"/>
                <w:sz w:val="24"/>
                <w:szCs w:val="24"/>
              </w:rPr>
              <w:t>відповіді</w:t>
            </w:r>
          </w:p>
        </w:tc>
      </w:tr>
      <w:tr w:rsidR="0089147F" w:rsidRPr="0089147F" w14:paraId="6845F72B" w14:textId="77777777" w:rsidTr="00F94A0E">
        <w:trPr>
          <w:trHeight w:val="1600"/>
        </w:trPr>
        <w:tc>
          <w:tcPr>
            <w:tcW w:w="405" w:type="dxa"/>
          </w:tcPr>
          <w:p w14:paraId="5BC72097" w14:textId="77777777" w:rsidR="0089147F" w:rsidRPr="0089147F" w:rsidRDefault="0089147F" w:rsidP="0089147F">
            <w:pPr>
              <w:rPr>
                <w:b/>
                <w:sz w:val="24"/>
                <w:szCs w:val="24"/>
              </w:rPr>
            </w:pPr>
          </w:p>
          <w:p w14:paraId="013A3047" w14:textId="77777777" w:rsidR="0089147F" w:rsidRPr="0089147F" w:rsidRDefault="0089147F" w:rsidP="0089147F">
            <w:pPr>
              <w:spacing w:before="2"/>
              <w:rPr>
                <w:b/>
                <w:sz w:val="24"/>
                <w:szCs w:val="24"/>
              </w:rPr>
            </w:pPr>
          </w:p>
          <w:p w14:paraId="305ACB17" w14:textId="77777777" w:rsidR="0089147F" w:rsidRPr="0089147F" w:rsidRDefault="0089147F" w:rsidP="0089147F">
            <w:pPr>
              <w:ind w:left="85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7</w:t>
            </w:r>
          </w:p>
        </w:tc>
        <w:tc>
          <w:tcPr>
            <w:tcW w:w="2107" w:type="dxa"/>
            <w:tcBorders>
              <w:right w:val="single" w:sz="8" w:space="0" w:color="000000"/>
            </w:tcBorders>
          </w:tcPr>
          <w:p w14:paraId="262E0D25" w14:textId="77777777" w:rsidR="0089147F" w:rsidRPr="0089147F" w:rsidRDefault="0089147F" w:rsidP="0089147F">
            <w:pPr>
              <w:spacing w:before="28"/>
              <w:ind w:left="122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Оформлення та підписання рішення міжвідомчої комісії головою і секретарем, скріплення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рішення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 xml:space="preserve">гербовою печаткою </w:t>
            </w:r>
            <w:proofErr w:type="spellStart"/>
            <w:r w:rsidRPr="0089147F">
              <w:rPr>
                <w:color w:val="0C0C0C"/>
                <w:sz w:val="24"/>
                <w:szCs w:val="24"/>
              </w:rPr>
              <w:t>Мінветеранів</w:t>
            </w:r>
            <w:proofErr w:type="spellEnd"/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B16F9" w14:textId="77777777" w:rsidR="0089147F" w:rsidRPr="0089147F" w:rsidRDefault="0089147F" w:rsidP="0089147F">
            <w:pPr>
              <w:spacing w:before="28"/>
              <w:ind w:left="143" w:right="128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Посадова особа відділу надання статусів Департаменту соціальної політики Міністерства</w:t>
            </w:r>
            <w:r w:rsidRPr="0089147F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у</w:t>
            </w:r>
            <w:r w:rsidRPr="0089147F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справах</w:t>
            </w:r>
            <w:r w:rsidRPr="0089147F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 xml:space="preserve">ветеранів </w:t>
            </w:r>
            <w:r w:rsidRPr="0089147F">
              <w:rPr>
                <w:color w:val="0C0C0C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D3E70" w14:textId="77777777" w:rsidR="0089147F" w:rsidRPr="0089147F" w:rsidRDefault="0089147F" w:rsidP="0089147F">
            <w:pPr>
              <w:spacing w:before="183"/>
              <w:ind w:right="132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Відділ надання статусів Департаменту соціальної політики Міністерства у справах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ветеранів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України</w:t>
            </w:r>
          </w:p>
        </w:tc>
        <w:tc>
          <w:tcPr>
            <w:tcW w:w="2268" w:type="dxa"/>
            <w:tcBorders>
              <w:left w:val="single" w:sz="8" w:space="0" w:color="000000"/>
            </w:tcBorders>
          </w:tcPr>
          <w:p w14:paraId="1501271B" w14:textId="77777777" w:rsidR="0089147F" w:rsidRPr="0089147F" w:rsidRDefault="0089147F" w:rsidP="0089147F">
            <w:pPr>
              <w:spacing w:before="201" w:line="232" w:lineRule="auto"/>
              <w:ind w:right="145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Протягом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двох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 xml:space="preserve">робочих днів від дня прийняття рішення міжвідомчою </w:t>
            </w:r>
            <w:r w:rsidRPr="0089147F">
              <w:rPr>
                <w:color w:val="0C0C0C"/>
                <w:spacing w:val="-2"/>
                <w:sz w:val="24"/>
                <w:szCs w:val="24"/>
              </w:rPr>
              <w:t>комісією</w:t>
            </w:r>
          </w:p>
        </w:tc>
      </w:tr>
      <w:tr w:rsidR="0089147F" w:rsidRPr="0089147F" w14:paraId="287C1990" w14:textId="77777777" w:rsidTr="00F94A0E">
        <w:trPr>
          <w:trHeight w:val="1545"/>
        </w:trPr>
        <w:tc>
          <w:tcPr>
            <w:tcW w:w="405" w:type="dxa"/>
          </w:tcPr>
          <w:p w14:paraId="5F282DF2" w14:textId="77777777" w:rsidR="0089147F" w:rsidRPr="0089147F" w:rsidRDefault="0089147F" w:rsidP="0089147F">
            <w:pPr>
              <w:rPr>
                <w:b/>
                <w:sz w:val="24"/>
                <w:szCs w:val="24"/>
              </w:rPr>
            </w:pPr>
          </w:p>
          <w:p w14:paraId="23778A63" w14:textId="77777777" w:rsidR="0089147F" w:rsidRPr="0089147F" w:rsidRDefault="0089147F" w:rsidP="0089147F">
            <w:pPr>
              <w:spacing w:before="268"/>
              <w:ind w:left="85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8</w:t>
            </w:r>
          </w:p>
        </w:tc>
        <w:tc>
          <w:tcPr>
            <w:tcW w:w="2107" w:type="dxa"/>
            <w:tcBorders>
              <w:right w:val="single" w:sz="8" w:space="0" w:color="000000"/>
            </w:tcBorders>
          </w:tcPr>
          <w:p w14:paraId="3C04B9E7" w14:textId="77777777" w:rsidR="0089147F" w:rsidRPr="0089147F" w:rsidRDefault="0089147F" w:rsidP="0089147F">
            <w:pPr>
              <w:spacing w:before="18" w:line="232" w:lineRule="auto"/>
              <w:ind w:left="122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Передача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результату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надання послуги до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CA6C4" w14:textId="77777777" w:rsidR="0089147F" w:rsidRPr="0089147F" w:rsidRDefault="0089147F" w:rsidP="0089147F">
            <w:pPr>
              <w:spacing w:before="170" w:line="232" w:lineRule="auto"/>
              <w:ind w:left="143" w:right="128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Посадова особа Департаменту соціальної політики Міністерства</w:t>
            </w:r>
            <w:r w:rsidRPr="0089147F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у</w:t>
            </w:r>
            <w:r w:rsidRPr="0089147F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справах</w:t>
            </w:r>
            <w:r w:rsidRPr="0089147F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 xml:space="preserve">ветеранів </w:t>
            </w:r>
            <w:r w:rsidRPr="0089147F">
              <w:rPr>
                <w:color w:val="0C0C0C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66A7F" w14:textId="77777777" w:rsidR="0089147F" w:rsidRPr="0089147F" w:rsidRDefault="0089147F" w:rsidP="0089147F">
            <w:pPr>
              <w:spacing w:before="9"/>
              <w:ind w:right="132"/>
              <w:jc w:val="center"/>
              <w:rPr>
                <w:b/>
                <w:sz w:val="24"/>
                <w:szCs w:val="24"/>
              </w:rPr>
            </w:pPr>
          </w:p>
          <w:p w14:paraId="3EE053F1" w14:textId="77777777" w:rsidR="0089147F" w:rsidRPr="0089147F" w:rsidRDefault="0089147F" w:rsidP="0089147F">
            <w:pPr>
              <w:spacing w:line="232" w:lineRule="auto"/>
              <w:ind w:right="132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Департамент соціальної політики Міністерства у справах</w:t>
            </w:r>
            <w:r w:rsidRPr="0089147F">
              <w:rPr>
                <w:color w:val="0C0C0C"/>
                <w:spacing w:val="-5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ветеранів</w:t>
            </w:r>
            <w:r w:rsidRPr="0089147F">
              <w:rPr>
                <w:color w:val="0C0C0C"/>
                <w:spacing w:val="-4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pacing w:val="-2"/>
                <w:sz w:val="24"/>
                <w:szCs w:val="24"/>
              </w:rPr>
              <w:t>України</w:t>
            </w:r>
          </w:p>
        </w:tc>
        <w:tc>
          <w:tcPr>
            <w:tcW w:w="2268" w:type="dxa"/>
            <w:tcBorders>
              <w:left w:val="single" w:sz="8" w:space="0" w:color="000000"/>
            </w:tcBorders>
          </w:tcPr>
          <w:p w14:paraId="3F011B2B" w14:textId="77777777" w:rsidR="0089147F" w:rsidRPr="0089147F" w:rsidRDefault="0089147F" w:rsidP="0089147F">
            <w:pPr>
              <w:spacing w:before="18" w:line="232" w:lineRule="auto"/>
              <w:ind w:right="145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Протягом одного робочого дня з дня оформлення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 xml:space="preserve">(погодження) результату надання </w:t>
            </w:r>
            <w:r w:rsidRPr="0089147F">
              <w:rPr>
                <w:color w:val="0C0C0C"/>
                <w:spacing w:val="-2"/>
                <w:sz w:val="24"/>
                <w:szCs w:val="24"/>
              </w:rPr>
              <w:t>послуги</w:t>
            </w:r>
          </w:p>
        </w:tc>
      </w:tr>
      <w:tr w:rsidR="0089147F" w:rsidRPr="0089147F" w14:paraId="5D68F857" w14:textId="77777777" w:rsidTr="00F94A0E">
        <w:trPr>
          <w:trHeight w:val="1846"/>
        </w:trPr>
        <w:tc>
          <w:tcPr>
            <w:tcW w:w="405" w:type="dxa"/>
          </w:tcPr>
          <w:p w14:paraId="3BED7417" w14:textId="77777777" w:rsidR="0089147F" w:rsidRPr="0089147F" w:rsidRDefault="0089147F" w:rsidP="0089147F">
            <w:pPr>
              <w:rPr>
                <w:b/>
                <w:sz w:val="24"/>
                <w:szCs w:val="24"/>
              </w:rPr>
            </w:pPr>
          </w:p>
          <w:p w14:paraId="1F8B7AD6" w14:textId="77777777" w:rsidR="0089147F" w:rsidRPr="0089147F" w:rsidRDefault="0089147F" w:rsidP="0089147F">
            <w:pPr>
              <w:spacing w:before="5"/>
              <w:rPr>
                <w:b/>
                <w:sz w:val="24"/>
                <w:szCs w:val="24"/>
              </w:rPr>
            </w:pPr>
          </w:p>
          <w:p w14:paraId="44F42D79" w14:textId="77777777" w:rsidR="0089147F" w:rsidRPr="0089147F" w:rsidRDefault="0089147F" w:rsidP="0089147F">
            <w:pPr>
              <w:ind w:left="85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9</w:t>
            </w:r>
          </w:p>
        </w:tc>
        <w:tc>
          <w:tcPr>
            <w:tcW w:w="2107" w:type="dxa"/>
            <w:tcBorders>
              <w:right w:val="single" w:sz="8" w:space="0" w:color="000000"/>
            </w:tcBorders>
          </w:tcPr>
          <w:p w14:paraId="66814A9B" w14:textId="77777777" w:rsidR="0089147F" w:rsidRPr="0089147F" w:rsidRDefault="0089147F" w:rsidP="0089147F">
            <w:pPr>
              <w:spacing w:before="9"/>
              <w:ind w:left="122"/>
              <w:jc w:val="center"/>
              <w:rPr>
                <w:b/>
                <w:sz w:val="24"/>
                <w:szCs w:val="24"/>
              </w:rPr>
            </w:pPr>
          </w:p>
          <w:p w14:paraId="0917F960" w14:textId="77777777" w:rsidR="0089147F" w:rsidRPr="0089147F" w:rsidRDefault="0089147F" w:rsidP="0089147F">
            <w:pPr>
              <w:spacing w:line="232" w:lineRule="auto"/>
              <w:ind w:left="122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Передача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результату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надання послуги до центру надання адміністративних послуг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67BEA" w14:textId="77777777" w:rsidR="0089147F" w:rsidRPr="0089147F" w:rsidRDefault="0089147F" w:rsidP="0089147F">
            <w:pPr>
              <w:spacing w:before="10"/>
              <w:ind w:left="143" w:right="128"/>
              <w:jc w:val="center"/>
              <w:rPr>
                <w:b/>
                <w:sz w:val="24"/>
                <w:szCs w:val="24"/>
              </w:rPr>
            </w:pPr>
          </w:p>
          <w:p w14:paraId="148CA803" w14:textId="77777777" w:rsidR="0089147F" w:rsidRPr="0089147F" w:rsidRDefault="0089147F" w:rsidP="0089147F">
            <w:pPr>
              <w:spacing w:line="232" w:lineRule="auto"/>
              <w:ind w:left="143" w:right="128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Посадова особа Управління документообігу та звернень громадян</w:t>
            </w:r>
            <w:r w:rsidRPr="0089147F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Міністерства</w:t>
            </w:r>
            <w:r w:rsidRPr="0089147F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у</w:t>
            </w:r>
            <w:r w:rsidRPr="0089147F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справах ветеранів України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6330F" w14:textId="77777777" w:rsidR="0089147F" w:rsidRPr="0089147F" w:rsidRDefault="0089147F" w:rsidP="0089147F">
            <w:pPr>
              <w:spacing w:before="10"/>
              <w:ind w:right="132"/>
              <w:jc w:val="center"/>
              <w:rPr>
                <w:b/>
                <w:sz w:val="24"/>
                <w:szCs w:val="24"/>
              </w:rPr>
            </w:pPr>
          </w:p>
          <w:p w14:paraId="35B1BA97" w14:textId="77777777" w:rsidR="0089147F" w:rsidRPr="0089147F" w:rsidRDefault="0089147F" w:rsidP="0089147F">
            <w:pPr>
              <w:spacing w:line="232" w:lineRule="auto"/>
              <w:ind w:right="132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Управління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документообігу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та звернень громадян Міністерства у справах ветеранів України</w:t>
            </w:r>
          </w:p>
        </w:tc>
        <w:tc>
          <w:tcPr>
            <w:tcW w:w="2268" w:type="dxa"/>
            <w:tcBorders>
              <w:left w:val="single" w:sz="8" w:space="0" w:color="000000"/>
            </w:tcBorders>
          </w:tcPr>
          <w:p w14:paraId="7E4FFB4F" w14:textId="77777777" w:rsidR="0089147F" w:rsidRPr="0089147F" w:rsidRDefault="0089147F" w:rsidP="0089147F">
            <w:pPr>
              <w:spacing w:before="18" w:line="232" w:lineRule="auto"/>
              <w:ind w:right="145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Протягом одного дня з дня</w:t>
            </w:r>
            <w:r w:rsidRPr="0089147F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отримання</w:t>
            </w:r>
            <w:r w:rsidRPr="0089147F">
              <w:rPr>
                <w:color w:val="0C0C0C"/>
                <w:spacing w:val="-1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результату надання послуги (у разі подання</w:t>
            </w:r>
            <w:r w:rsidRPr="0089147F">
              <w:rPr>
                <w:color w:val="0C0C0C"/>
                <w:spacing w:val="-12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заяви</w:t>
            </w:r>
            <w:r w:rsidRPr="0089147F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через</w:t>
            </w:r>
            <w:r w:rsidRPr="0089147F">
              <w:rPr>
                <w:color w:val="0C0C0C"/>
                <w:spacing w:val="-11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центр надання</w:t>
            </w:r>
            <w:r w:rsidRPr="0089147F">
              <w:rPr>
                <w:color w:val="0C0C0C"/>
                <w:spacing w:val="-10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 xml:space="preserve">адміністративних </w:t>
            </w:r>
            <w:r w:rsidRPr="0089147F">
              <w:rPr>
                <w:color w:val="0C0C0C"/>
                <w:spacing w:val="-2"/>
                <w:sz w:val="24"/>
                <w:szCs w:val="24"/>
              </w:rPr>
              <w:t>послуг)</w:t>
            </w:r>
          </w:p>
        </w:tc>
      </w:tr>
      <w:tr w:rsidR="0089147F" w:rsidRPr="0089147F" w14:paraId="75F36BCB" w14:textId="77777777" w:rsidTr="00F94A0E">
        <w:trPr>
          <w:trHeight w:val="1454"/>
        </w:trPr>
        <w:tc>
          <w:tcPr>
            <w:tcW w:w="405" w:type="dxa"/>
          </w:tcPr>
          <w:p w14:paraId="1F0BF826" w14:textId="77777777" w:rsidR="0089147F" w:rsidRPr="0089147F" w:rsidRDefault="0089147F" w:rsidP="0089147F">
            <w:pPr>
              <w:spacing w:before="223"/>
              <w:ind w:left="85"/>
              <w:rPr>
                <w:sz w:val="24"/>
                <w:szCs w:val="24"/>
              </w:rPr>
            </w:pPr>
            <w:r w:rsidRPr="0089147F">
              <w:rPr>
                <w:color w:val="0C0C0C"/>
                <w:spacing w:val="-5"/>
                <w:sz w:val="24"/>
                <w:szCs w:val="24"/>
              </w:rPr>
              <w:t>10</w:t>
            </w:r>
          </w:p>
        </w:tc>
        <w:tc>
          <w:tcPr>
            <w:tcW w:w="2107" w:type="dxa"/>
            <w:tcBorders>
              <w:right w:val="single" w:sz="8" w:space="0" w:color="000000"/>
            </w:tcBorders>
          </w:tcPr>
          <w:p w14:paraId="293B9BC7" w14:textId="77777777" w:rsidR="0089147F" w:rsidRPr="0089147F" w:rsidRDefault="0089147F" w:rsidP="0089147F">
            <w:pPr>
              <w:spacing w:before="260"/>
              <w:ind w:left="122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Направлення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повідомлення про готовність результату послуги замовнику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3F031" w14:textId="77777777" w:rsidR="0089147F" w:rsidRPr="0089147F" w:rsidRDefault="0089147F" w:rsidP="0089147F">
            <w:pPr>
              <w:spacing w:before="2"/>
              <w:ind w:left="143" w:right="128"/>
              <w:jc w:val="center"/>
              <w:rPr>
                <w:b/>
                <w:sz w:val="24"/>
                <w:szCs w:val="24"/>
              </w:rPr>
            </w:pPr>
          </w:p>
          <w:p w14:paraId="53B26BE7" w14:textId="77777777" w:rsidR="0089147F" w:rsidRPr="0089147F" w:rsidRDefault="0089147F" w:rsidP="0089147F">
            <w:pPr>
              <w:ind w:left="143" w:right="128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Адміністратор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центру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надання адміністративних послуг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27087" w14:textId="77777777" w:rsidR="0089147F" w:rsidRPr="0089147F" w:rsidRDefault="0089147F" w:rsidP="0089147F">
            <w:pPr>
              <w:spacing w:before="2"/>
              <w:ind w:right="132"/>
              <w:jc w:val="center"/>
              <w:rPr>
                <w:b/>
                <w:sz w:val="24"/>
                <w:szCs w:val="24"/>
              </w:rPr>
            </w:pPr>
          </w:p>
          <w:p w14:paraId="5003F5A9" w14:textId="77777777" w:rsidR="0089147F" w:rsidRPr="0089147F" w:rsidRDefault="0089147F" w:rsidP="0089147F">
            <w:pPr>
              <w:ind w:right="132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2268" w:type="dxa"/>
            <w:tcBorders>
              <w:left w:val="single" w:sz="8" w:space="0" w:color="000000"/>
            </w:tcBorders>
          </w:tcPr>
          <w:p w14:paraId="42F42FBB" w14:textId="77777777" w:rsidR="0089147F" w:rsidRPr="0089147F" w:rsidRDefault="0089147F" w:rsidP="0089147F">
            <w:pPr>
              <w:ind w:right="145"/>
              <w:jc w:val="center"/>
              <w:rPr>
                <w:b/>
                <w:sz w:val="24"/>
                <w:szCs w:val="24"/>
              </w:rPr>
            </w:pPr>
          </w:p>
          <w:p w14:paraId="2CD802E2" w14:textId="77777777" w:rsidR="0089147F" w:rsidRPr="0089147F" w:rsidRDefault="0089147F" w:rsidP="0089147F">
            <w:pPr>
              <w:spacing w:before="223"/>
              <w:ind w:right="145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 xml:space="preserve">В одноденний </w:t>
            </w:r>
            <w:r w:rsidRPr="0089147F">
              <w:rPr>
                <w:color w:val="0C0C0C"/>
                <w:spacing w:val="-2"/>
                <w:sz w:val="24"/>
                <w:szCs w:val="24"/>
              </w:rPr>
              <w:t>термін</w:t>
            </w:r>
          </w:p>
        </w:tc>
      </w:tr>
      <w:tr w:rsidR="0089147F" w:rsidRPr="0089147F" w14:paraId="1BD2EB60" w14:textId="77777777" w:rsidTr="00F94A0E">
        <w:trPr>
          <w:trHeight w:val="1150"/>
        </w:trPr>
        <w:tc>
          <w:tcPr>
            <w:tcW w:w="405" w:type="dxa"/>
            <w:vMerge w:val="restart"/>
          </w:tcPr>
          <w:p w14:paraId="167B46D5" w14:textId="77777777" w:rsidR="0089147F" w:rsidRPr="0089147F" w:rsidRDefault="0089147F" w:rsidP="0089147F">
            <w:pPr>
              <w:spacing w:before="5"/>
              <w:rPr>
                <w:b/>
                <w:sz w:val="24"/>
                <w:szCs w:val="24"/>
              </w:rPr>
            </w:pPr>
          </w:p>
          <w:p w14:paraId="12590511" w14:textId="77777777" w:rsidR="0089147F" w:rsidRPr="0089147F" w:rsidRDefault="0089147F" w:rsidP="0089147F">
            <w:pPr>
              <w:spacing w:before="1"/>
              <w:ind w:left="85"/>
              <w:rPr>
                <w:sz w:val="24"/>
                <w:szCs w:val="24"/>
              </w:rPr>
            </w:pPr>
            <w:r w:rsidRPr="0089147F">
              <w:rPr>
                <w:color w:val="0C0C0C"/>
                <w:spacing w:val="-5"/>
                <w:sz w:val="24"/>
                <w:szCs w:val="24"/>
              </w:rPr>
              <w:t>11</w:t>
            </w:r>
          </w:p>
        </w:tc>
        <w:tc>
          <w:tcPr>
            <w:tcW w:w="2107" w:type="dxa"/>
            <w:vMerge w:val="restart"/>
            <w:tcBorders>
              <w:right w:val="single" w:sz="8" w:space="0" w:color="000000"/>
            </w:tcBorders>
          </w:tcPr>
          <w:p w14:paraId="7C240CAD" w14:textId="77777777" w:rsidR="0089147F" w:rsidRPr="0089147F" w:rsidRDefault="0089147F" w:rsidP="0089147F">
            <w:pPr>
              <w:spacing w:before="264"/>
              <w:ind w:left="122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Видача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результату надання послуги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74F33" w14:textId="77777777" w:rsidR="0089147F" w:rsidRPr="0089147F" w:rsidRDefault="0089147F" w:rsidP="0089147F">
            <w:pPr>
              <w:spacing w:before="264"/>
              <w:ind w:left="143" w:right="128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Адміністратор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центру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надання адміністративних послуг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75FEDD" w14:textId="77777777" w:rsidR="0089147F" w:rsidRPr="0089147F" w:rsidRDefault="0089147F" w:rsidP="0089147F">
            <w:pPr>
              <w:spacing w:before="264"/>
              <w:ind w:right="132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Центр надання адміністративних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послуг</w:t>
            </w:r>
          </w:p>
        </w:tc>
        <w:tc>
          <w:tcPr>
            <w:tcW w:w="2268" w:type="dxa"/>
            <w:tcBorders>
              <w:left w:val="single" w:sz="8" w:space="0" w:color="000000"/>
            </w:tcBorders>
          </w:tcPr>
          <w:p w14:paraId="4EBF4BFC" w14:textId="77777777" w:rsidR="0089147F" w:rsidRPr="0089147F" w:rsidRDefault="0089147F" w:rsidP="0089147F">
            <w:pPr>
              <w:spacing w:before="264"/>
              <w:ind w:right="145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У</w:t>
            </w:r>
            <w:r w:rsidRPr="0089147F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день</w:t>
            </w:r>
            <w:r w:rsidRPr="0089147F">
              <w:rPr>
                <w:color w:val="0C0C0C"/>
                <w:spacing w:val="-16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 xml:space="preserve">звернення </w:t>
            </w:r>
            <w:r w:rsidRPr="0089147F">
              <w:rPr>
                <w:color w:val="0C0C0C"/>
                <w:spacing w:val="-2"/>
                <w:sz w:val="24"/>
                <w:szCs w:val="24"/>
              </w:rPr>
              <w:t>заявника</w:t>
            </w:r>
          </w:p>
        </w:tc>
      </w:tr>
      <w:tr w:rsidR="0089147F" w:rsidRPr="0089147F" w14:paraId="53445130" w14:textId="77777777" w:rsidTr="00F94A0E">
        <w:trPr>
          <w:trHeight w:val="1281"/>
        </w:trPr>
        <w:tc>
          <w:tcPr>
            <w:tcW w:w="405" w:type="dxa"/>
            <w:vMerge/>
          </w:tcPr>
          <w:p w14:paraId="059C79C7" w14:textId="77777777" w:rsidR="0089147F" w:rsidRPr="0089147F" w:rsidRDefault="0089147F" w:rsidP="0089147F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right w:val="single" w:sz="8" w:space="0" w:color="000000"/>
            </w:tcBorders>
          </w:tcPr>
          <w:p w14:paraId="5EF867BC" w14:textId="77777777" w:rsidR="0089147F" w:rsidRPr="0089147F" w:rsidRDefault="0089147F" w:rsidP="0089147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08A15" w14:textId="77777777" w:rsidR="0089147F" w:rsidRPr="0089147F" w:rsidRDefault="0089147F" w:rsidP="0089147F">
            <w:pPr>
              <w:spacing w:before="20"/>
              <w:ind w:left="143" w:right="128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Посадова особа Управління документообігу та звернень громадян</w:t>
            </w:r>
            <w:r w:rsidRPr="0089147F">
              <w:rPr>
                <w:color w:val="0C0C0C"/>
                <w:spacing w:val="-14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Міністерства</w:t>
            </w:r>
            <w:r w:rsidRPr="0089147F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у</w:t>
            </w:r>
            <w:r w:rsidRPr="0089147F">
              <w:rPr>
                <w:color w:val="0C0C0C"/>
                <w:spacing w:val="-13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справах ветеранів України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E5252" w14:textId="77777777" w:rsidR="0089147F" w:rsidRPr="0089147F" w:rsidRDefault="0089147F" w:rsidP="0089147F">
            <w:pPr>
              <w:spacing w:before="20"/>
              <w:ind w:right="132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Управління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документообігу</w:t>
            </w:r>
            <w:r w:rsidRPr="0089147F">
              <w:rPr>
                <w:color w:val="0C0C0C"/>
                <w:spacing w:val="-17"/>
                <w:sz w:val="24"/>
                <w:szCs w:val="24"/>
              </w:rPr>
              <w:t xml:space="preserve"> </w:t>
            </w:r>
            <w:r w:rsidRPr="0089147F">
              <w:rPr>
                <w:color w:val="0C0C0C"/>
                <w:sz w:val="24"/>
                <w:szCs w:val="24"/>
              </w:rPr>
              <w:t>та звернень громадян Міністерства у справах ветеранів України</w:t>
            </w:r>
          </w:p>
        </w:tc>
        <w:tc>
          <w:tcPr>
            <w:tcW w:w="2268" w:type="dxa"/>
            <w:tcBorders>
              <w:left w:val="single" w:sz="8" w:space="0" w:color="000000"/>
            </w:tcBorders>
          </w:tcPr>
          <w:p w14:paraId="7798F604" w14:textId="77777777" w:rsidR="0089147F" w:rsidRPr="0089147F" w:rsidRDefault="0089147F" w:rsidP="0089147F">
            <w:pPr>
              <w:spacing w:before="2"/>
              <w:ind w:right="145"/>
              <w:jc w:val="center"/>
              <w:rPr>
                <w:b/>
                <w:sz w:val="24"/>
                <w:szCs w:val="24"/>
              </w:rPr>
            </w:pPr>
          </w:p>
          <w:p w14:paraId="4222FCAD" w14:textId="77777777" w:rsidR="0089147F" w:rsidRPr="0089147F" w:rsidRDefault="0089147F" w:rsidP="0089147F">
            <w:pPr>
              <w:ind w:right="145"/>
              <w:jc w:val="center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 xml:space="preserve">В одноденний </w:t>
            </w:r>
            <w:r w:rsidRPr="0089147F">
              <w:rPr>
                <w:color w:val="0C0C0C"/>
                <w:spacing w:val="-2"/>
                <w:sz w:val="24"/>
                <w:szCs w:val="24"/>
              </w:rPr>
              <w:t>термін</w:t>
            </w:r>
          </w:p>
        </w:tc>
      </w:tr>
      <w:tr w:rsidR="0089147F" w:rsidRPr="0089147F" w14:paraId="2B552340" w14:textId="77777777" w:rsidTr="00F94A0E">
        <w:trPr>
          <w:trHeight w:val="356"/>
        </w:trPr>
        <w:tc>
          <w:tcPr>
            <w:tcW w:w="9883" w:type="dxa"/>
            <w:gridSpan w:val="5"/>
            <w:tcBorders>
              <w:top w:val="single" w:sz="8" w:space="0" w:color="000000"/>
            </w:tcBorders>
          </w:tcPr>
          <w:p w14:paraId="7EEB7E31" w14:textId="77777777" w:rsidR="0089147F" w:rsidRPr="0089147F" w:rsidRDefault="0089147F" w:rsidP="0089147F">
            <w:pPr>
              <w:spacing w:before="18"/>
              <w:ind w:left="239" w:right="145"/>
              <w:jc w:val="center"/>
              <w:rPr>
                <w:b/>
                <w:sz w:val="24"/>
                <w:szCs w:val="24"/>
              </w:rPr>
            </w:pPr>
            <w:r w:rsidRPr="0089147F">
              <w:rPr>
                <w:b/>
                <w:color w:val="0C0C0C"/>
                <w:sz w:val="24"/>
                <w:szCs w:val="24"/>
              </w:rPr>
              <w:t>Оскарження</w:t>
            </w:r>
            <w:r w:rsidRPr="0089147F">
              <w:rPr>
                <w:b/>
                <w:color w:val="0C0C0C"/>
                <w:spacing w:val="-6"/>
                <w:sz w:val="24"/>
                <w:szCs w:val="24"/>
              </w:rPr>
              <w:t xml:space="preserve"> </w:t>
            </w:r>
            <w:r w:rsidRPr="0089147F">
              <w:rPr>
                <w:b/>
                <w:color w:val="0C0C0C"/>
                <w:sz w:val="24"/>
                <w:szCs w:val="24"/>
              </w:rPr>
              <w:t>результату</w:t>
            </w:r>
            <w:r w:rsidRPr="0089147F">
              <w:rPr>
                <w:b/>
                <w:color w:val="0C0C0C"/>
                <w:spacing w:val="-5"/>
                <w:sz w:val="24"/>
                <w:szCs w:val="24"/>
              </w:rPr>
              <w:t xml:space="preserve"> </w:t>
            </w:r>
            <w:r w:rsidRPr="0089147F">
              <w:rPr>
                <w:b/>
                <w:color w:val="0C0C0C"/>
                <w:sz w:val="24"/>
                <w:szCs w:val="24"/>
              </w:rPr>
              <w:t>надання</w:t>
            </w:r>
            <w:r w:rsidRPr="0089147F">
              <w:rPr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89147F">
              <w:rPr>
                <w:b/>
                <w:color w:val="0C0C0C"/>
                <w:spacing w:val="-2"/>
                <w:sz w:val="24"/>
                <w:szCs w:val="24"/>
              </w:rPr>
              <w:t>послуги</w:t>
            </w:r>
          </w:p>
        </w:tc>
      </w:tr>
      <w:tr w:rsidR="0089147F" w:rsidRPr="0089147F" w14:paraId="41D2ACE0" w14:textId="77777777" w:rsidTr="00F94A0E">
        <w:trPr>
          <w:trHeight w:val="676"/>
        </w:trPr>
        <w:tc>
          <w:tcPr>
            <w:tcW w:w="9883" w:type="dxa"/>
            <w:gridSpan w:val="5"/>
          </w:tcPr>
          <w:p w14:paraId="7C36150E" w14:textId="77777777" w:rsidR="0089147F" w:rsidRPr="0089147F" w:rsidRDefault="0089147F" w:rsidP="0089147F">
            <w:pPr>
              <w:spacing w:before="28"/>
              <w:ind w:left="27"/>
              <w:rPr>
                <w:sz w:val="24"/>
                <w:szCs w:val="24"/>
              </w:rPr>
            </w:pPr>
            <w:r w:rsidRPr="0089147F">
              <w:rPr>
                <w:color w:val="0C0C0C"/>
                <w:sz w:val="24"/>
                <w:szCs w:val="24"/>
              </w:rPr>
              <w:t>Дії або бездіяльність адміністратора центру надання адміністративних послуг та/або посадової особи Міністерства у справах ветеранів України можуть бути оскаржені до суду в порядку, встановленому законом.</w:t>
            </w:r>
          </w:p>
        </w:tc>
      </w:tr>
    </w:tbl>
    <w:p w14:paraId="4A3EF1B4" w14:textId="77777777" w:rsidR="0089147F" w:rsidRPr="0089147F" w:rsidRDefault="0089147F" w:rsidP="0089147F">
      <w:pPr>
        <w:spacing w:before="5"/>
        <w:rPr>
          <w:b/>
          <w:sz w:val="13"/>
          <w:szCs w:val="27"/>
        </w:rPr>
      </w:pPr>
    </w:p>
    <w:p w14:paraId="6BCB688B" w14:textId="77777777" w:rsidR="0089147F" w:rsidRPr="0089147F" w:rsidRDefault="0089147F" w:rsidP="0089147F">
      <w:pPr>
        <w:spacing w:before="88"/>
        <w:ind w:left="115"/>
        <w:jc w:val="both"/>
        <w:rPr>
          <w:sz w:val="24"/>
          <w:szCs w:val="24"/>
        </w:rPr>
      </w:pPr>
      <w:r w:rsidRPr="0089147F">
        <w:rPr>
          <w:color w:val="0C0C0C"/>
          <w:sz w:val="24"/>
          <w:szCs w:val="24"/>
        </w:rPr>
        <w:t>Термін</w:t>
      </w:r>
      <w:r w:rsidRPr="0089147F">
        <w:rPr>
          <w:color w:val="0C0C0C"/>
          <w:spacing w:val="-5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надання</w:t>
      </w:r>
      <w:r w:rsidRPr="0089147F">
        <w:rPr>
          <w:color w:val="0C0C0C"/>
          <w:spacing w:val="-4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адміністративної</w:t>
      </w:r>
      <w:r w:rsidRPr="0089147F">
        <w:rPr>
          <w:color w:val="0C0C0C"/>
          <w:spacing w:val="-5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послуги</w:t>
      </w:r>
      <w:r w:rsidRPr="0089147F">
        <w:rPr>
          <w:color w:val="0C0C0C"/>
          <w:spacing w:val="-6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визначений</w:t>
      </w:r>
      <w:r w:rsidRPr="0089147F">
        <w:rPr>
          <w:color w:val="0C0C0C"/>
          <w:spacing w:val="-5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нормативно-правовими</w:t>
      </w:r>
      <w:r w:rsidRPr="0089147F">
        <w:rPr>
          <w:color w:val="0C0C0C"/>
          <w:spacing w:val="-4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актами:</w:t>
      </w:r>
      <w:r w:rsidRPr="0089147F">
        <w:rPr>
          <w:color w:val="0C0C0C"/>
          <w:spacing w:val="-5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30**</w:t>
      </w:r>
      <w:r w:rsidRPr="0089147F">
        <w:rPr>
          <w:color w:val="0C0C0C"/>
          <w:spacing w:val="-4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календарних</w:t>
      </w:r>
      <w:r w:rsidRPr="0089147F">
        <w:rPr>
          <w:color w:val="0C0C0C"/>
          <w:spacing w:val="-4"/>
          <w:sz w:val="24"/>
          <w:szCs w:val="24"/>
        </w:rPr>
        <w:t xml:space="preserve"> </w:t>
      </w:r>
      <w:r w:rsidRPr="0089147F">
        <w:rPr>
          <w:color w:val="0C0C0C"/>
          <w:spacing w:val="-2"/>
          <w:sz w:val="24"/>
          <w:szCs w:val="24"/>
        </w:rPr>
        <w:t>днів.</w:t>
      </w:r>
    </w:p>
    <w:p w14:paraId="75769ABF" w14:textId="77777777" w:rsidR="0089147F" w:rsidRPr="0089147F" w:rsidRDefault="0089147F" w:rsidP="0089147F">
      <w:pPr>
        <w:spacing w:before="240"/>
        <w:ind w:left="115" w:right="149"/>
        <w:jc w:val="both"/>
        <w:rPr>
          <w:sz w:val="24"/>
          <w:szCs w:val="24"/>
        </w:rPr>
      </w:pPr>
      <w:r w:rsidRPr="0089147F">
        <w:rPr>
          <w:color w:val="0C0C0C"/>
          <w:sz w:val="24"/>
          <w:szCs w:val="24"/>
        </w:rPr>
        <w:t xml:space="preserve">* Реєстрація (оформлення) звернення суб’єкта звернення здійснюється в день його надходження або наступного робочого дня в разі його надходження після закінчення робочого дня, у вихідні, святкові та інші неробочі дні відповідно до наказу </w:t>
      </w:r>
      <w:proofErr w:type="spellStart"/>
      <w:r w:rsidRPr="0089147F">
        <w:rPr>
          <w:color w:val="0C0C0C"/>
          <w:sz w:val="24"/>
          <w:szCs w:val="24"/>
        </w:rPr>
        <w:t>Мінветеранів</w:t>
      </w:r>
      <w:proofErr w:type="spellEnd"/>
      <w:r w:rsidRPr="0089147F">
        <w:rPr>
          <w:color w:val="0C0C0C"/>
          <w:spacing w:val="-8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від</w:t>
      </w:r>
      <w:r w:rsidRPr="0089147F">
        <w:rPr>
          <w:color w:val="0C0C0C"/>
          <w:spacing w:val="-7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11.11.2021</w:t>
      </w:r>
      <w:r w:rsidRPr="0089147F">
        <w:rPr>
          <w:color w:val="0C0C0C"/>
          <w:spacing w:val="-8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№</w:t>
      </w:r>
      <w:r w:rsidRPr="0089147F">
        <w:rPr>
          <w:color w:val="0C0C0C"/>
          <w:spacing w:val="-3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228</w:t>
      </w:r>
      <w:r w:rsidRPr="0089147F">
        <w:rPr>
          <w:color w:val="0C0C0C"/>
          <w:spacing w:val="-7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“Про</w:t>
      </w:r>
      <w:r w:rsidRPr="0089147F">
        <w:rPr>
          <w:color w:val="0C0C0C"/>
          <w:spacing w:val="-8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затвердження</w:t>
      </w:r>
      <w:r w:rsidRPr="0089147F">
        <w:rPr>
          <w:color w:val="0C0C0C"/>
          <w:spacing w:val="-8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Порядку</w:t>
      </w:r>
      <w:r w:rsidRPr="0089147F">
        <w:rPr>
          <w:color w:val="0C0C0C"/>
          <w:spacing w:val="-7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розгляду</w:t>
      </w:r>
      <w:r w:rsidRPr="0089147F">
        <w:rPr>
          <w:color w:val="0C0C0C"/>
          <w:spacing w:val="-8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звернень</w:t>
      </w:r>
      <w:r w:rsidRPr="0089147F">
        <w:rPr>
          <w:color w:val="0C0C0C"/>
          <w:spacing w:val="-7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громадян</w:t>
      </w:r>
      <w:r w:rsidRPr="0089147F">
        <w:rPr>
          <w:color w:val="0C0C0C"/>
          <w:spacing w:val="-7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у</w:t>
      </w:r>
      <w:r w:rsidRPr="0089147F">
        <w:rPr>
          <w:color w:val="0C0C0C"/>
          <w:spacing w:val="-7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Міністерстві</w:t>
      </w:r>
      <w:r w:rsidRPr="0089147F">
        <w:rPr>
          <w:color w:val="0C0C0C"/>
          <w:spacing w:val="-7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у</w:t>
      </w:r>
      <w:r w:rsidRPr="0089147F">
        <w:rPr>
          <w:color w:val="0C0C0C"/>
          <w:spacing w:val="-8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справах</w:t>
      </w:r>
      <w:r w:rsidRPr="0089147F">
        <w:rPr>
          <w:color w:val="0C0C0C"/>
          <w:spacing w:val="-8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ветеранів України”,</w:t>
      </w:r>
      <w:r w:rsidRPr="0089147F">
        <w:rPr>
          <w:color w:val="0C0C0C"/>
          <w:spacing w:val="-2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зареєстрованого</w:t>
      </w:r>
      <w:r w:rsidRPr="0089147F">
        <w:rPr>
          <w:color w:val="0C0C0C"/>
          <w:spacing w:val="-2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у</w:t>
      </w:r>
      <w:r w:rsidRPr="0089147F">
        <w:rPr>
          <w:color w:val="0C0C0C"/>
          <w:spacing w:val="-2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Міністерстві</w:t>
      </w:r>
      <w:r w:rsidRPr="0089147F">
        <w:rPr>
          <w:color w:val="0C0C0C"/>
          <w:spacing w:val="-2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юстиції</w:t>
      </w:r>
      <w:r w:rsidRPr="0089147F">
        <w:rPr>
          <w:color w:val="0C0C0C"/>
          <w:spacing w:val="-2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України</w:t>
      </w:r>
      <w:r w:rsidRPr="0089147F">
        <w:rPr>
          <w:color w:val="0C0C0C"/>
          <w:spacing w:val="-2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30.12.2021</w:t>
      </w:r>
      <w:r w:rsidRPr="0089147F">
        <w:rPr>
          <w:color w:val="0C0C0C"/>
          <w:spacing w:val="-2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за</w:t>
      </w:r>
      <w:r w:rsidRPr="0089147F">
        <w:rPr>
          <w:color w:val="0C0C0C"/>
          <w:spacing w:val="-2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№</w:t>
      </w:r>
      <w:r w:rsidRPr="0089147F">
        <w:rPr>
          <w:color w:val="0C0C0C"/>
          <w:spacing w:val="-3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1697/37319.</w:t>
      </w:r>
      <w:r w:rsidRPr="0089147F">
        <w:rPr>
          <w:color w:val="0C0C0C"/>
          <w:spacing w:val="-2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Розгляд</w:t>
      </w:r>
      <w:r w:rsidRPr="0089147F">
        <w:rPr>
          <w:color w:val="0C0C0C"/>
          <w:spacing w:val="-2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звернення</w:t>
      </w:r>
      <w:r w:rsidRPr="0089147F">
        <w:rPr>
          <w:color w:val="0C0C0C"/>
          <w:spacing w:val="-2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та</w:t>
      </w:r>
      <w:r w:rsidRPr="0089147F">
        <w:rPr>
          <w:color w:val="0C0C0C"/>
          <w:spacing w:val="-2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надання</w:t>
      </w:r>
      <w:r w:rsidRPr="0089147F">
        <w:rPr>
          <w:color w:val="0C0C0C"/>
          <w:spacing w:val="-2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відповіді здійснюється в установленому порядку незалежно від місця реєстрації (</w:t>
      </w:r>
      <w:proofErr w:type="spellStart"/>
      <w:r w:rsidRPr="0089147F">
        <w:rPr>
          <w:color w:val="0C0C0C"/>
          <w:sz w:val="24"/>
          <w:szCs w:val="24"/>
        </w:rPr>
        <w:t>ЦНАПа</w:t>
      </w:r>
      <w:proofErr w:type="spellEnd"/>
      <w:r w:rsidRPr="0089147F">
        <w:rPr>
          <w:color w:val="0C0C0C"/>
          <w:sz w:val="24"/>
          <w:szCs w:val="24"/>
        </w:rPr>
        <w:t xml:space="preserve"> або </w:t>
      </w:r>
      <w:proofErr w:type="spellStart"/>
      <w:r w:rsidRPr="0089147F">
        <w:rPr>
          <w:color w:val="0C0C0C"/>
          <w:sz w:val="24"/>
          <w:szCs w:val="24"/>
        </w:rPr>
        <w:t>Мінветеранів</w:t>
      </w:r>
      <w:proofErr w:type="spellEnd"/>
      <w:r w:rsidRPr="0089147F">
        <w:rPr>
          <w:color w:val="0C0C0C"/>
          <w:sz w:val="24"/>
          <w:szCs w:val="24"/>
        </w:rPr>
        <w:t>).</w:t>
      </w:r>
    </w:p>
    <w:p w14:paraId="621B9423" w14:textId="77777777" w:rsidR="0089147F" w:rsidRPr="0089147F" w:rsidRDefault="0089147F" w:rsidP="0089147F">
      <w:pPr>
        <w:spacing w:before="241"/>
        <w:ind w:left="115" w:right="147"/>
        <w:jc w:val="both"/>
        <w:rPr>
          <w:sz w:val="24"/>
          <w:szCs w:val="24"/>
        </w:rPr>
      </w:pPr>
      <w:r w:rsidRPr="0089147F">
        <w:rPr>
          <w:color w:val="0C0C0C"/>
          <w:sz w:val="24"/>
          <w:szCs w:val="24"/>
        </w:rPr>
        <w:t>** Відповідно до частини четвертої статті 10 Закону України “Про адміністративні послуги” у разі надання адміністративної послуги</w:t>
      </w:r>
      <w:r w:rsidRPr="0089147F">
        <w:rPr>
          <w:color w:val="0C0C0C"/>
          <w:spacing w:val="-7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суб’єктом</w:t>
      </w:r>
      <w:r w:rsidRPr="0089147F">
        <w:rPr>
          <w:color w:val="0C0C0C"/>
          <w:spacing w:val="-7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надання</w:t>
      </w:r>
      <w:r w:rsidRPr="0089147F">
        <w:rPr>
          <w:color w:val="0C0C0C"/>
          <w:spacing w:val="-7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адміністративних</w:t>
      </w:r>
      <w:r w:rsidRPr="0089147F">
        <w:rPr>
          <w:color w:val="0C0C0C"/>
          <w:spacing w:val="-7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послуг,</w:t>
      </w:r>
      <w:r w:rsidRPr="0089147F">
        <w:rPr>
          <w:color w:val="0C0C0C"/>
          <w:spacing w:val="-7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який</w:t>
      </w:r>
      <w:r w:rsidRPr="0089147F">
        <w:rPr>
          <w:color w:val="0C0C0C"/>
          <w:spacing w:val="-7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діє</w:t>
      </w:r>
      <w:r w:rsidRPr="0089147F">
        <w:rPr>
          <w:color w:val="0C0C0C"/>
          <w:spacing w:val="-7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на</w:t>
      </w:r>
      <w:r w:rsidRPr="0089147F">
        <w:rPr>
          <w:color w:val="0C0C0C"/>
          <w:spacing w:val="-7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засадах</w:t>
      </w:r>
      <w:r w:rsidRPr="0089147F">
        <w:rPr>
          <w:color w:val="0C0C0C"/>
          <w:spacing w:val="-7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колегіальності,</w:t>
      </w:r>
      <w:r w:rsidRPr="0089147F">
        <w:rPr>
          <w:color w:val="0C0C0C"/>
          <w:spacing w:val="-7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рішення</w:t>
      </w:r>
      <w:r w:rsidRPr="0089147F">
        <w:rPr>
          <w:color w:val="0C0C0C"/>
          <w:spacing w:val="-7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про</w:t>
      </w:r>
      <w:r w:rsidRPr="0089147F">
        <w:rPr>
          <w:color w:val="0C0C0C"/>
          <w:spacing w:val="-7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надання</w:t>
      </w:r>
      <w:r w:rsidRPr="0089147F">
        <w:rPr>
          <w:color w:val="0C0C0C"/>
          <w:spacing w:val="-7"/>
          <w:sz w:val="24"/>
          <w:szCs w:val="24"/>
        </w:rPr>
        <w:t xml:space="preserve"> </w:t>
      </w:r>
      <w:r w:rsidRPr="0089147F">
        <w:rPr>
          <w:color w:val="0C0C0C"/>
          <w:sz w:val="24"/>
          <w:szCs w:val="24"/>
        </w:rPr>
        <w:t>адміністративної послуги або про відмову в її наданні приймається у строк, визначений частиною першою або другою цієї статті, а в разі неможливості прийняття зазначеного рішення у такий строк – на першому засіданні (слуханні) після закінчення цього строку.</w:t>
      </w:r>
    </w:p>
    <w:p w14:paraId="65FF2243" w14:textId="77777777" w:rsidR="0089147F" w:rsidRPr="0089147F" w:rsidRDefault="0089147F" w:rsidP="0089147F">
      <w:pPr>
        <w:pStyle w:val="a3"/>
        <w:spacing w:before="89"/>
        <w:ind w:left="530" w:right="113"/>
        <w:jc w:val="both"/>
        <w:rPr>
          <w:sz w:val="22"/>
          <w:szCs w:val="22"/>
        </w:rPr>
      </w:pPr>
    </w:p>
    <w:sectPr w:rsidR="0089147F" w:rsidRPr="0089147F" w:rsidSect="00EA061C">
      <w:headerReference w:type="default" r:id="rId9"/>
      <w:pgSz w:w="11910" w:h="16840"/>
      <w:pgMar w:top="850" w:right="850" w:bottom="850" w:left="1417" w:header="5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D15C2" w14:textId="77777777" w:rsidR="000F35CA" w:rsidRDefault="000F35CA">
      <w:r>
        <w:separator/>
      </w:r>
    </w:p>
  </w:endnote>
  <w:endnote w:type="continuationSeparator" w:id="0">
    <w:p w14:paraId="17C078A6" w14:textId="77777777" w:rsidR="000F35CA" w:rsidRDefault="000F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FC927" w14:textId="77777777" w:rsidR="000F35CA" w:rsidRDefault="000F35CA">
      <w:r>
        <w:separator/>
      </w:r>
    </w:p>
  </w:footnote>
  <w:footnote w:type="continuationSeparator" w:id="0">
    <w:p w14:paraId="6B58F385" w14:textId="77777777" w:rsidR="000F35CA" w:rsidRDefault="000F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DECE" w14:textId="19CA467E" w:rsidR="0004426A" w:rsidRDefault="00F26F1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6C589D" wp14:editId="477CCCD1">
              <wp:simplePos x="0" y="0"/>
              <wp:positionH relativeFrom="page">
                <wp:posOffset>5263515</wp:posOffset>
              </wp:positionH>
              <wp:positionV relativeFrom="page">
                <wp:posOffset>318770</wp:posOffset>
              </wp:positionV>
              <wp:extent cx="177800" cy="222885"/>
              <wp:effectExtent l="0" t="0" r="0" b="0"/>
              <wp:wrapNone/>
              <wp:docPr id="1692995606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07174" w14:textId="1F0426F1" w:rsidR="0004426A" w:rsidRDefault="0004426A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C589D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14.45pt;margin-top:25.1pt;width:14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" filled="f" stroked="f">
              <v:textbox inset="0,0,0,0">
                <w:txbxContent>
                  <w:p w14:paraId="29907174" w14:textId="1F0426F1" w:rsidR="0004426A" w:rsidRDefault="0004426A">
                    <w:pPr>
                      <w:spacing w:before="8"/>
                      <w:ind w:left="6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3BB"/>
    <w:multiLevelType w:val="hybridMultilevel"/>
    <w:tmpl w:val="31D66422"/>
    <w:lvl w:ilvl="0" w:tplc="06E83E90">
      <w:start w:val="1"/>
      <w:numFmt w:val="decimal"/>
      <w:lvlText w:val="%1)"/>
      <w:lvlJc w:val="left"/>
      <w:pPr>
        <w:ind w:left="389" w:hanging="3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uk-UA" w:eastAsia="en-US" w:bidi="ar-SA"/>
      </w:rPr>
    </w:lvl>
    <w:lvl w:ilvl="1" w:tplc="86640F42">
      <w:numFmt w:val="bullet"/>
      <w:lvlText w:val="•"/>
      <w:lvlJc w:val="left"/>
      <w:pPr>
        <w:ind w:left="1204" w:hanging="397"/>
      </w:pPr>
      <w:rPr>
        <w:rFonts w:hint="default"/>
        <w:lang w:val="uk-UA" w:eastAsia="en-US" w:bidi="ar-SA"/>
      </w:rPr>
    </w:lvl>
    <w:lvl w:ilvl="2" w:tplc="A790BF58">
      <w:numFmt w:val="bullet"/>
      <w:lvlText w:val="•"/>
      <w:lvlJc w:val="left"/>
      <w:pPr>
        <w:ind w:left="2014" w:hanging="397"/>
      </w:pPr>
      <w:rPr>
        <w:rFonts w:hint="default"/>
        <w:lang w:val="uk-UA" w:eastAsia="en-US" w:bidi="ar-SA"/>
      </w:rPr>
    </w:lvl>
    <w:lvl w:ilvl="3" w:tplc="252C87C0">
      <w:numFmt w:val="bullet"/>
      <w:lvlText w:val="•"/>
      <w:lvlJc w:val="left"/>
      <w:pPr>
        <w:ind w:left="2824" w:hanging="397"/>
      </w:pPr>
      <w:rPr>
        <w:rFonts w:hint="default"/>
        <w:lang w:val="uk-UA" w:eastAsia="en-US" w:bidi="ar-SA"/>
      </w:rPr>
    </w:lvl>
    <w:lvl w:ilvl="4" w:tplc="6DFCE3FC">
      <w:numFmt w:val="bullet"/>
      <w:lvlText w:val="•"/>
      <w:lvlJc w:val="left"/>
      <w:pPr>
        <w:ind w:left="3635" w:hanging="397"/>
      </w:pPr>
      <w:rPr>
        <w:rFonts w:hint="default"/>
        <w:lang w:val="uk-UA" w:eastAsia="en-US" w:bidi="ar-SA"/>
      </w:rPr>
    </w:lvl>
    <w:lvl w:ilvl="5" w:tplc="FA449350">
      <w:numFmt w:val="bullet"/>
      <w:lvlText w:val="•"/>
      <w:lvlJc w:val="left"/>
      <w:pPr>
        <w:ind w:left="4445" w:hanging="397"/>
      </w:pPr>
      <w:rPr>
        <w:rFonts w:hint="default"/>
        <w:lang w:val="uk-UA" w:eastAsia="en-US" w:bidi="ar-SA"/>
      </w:rPr>
    </w:lvl>
    <w:lvl w:ilvl="6" w:tplc="D7240978">
      <w:numFmt w:val="bullet"/>
      <w:lvlText w:val="•"/>
      <w:lvlJc w:val="left"/>
      <w:pPr>
        <w:ind w:left="5255" w:hanging="397"/>
      </w:pPr>
      <w:rPr>
        <w:rFonts w:hint="default"/>
        <w:lang w:val="uk-UA" w:eastAsia="en-US" w:bidi="ar-SA"/>
      </w:rPr>
    </w:lvl>
    <w:lvl w:ilvl="7" w:tplc="91388540">
      <w:numFmt w:val="bullet"/>
      <w:lvlText w:val="•"/>
      <w:lvlJc w:val="left"/>
      <w:pPr>
        <w:ind w:left="6066" w:hanging="397"/>
      </w:pPr>
      <w:rPr>
        <w:rFonts w:hint="default"/>
        <w:lang w:val="uk-UA" w:eastAsia="en-US" w:bidi="ar-SA"/>
      </w:rPr>
    </w:lvl>
    <w:lvl w:ilvl="8" w:tplc="68A4C8BC">
      <w:numFmt w:val="bullet"/>
      <w:lvlText w:val="•"/>
      <w:lvlJc w:val="left"/>
      <w:pPr>
        <w:ind w:left="6876" w:hanging="397"/>
      </w:pPr>
      <w:rPr>
        <w:rFonts w:hint="default"/>
        <w:lang w:val="uk-UA" w:eastAsia="en-US" w:bidi="ar-SA"/>
      </w:rPr>
    </w:lvl>
  </w:abstractNum>
  <w:abstractNum w:abstractNumId="1" w15:restartNumberingAfterBreak="0">
    <w:nsid w:val="2A5D5E56"/>
    <w:multiLevelType w:val="multilevel"/>
    <w:tmpl w:val="A9A46F8A"/>
    <w:lvl w:ilvl="0">
      <w:start w:val="1"/>
      <w:numFmt w:val="decimal"/>
      <w:lvlText w:val="%1."/>
      <w:lvlJc w:val="left"/>
      <w:pPr>
        <w:ind w:left="11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6" w:hanging="4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u w:val="single" w:color="000000"/>
        <w:lang w:val="uk-UA" w:eastAsia="en-US" w:bidi="ar-SA"/>
      </w:rPr>
    </w:lvl>
    <w:lvl w:ilvl="2">
      <w:numFmt w:val="bullet"/>
      <w:lvlText w:val="•"/>
      <w:lvlJc w:val="left"/>
      <w:pPr>
        <w:ind w:left="1740" w:hanging="49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550" w:hanging="4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61" w:hanging="4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171" w:hanging="4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981" w:hanging="4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792" w:hanging="4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02" w:hanging="491"/>
      </w:pPr>
      <w:rPr>
        <w:rFonts w:hint="default"/>
        <w:lang w:val="uk-UA" w:eastAsia="en-US" w:bidi="ar-SA"/>
      </w:rPr>
    </w:lvl>
  </w:abstractNum>
  <w:abstractNum w:abstractNumId="2" w15:restartNumberingAfterBreak="0">
    <w:nsid w:val="2A96085B"/>
    <w:multiLevelType w:val="multilevel"/>
    <w:tmpl w:val="81B8FC00"/>
    <w:lvl w:ilvl="0">
      <w:start w:val="5"/>
      <w:numFmt w:val="decimal"/>
      <w:lvlText w:val="%1"/>
      <w:lvlJc w:val="left"/>
      <w:pPr>
        <w:ind w:left="116" w:hanging="627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6" w:hanging="627"/>
      </w:pPr>
      <w:rPr>
        <w:rFonts w:hint="default"/>
        <w:w w:val="100"/>
        <w:u w:val="single" w:color="000000"/>
        <w:lang w:val="uk-UA" w:eastAsia="en-US" w:bidi="ar-SA"/>
      </w:rPr>
    </w:lvl>
    <w:lvl w:ilvl="2">
      <w:numFmt w:val="bullet"/>
      <w:lvlText w:val="•"/>
      <w:lvlJc w:val="left"/>
      <w:pPr>
        <w:ind w:left="1740" w:hanging="62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550" w:hanging="62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61" w:hanging="62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171" w:hanging="62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981" w:hanging="62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792" w:hanging="62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02" w:hanging="627"/>
      </w:pPr>
      <w:rPr>
        <w:rFonts w:hint="default"/>
        <w:lang w:val="uk-UA" w:eastAsia="en-US" w:bidi="ar-SA"/>
      </w:rPr>
    </w:lvl>
  </w:abstractNum>
  <w:abstractNum w:abstractNumId="3" w15:restartNumberingAfterBreak="0">
    <w:nsid w:val="2C0E4020"/>
    <w:multiLevelType w:val="hybridMultilevel"/>
    <w:tmpl w:val="A2540C72"/>
    <w:lvl w:ilvl="0" w:tplc="EE2CA5EC">
      <w:start w:val="1"/>
      <w:numFmt w:val="decimal"/>
      <w:lvlText w:val="%1."/>
      <w:lvlJc w:val="left"/>
      <w:pPr>
        <w:ind w:left="115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uk-UA" w:eastAsia="en-US" w:bidi="ar-SA"/>
      </w:rPr>
    </w:lvl>
    <w:lvl w:ilvl="1" w:tplc="F8B246EC">
      <w:numFmt w:val="bullet"/>
      <w:lvlText w:val="•"/>
      <w:lvlJc w:val="left"/>
      <w:pPr>
        <w:ind w:left="930" w:hanging="389"/>
      </w:pPr>
      <w:rPr>
        <w:rFonts w:hint="default"/>
        <w:lang w:val="uk-UA" w:eastAsia="en-US" w:bidi="ar-SA"/>
      </w:rPr>
    </w:lvl>
    <w:lvl w:ilvl="2" w:tplc="460A7FEE">
      <w:numFmt w:val="bullet"/>
      <w:lvlText w:val="•"/>
      <w:lvlJc w:val="left"/>
      <w:pPr>
        <w:ind w:left="1740" w:hanging="389"/>
      </w:pPr>
      <w:rPr>
        <w:rFonts w:hint="default"/>
        <w:lang w:val="uk-UA" w:eastAsia="en-US" w:bidi="ar-SA"/>
      </w:rPr>
    </w:lvl>
    <w:lvl w:ilvl="3" w:tplc="31921C4E">
      <w:numFmt w:val="bullet"/>
      <w:lvlText w:val="•"/>
      <w:lvlJc w:val="left"/>
      <w:pPr>
        <w:ind w:left="2550" w:hanging="389"/>
      </w:pPr>
      <w:rPr>
        <w:rFonts w:hint="default"/>
        <w:lang w:val="uk-UA" w:eastAsia="en-US" w:bidi="ar-SA"/>
      </w:rPr>
    </w:lvl>
    <w:lvl w:ilvl="4" w:tplc="4922FFB8">
      <w:numFmt w:val="bullet"/>
      <w:lvlText w:val="•"/>
      <w:lvlJc w:val="left"/>
      <w:pPr>
        <w:ind w:left="3361" w:hanging="389"/>
      </w:pPr>
      <w:rPr>
        <w:rFonts w:hint="default"/>
        <w:lang w:val="uk-UA" w:eastAsia="en-US" w:bidi="ar-SA"/>
      </w:rPr>
    </w:lvl>
    <w:lvl w:ilvl="5" w:tplc="D92ADFC8">
      <w:numFmt w:val="bullet"/>
      <w:lvlText w:val="•"/>
      <w:lvlJc w:val="left"/>
      <w:pPr>
        <w:ind w:left="4171" w:hanging="389"/>
      </w:pPr>
      <w:rPr>
        <w:rFonts w:hint="default"/>
        <w:lang w:val="uk-UA" w:eastAsia="en-US" w:bidi="ar-SA"/>
      </w:rPr>
    </w:lvl>
    <w:lvl w:ilvl="6" w:tplc="99E09708">
      <w:numFmt w:val="bullet"/>
      <w:lvlText w:val="•"/>
      <w:lvlJc w:val="left"/>
      <w:pPr>
        <w:ind w:left="4981" w:hanging="389"/>
      </w:pPr>
      <w:rPr>
        <w:rFonts w:hint="default"/>
        <w:lang w:val="uk-UA" w:eastAsia="en-US" w:bidi="ar-SA"/>
      </w:rPr>
    </w:lvl>
    <w:lvl w:ilvl="7" w:tplc="A08C998C">
      <w:numFmt w:val="bullet"/>
      <w:lvlText w:val="•"/>
      <w:lvlJc w:val="left"/>
      <w:pPr>
        <w:ind w:left="5792" w:hanging="389"/>
      </w:pPr>
      <w:rPr>
        <w:rFonts w:hint="default"/>
        <w:lang w:val="uk-UA" w:eastAsia="en-US" w:bidi="ar-SA"/>
      </w:rPr>
    </w:lvl>
    <w:lvl w:ilvl="8" w:tplc="0E1C92C8">
      <w:numFmt w:val="bullet"/>
      <w:lvlText w:val="•"/>
      <w:lvlJc w:val="left"/>
      <w:pPr>
        <w:ind w:left="6602" w:hanging="389"/>
      </w:pPr>
      <w:rPr>
        <w:rFonts w:hint="default"/>
        <w:lang w:val="uk-UA" w:eastAsia="en-US" w:bidi="ar-SA"/>
      </w:rPr>
    </w:lvl>
  </w:abstractNum>
  <w:abstractNum w:abstractNumId="4" w15:restartNumberingAfterBreak="0">
    <w:nsid w:val="33AA3D55"/>
    <w:multiLevelType w:val="hybridMultilevel"/>
    <w:tmpl w:val="481013D6"/>
    <w:lvl w:ilvl="0" w:tplc="3A0C4886">
      <w:start w:val="1"/>
      <w:numFmt w:val="decimal"/>
      <w:lvlText w:val="%1."/>
      <w:lvlJc w:val="left"/>
      <w:pPr>
        <w:ind w:left="115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uk-UA" w:eastAsia="en-US" w:bidi="ar-SA"/>
      </w:rPr>
    </w:lvl>
    <w:lvl w:ilvl="1" w:tplc="D1DA3CDE">
      <w:numFmt w:val="bullet"/>
      <w:lvlText w:val="•"/>
      <w:lvlJc w:val="left"/>
      <w:pPr>
        <w:ind w:left="930" w:hanging="264"/>
      </w:pPr>
      <w:rPr>
        <w:rFonts w:hint="default"/>
        <w:lang w:val="uk-UA" w:eastAsia="en-US" w:bidi="ar-SA"/>
      </w:rPr>
    </w:lvl>
    <w:lvl w:ilvl="2" w:tplc="9C2A9B08">
      <w:numFmt w:val="bullet"/>
      <w:lvlText w:val="•"/>
      <w:lvlJc w:val="left"/>
      <w:pPr>
        <w:ind w:left="1740" w:hanging="264"/>
      </w:pPr>
      <w:rPr>
        <w:rFonts w:hint="default"/>
        <w:lang w:val="uk-UA" w:eastAsia="en-US" w:bidi="ar-SA"/>
      </w:rPr>
    </w:lvl>
    <w:lvl w:ilvl="3" w:tplc="1522157A">
      <w:numFmt w:val="bullet"/>
      <w:lvlText w:val="•"/>
      <w:lvlJc w:val="left"/>
      <w:pPr>
        <w:ind w:left="2550" w:hanging="264"/>
      </w:pPr>
      <w:rPr>
        <w:rFonts w:hint="default"/>
        <w:lang w:val="uk-UA" w:eastAsia="en-US" w:bidi="ar-SA"/>
      </w:rPr>
    </w:lvl>
    <w:lvl w:ilvl="4" w:tplc="6D8AB1E2">
      <w:numFmt w:val="bullet"/>
      <w:lvlText w:val="•"/>
      <w:lvlJc w:val="left"/>
      <w:pPr>
        <w:ind w:left="3361" w:hanging="264"/>
      </w:pPr>
      <w:rPr>
        <w:rFonts w:hint="default"/>
        <w:lang w:val="uk-UA" w:eastAsia="en-US" w:bidi="ar-SA"/>
      </w:rPr>
    </w:lvl>
    <w:lvl w:ilvl="5" w:tplc="B3C4FDF6">
      <w:numFmt w:val="bullet"/>
      <w:lvlText w:val="•"/>
      <w:lvlJc w:val="left"/>
      <w:pPr>
        <w:ind w:left="4171" w:hanging="264"/>
      </w:pPr>
      <w:rPr>
        <w:rFonts w:hint="default"/>
        <w:lang w:val="uk-UA" w:eastAsia="en-US" w:bidi="ar-SA"/>
      </w:rPr>
    </w:lvl>
    <w:lvl w:ilvl="6" w:tplc="809A3934">
      <w:numFmt w:val="bullet"/>
      <w:lvlText w:val="•"/>
      <w:lvlJc w:val="left"/>
      <w:pPr>
        <w:ind w:left="4981" w:hanging="264"/>
      </w:pPr>
      <w:rPr>
        <w:rFonts w:hint="default"/>
        <w:lang w:val="uk-UA" w:eastAsia="en-US" w:bidi="ar-SA"/>
      </w:rPr>
    </w:lvl>
    <w:lvl w:ilvl="7" w:tplc="EDE04B70">
      <w:numFmt w:val="bullet"/>
      <w:lvlText w:val="•"/>
      <w:lvlJc w:val="left"/>
      <w:pPr>
        <w:ind w:left="5792" w:hanging="264"/>
      </w:pPr>
      <w:rPr>
        <w:rFonts w:hint="default"/>
        <w:lang w:val="uk-UA" w:eastAsia="en-US" w:bidi="ar-SA"/>
      </w:rPr>
    </w:lvl>
    <w:lvl w:ilvl="8" w:tplc="A088074A">
      <w:numFmt w:val="bullet"/>
      <w:lvlText w:val="•"/>
      <w:lvlJc w:val="left"/>
      <w:pPr>
        <w:ind w:left="6602" w:hanging="264"/>
      </w:pPr>
      <w:rPr>
        <w:rFonts w:hint="default"/>
        <w:lang w:val="uk-UA" w:eastAsia="en-US" w:bidi="ar-SA"/>
      </w:rPr>
    </w:lvl>
  </w:abstractNum>
  <w:abstractNum w:abstractNumId="5" w15:restartNumberingAfterBreak="0">
    <w:nsid w:val="43C2247C"/>
    <w:multiLevelType w:val="hybridMultilevel"/>
    <w:tmpl w:val="A4329DD2"/>
    <w:lvl w:ilvl="0" w:tplc="F84AB3DC">
      <w:start w:val="1"/>
      <w:numFmt w:val="decimal"/>
      <w:lvlText w:val="%1)"/>
      <w:lvlJc w:val="left"/>
      <w:pPr>
        <w:ind w:left="69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uk-UA" w:eastAsia="en-US" w:bidi="ar-SA"/>
      </w:rPr>
    </w:lvl>
    <w:lvl w:ilvl="1" w:tplc="77CA26AE">
      <w:numFmt w:val="bullet"/>
      <w:lvlText w:val="•"/>
      <w:lvlJc w:val="left"/>
      <w:pPr>
        <w:ind w:left="1452" w:hanging="293"/>
      </w:pPr>
      <w:rPr>
        <w:rFonts w:hint="default"/>
        <w:lang w:val="uk-UA" w:eastAsia="en-US" w:bidi="ar-SA"/>
      </w:rPr>
    </w:lvl>
    <w:lvl w:ilvl="2" w:tplc="293064DA">
      <w:numFmt w:val="bullet"/>
      <w:lvlText w:val="•"/>
      <w:lvlJc w:val="left"/>
      <w:pPr>
        <w:ind w:left="2204" w:hanging="293"/>
      </w:pPr>
      <w:rPr>
        <w:rFonts w:hint="default"/>
        <w:lang w:val="uk-UA" w:eastAsia="en-US" w:bidi="ar-SA"/>
      </w:rPr>
    </w:lvl>
    <w:lvl w:ilvl="3" w:tplc="945047F0">
      <w:numFmt w:val="bullet"/>
      <w:lvlText w:val="•"/>
      <w:lvlJc w:val="left"/>
      <w:pPr>
        <w:ind w:left="2956" w:hanging="293"/>
      </w:pPr>
      <w:rPr>
        <w:rFonts w:hint="default"/>
        <w:lang w:val="uk-UA" w:eastAsia="en-US" w:bidi="ar-SA"/>
      </w:rPr>
    </w:lvl>
    <w:lvl w:ilvl="4" w:tplc="57781BCC">
      <w:numFmt w:val="bullet"/>
      <w:lvlText w:val="•"/>
      <w:lvlJc w:val="left"/>
      <w:pPr>
        <w:ind w:left="3709" w:hanging="293"/>
      </w:pPr>
      <w:rPr>
        <w:rFonts w:hint="default"/>
        <w:lang w:val="uk-UA" w:eastAsia="en-US" w:bidi="ar-SA"/>
      </w:rPr>
    </w:lvl>
    <w:lvl w:ilvl="5" w:tplc="D33C22A0">
      <w:numFmt w:val="bullet"/>
      <w:lvlText w:val="•"/>
      <w:lvlJc w:val="left"/>
      <w:pPr>
        <w:ind w:left="4461" w:hanging="293"/>
      </w:pPr>
      <w:rPr>
        <w:rFonts w:hint="default"/>
        <w:lang w:val="uk-UA" w:eastAsia="en-US" w:bidi="ar-SA"/>
      </w:rPr>
    </w:lvl>
    <w:lvl w:ilvl="6" w:tplc="BE2E7D56">
      <w:numFmt w:val="bullet"/>
      <w:lvlText w:val="•"/>
      <w:lvlJc w:val="left"/>
      <w:pPr>
        <w:ind w:left="5213" w:hanging="293"/>
      </w:pPr>
      <w:rPr>
        <w:rFonts w:hint="default"/>
        <w:lang w:val="uk-UA" w:eastAsia="en-US" w:bidi="ar-SA"/>
      </w:rPr>
    </w:lvl>
    <w:lvl w:ilvl="7" w:tplc="C85AA3B4">
      <w:numFmt w:val="bullet"/>
      <w:lvlText w:val="•"/>
      <w:lvlJc w:val="left"/>
      <w:pPr>
        <w:ind w:left="5966" w:hanging="293"/>
      </w:pPr>
      <w:rPr>
        <w:rFonts w:hint="default"/>
        <w:lang w:val="uk-UA" w:eastAsia="en-US" w:bidi="ar-SA"/>
      </w:rPr>
    </w:lvl>
    <w:lvl w:ilvl="8" w:tplc="CC6CCAB6">
      <w:numFmt w:val="bullet"/>
      <w:lvlText w:val="•"/>
      <w:lvlJc w:val="left"/>
      <w:pPr>
        <w:ind w:left="6718" w:hanging="293"/>
      </w:pPr>
      <w:rPr>
        <w:rFonts w:hint="default"/>
        <w:lang w:val="uk-UA" w:eastAsia="en-US" w:bidi="ar-SA"/>
      </w:rPr>
    </w:lvl>
  </w:abstractNum>
  <w:abstractNum w:abstractNumId="6" w15:restartNumberingAfterBreak="0">
    <w:nsid w:val="53D97E9F"/>
    <w:multiLevelType w:val="hybridMultilevel"/>
    <w:tmpl w:val="CF9AC732"/>
    <w:lvl w:ilvl="0" w:tplc="7480D974">
      <w:start w:val="1"/>
      <w:numFmt w:val="decimal"/>
      <w:lvlText w:val="%1."/>
      <w:lvlJc w:val="left"/>
      <w:pPr>
        <w:ind w:left="115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uk-UA" w:eastAsia="en-US" w:bidi="ar-SA"/>
      </w:rPr>
    </w:lvl>
    <w:lvl w:ilvl="1" w:tplc="EA881D5E">
      <w:numFmt w:val="bullet"/>
      <w:lvlText w:val="•"/>
      <w:lvlJc w:val="left"/>
      <w:pPr>
        <w:ind w:left="930" w:hanging="308"/>
      </w:pPr>
      <w:rPr>
        <w:rFonts w:hint="default"/>
        <w:lang w:val="uk-UA" w:eastAsia="en-US" w:bidi="ar-SA"/>
      </w:rPr>
    </w:lvl>
    <w:lvl w:ilvl="2" w:tplc="0D9C9C34">
      <w:numFmt w:val="bullet"/>
      <w:lvlText w:val="•"/>
      <w:lvlJc w:val="left"/>
      <w:pPr>
        <w:ind w:left="1740" w:hanging="308"/>
      </w:pPr>
      <w:rPr>
        <w:rFonts w:hint="default"/>
        <w:lang w:val="uk-UA" w:eastAsia="en-US" w:bidi="ar-SA"/>
      </w:rPr>
    </w:lvl>
    <w:lvl w:ilvl="3" w:tplc="FE8E360E">
      <w:numFmt w:val="bullet"/>
      <w:lvlText w:val="•"/>
      <w:lvlJc w:val="left"/>
      <w:pPr>
        <w:ind w:left="2550" w:hanging="308"/>
      </w:pPr>
      <w:rPr>
        <w:rFonts w:hint="default"/>
        <w:lang w:val="uk-UA" w:eastAsia="en-US" w:bidi="ar-SA"/>
      </w:rPr>
    </w:lvl>
    <w:lvl w:ilvl="4" w:tplc="3226659A">
      <w:numFmt w:val="bullet"/>
      <w:lvlText w:val="•"/>
      <w:lvlJc w:val="left"/>
      <w:pPr>
        <w:ind w:left="3361" w:hanging="308"/>
      </w:pPr>
      <w:rPr>
        <w:rFonts w:hint="default"/>
        <w:lang w:val="uk-UA" w:eastAsia="en-US" w:bidi="ar-SA"/>
      </w:rPr>
    </w:lvl>
    <w:lvl w:ilvl="5" w:tplc="6418858A">
      <w:numFmt w:val="bullet"/>
      <w:lvlText w:val="•"/>
      <w:lvlJc w:val="left"/>
      <w:pPr>
        <w:ind w:left="4171" w:hanging="308"/>
      </w:pPr>
      <w:rPr>
        <w:rFonts w:hint="default"/>
        <w:lang w:val="uk-UA" w:eastAsia="en-US" w:bidi="ar-SA"/>
      </w:rPr>
    </w:lvl>
    <w:lvl w:ilvl="6" w:tplc="A1548D14">
      <w:numFmt w:val="bullet"/>
      <w:lvlText w:val="•"/>
      <w:lvlJc w:val="left"/>
      <w:pPr>
        <w:ind w:left="4981" w:hanging="308"/>
      </w:pPr>
      <w:rPr>
        <w:rFonts w:hint="default"/>
        <w:lang w:val="uk-UA" w:eastAsia="en-US" w:bidi="ar-SA"/>
      </w:rPr>
    </w:lvl>
    <w:lvl w:ilvl="7" w:tplc="A5E85FE6">
      <w:numFmt w:val="bullet"/>
      <w:lvlText w:val="•"/>
      <w:lvlJc w:val="left"/>
      <w:pPr>
        <w:ind w:left="5792" w:hanging="308"/>
      </w:pPr>
      <w:rPr>
        <w:rFonts w:hint="default"/>
        <w:lang w:val="uk-UA" w:eastAsia="en-US" w:bidi="ar-SA"/>
      </w:rPr>
    </w:lvl>
    <w:lvl w:ilvl="8" w:tplc="88301E24">
      <w:numFmt w:val="bullet"/>
      <w:lvlText w:val="•"/>
      <w:lvlJc w:val="left"/>
      <w:pPr>
        <w:ind w:left="6602" w:hanging="308"/>
      </w:pPr>
      <w:rPr>
        <w:rFonts w:hint="default"/>
        <w:lang w:val="uk-UA" w:eastAsia="en-US" w:bidi="ar-SA"/>
      </w:rPr>
    </w:lvl>
  </w:abstractNum>
  <w:abstractNum w:abstractNumId="7" w15:restartNumberingAfterBreak="0">
    <w:nsid w:val="62BC24BD"/>
    <w:multiLevelType w:val="hybridMultilevel"/>
    <w:tmpl w:val="38DCD7F0"/>
    <w:lvl w:ilvl="0" w:tplc="6B76F576">
      <w:start w:val="1"/>
      <w:numFmt w:val="decimal"/>
      <w:lvlText w:val="%1."/>
      <w:lvlJc w:val="left"/>
      <w:pPr>
        <w:ind w:left="842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8" w:hanging="360"/>
      </w:pPr>
    </w:lvl>
    <w:lvl w:ilvl="2" w:tplc="0422001B" w:tentative="1">
      <w:start w:val="1"/>
      <w:numFmt w:val="lowerRoman"/>
      <w:lvlText w:val="%3."/>
      <w:lvlJc w:val="right"/>
      <w:pPr>
        <w:ind w:left="2198" w:hanging="180"/>
      </w:pPr>
    </w:lvl>
    <w:lvl w:ilvl="3" w:tplc="0422000F" w:tentative="1">
      <w:start w:val="1"/>
      <w:numFmt w:val="decimal"/>
      <w:lvlText w:val="%4."/>
      <w:lvlJc w:val="left"/>
      <w:pPr>
        <w:ind w:left="2918" w:hanging="360"/>
      </w:pPr>
    </w:lvl>
    <w:lvl w:ilvl="4" w:tplc="04220019" w:tentative="1">
      <w:start w:val="1"/>
      <w:numFmt w:val="lowerLetter"/>
      <w:lvlText w:val="%5."/>
      <w:lvlJc w:val="left"/>
      <w:pPr>
        <w:ind w:left="3638" w:hanging="360"/>
      </w:pPr>
    </w:lvl>
    <w:lvl w:ilvl="5" w:tplc="0422001B" w:tentative="1">
      <w:start w:val="1"/>
      <w:numFmt w:val="lowerRoman"/>
      <w:lvlText w:val="%6."/>
      <w:lvlJc w:val="right"/>
      <w:pPr>
        <w:ind w:left="4358" w:hanging="180"/>
      </w:pPr>
    </w:lvl>
    <w:lvl w:ilvl="6" w:tplc="0422000F" w:tentative="1">
      <w:start w:val="1"/>
      <w:numFmt w:val="decimal"/>
      <w:lvlText w:val="%7."/>
      <w:lvlJc w:val="left"/>
      <w:pPr>
        <w:ind w:left="5078" w:hanging="360"/>
      </w:pPr>
    </w:lvl>
    <w:lvl w:ilvl="7" w:tplc="04220019" w:tentative="1">
      <w:start w:val="1"/>
      <w:numFmt w:val="lowerLetter"/>
      <w:lvlText w:val="%8."/>
      <w:lvlJc w:val="left"/>
      <w:pPr>
        <w:ind w:left="5798" w:hanging="360"/>
      </w:pPr>
    </w:lvl>
    <w:lvl w:ilvl="8" w:tplc="0422001B" w:tentative="1">
      <w:start w:val="1"/>
      <w:numFmt w:val="lowerRoman"/>
      <w:lvlText w:val="%9."/>
      <w:lvlJc w:val="right"/>
      <w:pPr>
        <w:ind w:left="6518" w:hanging="180"/>
      </w:pPr>
    </w:lvl>
  </w:abstractNum>
  <w:num w:numId="1" w16cid:durableId="927353242">
    <w:abstractNumId w:val="4"/>
  </w:num>
  <w:num w:numId="2" w16cid:durableId="1757942505">
    <w:abstractNumId w:val="6"/>
  </w:num>
  <w:num w:numId="3" w16cid:durableId="855731553">
    <w:abstractNumId w:val="3"/>
  </w:num>
  <w:num w:numId="4" w16cid:durableId="482039625">
    <w:abstractNumId w:val="2"/>
  </w:num>
  <w:num w:numId="5" w16cid:durableId="741371936">
    <w:abstractNumId w:val="5"/>
  </w:num>
  <w:num w:numId="6" w16cid:durableId="188765579">
    <w:abstractNumId w:val="1"/>
  </w:num>
  <w:num w:numId="7" w16cid:durableId="921371790">
    <w:abstractNumId w:val="0"/>
  </w:num>
  <w:num w:numId="8" w16cid:durableId="131825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426A"/>
    <w:rsid w:val="0004426A"/>
    <w:rsid w:val="000A4E8C"/>
    <w:rsid w:val="000F35CA"/>
    <w:rsid w:val="001B3C7A"/>
    <w:rsid w:val="0030617C"/>
    <w:rsid w:val="007A2755"/>
    <w:rsid w:val="007B5BF2"/>
    <w:rsid w:val="00854E5E"/>
    <w:rsid w:val="0089147F"/>
    <w:rsid w:val="00B732C3"/>
    <w:rsid w:val="00C021DF"/>
    <w:rsid w:val="00D629AA"/>
    <w:rsid w:val="00DE1CC0"/>
    <w:rsid w:val="00EA061C"/>
    <w:rsid w:val="00F26F15"/>
    <w:rsid w:val="00F8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04F3ECF"/>
  <w15:docId w15:val="{5C3DA24F-5F2E-45FD-8414-E871A617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character" w:customStyle="1" w:styleId="a6">
    <w:name w:val="Другое_"/>
    <w:basedOn w:val="a0"/>
    <w:link w:val="a7"/>
    <w:locked/>
    <w:rsid w:val="007B5BF2"/>
  </w:style>
  <w:style w:type="paragraph" w:customStyle="1" w:styleId="a7">
    <w:name w:val="Другое"/>
    <w:basedOn w:val="a"/>
    <w:link w:val="a6"/>
    <w:rsid w:val="007B5BF2"/>
    <w:pPr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styleId="a8">
    <w:name w:val="Hyperlink"/>
    <w:basedOn w:val="a0"/>
    <w:uiPriority w:val="99"/>
    <w:unhideWhenUsed/>
    <w:rsid w:val="007B5BF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0A4E8C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A4E8C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0A4E8C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A4E8C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.ns-gromad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@ns-grom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9</Pages>
  <Words>11936</Words>
  <Characters>6804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Нижні Сірогози ЦНАП</cp:lastModifiedBy>
  <cp:revision>6</cp:revision>
  <dcterms:created xsi:type="dcterms:W3CDTF">2025-12-15T15:16:00Z</dcterms:created>
  <dcterms:modified xsi:type="dcterms:W3CDTF">2025-12-19T09:37:00Z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2025-12-15T00:00:00Z</vt:filetime>
  </property>
  <property fmtid="{D5CDD505-2E9C-101B-9397-08002B2CF9AE}" pid="5" name="Producer">
    <vt:lpwstr>Aspose.Words for .NET 22.12.0</vt:lpwstr>
  </property>
</Properties>
</file>