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60CE" w14:textId="77777777" w:rsidR="00286AFB" w:rsidRPr="00FA1241" w:rsidRDefault="00286AFB" w:rsidP="00286A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04E56F2B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70E67E2A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5582FE47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1D61CEB9" w14:textId="77777777" w:rsidR="00286AFB" w:rsidRPr="00B92FA3" w:rsidRDefault="00B5659A" w:rsidP="00286AF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286AF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286AF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286AFB">
        <w:rPr>
          <w:color w:val="000000" w:themeColor="text1"/>
          <w:sz w:val="24"/>
          <w:szCs w:val="24"/>
          <w:u w:val="single"/>
        </w:rPr>
        <w:t>-од</w:t>
      </w:r>
    </w:p>
    <w:p w14:paraId="4C445C62" w14:textId="77777777" w:rsidR="00D85CD7" w:rsidRDefault="00D85CD7" w:rsidP="00224217">
      <w:pPr>
        <w:rPr>
          <w:b/>
          <w:sz w:val="24"/>
          <w:szCs w:val="24"/>
          <w:lang w:eastAsia="uk-UA"/>
        </w:rPr>
      </w:pPr>
    </w:p>
    <w:p w14:paraId="7598F8E2" w14:textId="77777777" w:rsidR="00B67E3D" w:rsidRPr="00865EEE" w:rsidRDefault="00B67E3D" w:rsidP="00224217">
      <w:pPr>
        <w:rPr>
          <w:b/>
          <w:sz w:val="24"/>
          <w:szCs w:val="24"/>
          <w:lang w:eastAsia="uk-UA"/>
        </w:rPr>
      </w:pPr>
    </w:p>
    <w:p w14:paraId="0890FBC7" w14:textId="77777777" w:rsidR="00CC122F" w:rsidRPr="00865EEE" w:rsidRDefault="00CC122F" w:rsidP="00224217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ІНФОРМАЦІЙНА КАРТКА</w:t>
      </w:r>
    </w:p>
    <w:p w14:paraId="3D17B691" w14:textId="77777777"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14:paraId="51C3B822" w14:textId="77777777" w:rsidR="00CB033C" w:rsidRDefault="00CB033C" w:rsidP="00EA36D5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„призначення грошової компенсації замість санаторно-курортної  путівки особам з інвалідністю внаслідок війни та прирівняним до них особам”</w:t>
      </w:r>
    </w:p>
    <w:p w14:paraId="5C7BD9ED" w14:textId="77777777" w:rsidR="00CB033C" w:rsidRDefault="00CB033C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16643051" w14:textId="77777777" w:rsidR="00550F59" w:rsidRDefault="00224217" w:rsidP="0022421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1C9E5763" w14:textId="77777777" w:rsidR="00224217" w:rsidRPr="00274C4E" w:rsidRDefault="00224217" w:rsidP="00224217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018B4124" w14:textId="77777777" w:rsidR="00F03E60" w:rsidRPr="00865EEE" w:rsidRDefault="006D3299" w:rsidP="00D85CD7">
      <w:pPr>
        <w:spacing w:after="120"/>
        <w:jc w:val="center"/>
        <w:rPr>
          <w:sz w:val="20"/>
          <w:szCs w:val="20"/>
          <w:lang w:eastAsia="uk-UA"/>
        </w:rPr>
      </w:pPr>
      <w:r w:rsidRPr="00865EE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E4EFC" w:rsidRPr="00865EEE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Pr="00865EEE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6"/>
        <w:gridCol w:w="2924"/>
        <w:gridCol w:w="9"/>
        <w:gridCol w:w="44"/>
        <w:gridCol w:w="6099"/>
        <w:gridCol w:w="21"/>
      </w:tblGrid>
      <w:tr w:rsidR="00865EEE" w:rsidRPr="00865EEE" w14:paraId="26A302B9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EC331" w14:textId="77777777"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65EEE" w:rsidRPr="00865EEE" w14:paraId="7761D175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C42EE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90887E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1100F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B5659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65EEE" w:rsidRPr="00865EEE" w14:paraId="7E97E2A3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D76AD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ED0BE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AF9A4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65EEE" w:rsidRPr="00865EEE" w14:paraId="06783EFD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E9428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68FA2" w14:textId="77777777" w:rsidR="003945B6" w:rsidRPr="00865EEE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Телефон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/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 </w:t>
            </w:r>
            <w:r w:rsidRPr="00865EEE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65EEE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1102C" w14:textId="77777777" w:rsidR="00633C64" w:rsidRDefault="00633C64" w:rsidP="00633C6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2376250E" w14:textId="77777777" w:rsidR="003945B6" w:rsidRPr="00865EEE" w:rsidRDefault="00633C64" w:rsidP="00633C64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1D5A0EDD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52C8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5DF04E3E" w14:textId="77777777" w:rsidTr="00EA488A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8E34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37D46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9AA89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EA488A" w14:paraId="6A263230" w14:textId="77777777" w:rsidTr="00EA488A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67FC1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00A26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21105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0CB3D605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4977967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05A5D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368ACA6D" w14:textId="77777777" w:rsidTr="00EA488A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38C8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C1D25B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FCE51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EA488A" w14:paraId="4C1CA3FF" w14:textId="77777777" w:rsidTr="00EA488A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478A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4D22B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F8401" w14:textId="77777777" w:rsidR="00EA488A" w:rsidRP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EA488A">
              <w:rPr>
                <w:sz w:val="24"/>
                <w:szCs w:val="24"/>
                <w:lang w:val="ru-RU" w:eastAsia="uk-UA"/>
              </w:rPr>
              <w:t>33109</w:t>
            </w:r>
          </w:p>
          <w:p w14:paraId="5F07DFAC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174BC910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C57AA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6F9D292C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16D160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0F3B3C8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044EF4E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EA488A" w14:paraId="26577392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B4172C5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8DCEC79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E68B000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4134EC3B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EA488A" w14:paraId="107AC5A7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95D3E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6352A10E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0FD5F0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33259D8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DAD7AF3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EA488A" w14:paraId="560B8902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F97BB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50AF477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05157DD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5BA4A2EF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2E9B360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3F7E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35C2A5CE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373CEA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CCCCEE3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829C6F6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EA488A" w14:paraId="1619EA53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75FB2E5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D5EB39C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51D5F42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42DC3CEB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43E07D23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F3BA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7052DD9F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2D912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D25DB5B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05D249F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EA488A" w14:paraId="16380796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60D124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E81F3E6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A767F71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3F03F76E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3A5F3648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7CA0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5F1A496A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1B22ED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BAC66A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75ABD3B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EA488A" w14:paraId="42C021DC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7F3E3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820A70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1D73159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EA488A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078CE1D3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292E3374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FD65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174AD908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C78A1E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AE941E3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191893E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EA488A" w14:paraId="043D123E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74C2A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35C43BA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59F2637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3589D855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0FD86435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1947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102BFF38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B88FEB8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1A0E542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487FE1A" w14:textId="77777777" w:rsidR="00EA488A" w:rsidRDefault="0090464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EA488A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EA488A" w14:paraId="65B39474" w14:textId="77777777" w:rsidTr="00EA488A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2EABDA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9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27B170D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72FFD9B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EA488A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EA488A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1720F068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F6D35" w:rsidRPr="00865EEE" w14:paraId="505AA201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31BB4" w14:textId="77777777" w:rsidR="001F6D35" w:rsidRPr="00865EEE" w:rsidRDefault="001F6D3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F6D35" w:rsidRPr="00865EEE" w14:paraId="0A95F7C3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5E37E" w14:textId="77777777" w:rsidR="001F6D35" w:rsidRPr="00865EEE" w:rsidRDefault="001F6D3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53E87" w14:textId="77777777"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C8E25" w14:textId="77777777" w:rsidR="001F6D35" w:rsidRPr="00865EEE" w:rsidRDefault="001F6D35" w:rsidP="00865EEE">
            <w:pPr>
              <w:pStyle w:val="ab"/>
              <w:spacing w:before="0" w:beforeAutospacing="0" w:after="0" w:afterAutospacing="0"/>
              <w:jc w:val="both"/>
            </w:pPr>
            <w:r w:rsidRPr="00865EEE">
              <w:t>Закон України „Про статус ветеранів війни, гарантії соціального захисту” від 22.10.1993</w:t>
            </w:r>
            <w:r>
              <w:t xml:space="preserve"> </w:t>
            </w:r>
            <w:r w:rsidRPr="00865EEE">
              <w:t xml:space="preserve">№ 3551-ХІІ, „Про жертви нацистських переслідувань” від 23.03.2000 </w:t>
            </w:r>
            <w:r>
              <w:br/>
            </w:r>
            <w:r w:rsidRPr="00865EEE">
              <w:t>№ 1584-ІІІ</w:t>
            </w:r>
          </w:p>
        </w:tc>
      </w:tr>
      <w:tr w:rsidR="001F6D35" w:rsidRPr="00865EEE" w14:paraId="3258E223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EB0E8" w14:textId="77777777" w:rsidR="001F6D35" w:rsidRPr="00865EEE" w:rsidRDefault="001F6D3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58F8C" w14:textId="77777777" w:rsidR="001F6D35" w:rsidRPr="00865EEE" w:rsidRDefault="001F6D35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0AA7B" w14:textId="77777777" w:rsidR="001F6D35" w:rsidRPr="00865EEE" w:rsidRDefault="001F6D35" w:rsidP="00865EEE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865EEE">
              <w:t>Постанова Кабінету Міністрів України від 17.06.2007 №</w:t>
            </w:r>
            <w:r>
              <w:t> </w:t>
            </w:r>
            <w:r w:rsidRPr="00865EEE">
              <w:t>785 „Про затвердження Порядку виплати грошової компенсації вартості санаторно-курортного лікування деяким категорія</w:t>
            </w:r>
            <w:r>
              <w:t>м громадян”;</w:t>
            </w:r>
            <w:r w:rsidRPr="00865EEE">
              <w:t xml:space="preserve"> постанова Кабінету Міністрів України від 09.07.2008 № 617 „</w:t>
            </w:r>
            <w:r w:rsidRPr="00865EEE">
              <w:rPr>
                <w:bCs/>
              </w:rPr>
              <w:t>Про внесення змін до Порядку виплати грошової компенсації вартості санаторно-курортного лікування деяким категоріям громадян і Порядку забезпечення санаторно-курортними путівками деяких категорій громадян органами праці та соціального захисту населення”</w:t>
            </w:r>
            <w:r>
              <w:rPr>
                <w:bCs/>
              </w:rPr>
              <w:t>;</w:t>
            </w:r>
            <w:r w:rsidRPr="00865EEE">
              <w:rPr>
                <w:bCs/>
              </w:rPr>
              <w:t xml:space="preserve"> </w:t>
            </w:r>
            <w:r w:rsidRPr="00865EEE">
              <w:t>постанова Кабінету Міністрів України від 20.10.2011 № 1109 „</w:t>
            </w:r>
            <w:r w:rsidRPr="00865EEE">
              <w:rPr>
                <w:bCs/>
              </w:rPr>
              <w:t>Про внесення змін та визнання такими, що втратили чинність, деяких актів Кабінету Міністрів України</w:t>
            </w:r>
            <w:r>
              <w:t>”;</w:t>
            </w:r>
            <w:r w:rsidRPr="00865EEE">
              <w:t xml:space="preserve"> постанова Кабінету Міністрів України від 25.01.2012 № 35 „Про внесення змін та визнання такими, що втратили чинність, деяких актів Кабінету Міністрів України”</w:t>
            </w:r>
            <w:r>
              <w:t>;</w:t>
            </w:r>
            <w:r w:rsidRPr="00865EEE">
              <w:t xml:space="preserve"> постанова Кабінету Міністрів України від 25.11.2015 № 969 „Про внесення змін до порядків, затверджених постановами Кабінету Міністрів України від 17 червня 2004 р. № 785 і </w:t>
            </w:r>
            <w:r>
              <w:br/>
            </w:r>
            <w:r w:rsidRPr="00865EEE">
              <w:t>від 7 лютого 2007 р. № 150”</w:t>
            </w:r>
            <w:r>
              <w:t>;</w:t>
            </w:r>
            <w:r w:rsidRPr="00865EEE">
              <w:t xml:space="preserve"> постанова Кабінету Міністрів України від 26.04.2017 № 294 „</w:t>
            </w:r>
            <w:r w:rsidRPr="00865EEE">
              <w:rPr>
                <w:bCs/>
              </w:rPr>
              <w:t>Про внесення змін та визнання такими, що втратили чинність, деяких актів Кабінету Міністрів України</w:t>
            </w:r>
            <w:r>
              <w:t>”;</w:t>
            </w:r>
            <w:r w:rsidRPr="00865EEE">
              <w:t xml:space="preserve"> постанова Кабінету Міністрів України від 20.12.2017 № 1017 „Про внесення змін до постанов Кабінету Міністрів України від 17 червня 2004 р. № 785 і від 7 лютого</w:t>
            </w:r>
            <w:r>
              <w:t xml:space="preserve"> 2007 р. № 150”;</w:t>
            </w:r>
            <w:r w:rsidRPr="00865EEE">
              <w:t xml:space="preserve"> постанова Кабінету Міністрів України від 28.10.2020 № 1035 „Про внесення змін до деяких постанов Кабінету Міністрів України”</w:t>
            </w:r>
          </w:p>
        </w:tc>
      </w:tr>
      <w:tr w:rsidR="001F6D35" w:rsidRPr="00865EEE" w14:paraId="3D5C5C35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E82E10" w14:textId="77777777" w:rsidR="001F6D35" w:rsidRPr="00865EEE" w:rsidRDefault="001F6D3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3BCB04" w14:textId="77777777" w:rsidR="001F6D35" w:rsidRPr="00865EEE" w:rsidRDefault="001F6D35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842ED" w14:textId="77777777" w:rsidR="001F6D35" w:rsidRPr="00865EEE" w:rsidRDefault="001F6D35" w:rsidP="00865EEE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Наказ Міністерства соціальної політики від 22.01.2018  №</w:t>
            </w:r>
            <w:r>
              <w:rPr>
                <w:sz w:val="24"/>
                <w:szCs w:val="24"/>
              </w:rPr>
              <w:t> </w:t>
            </w:r>
            <w:r w:rsidRPr="00865EEE">
              <w:rPr>
                <w:sz w:val="24"/>
                <w:szCs w:val="24"/>
              </w:rPr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</w:p>
        </w:tc>
      </w:tr>
      <w:tr w:rsidR="001F6D35" w:rsidRPr="00865EEE" w14:paraId="09FF5C15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3C7E" w14:textId="77777777" w:rsidR="001F6D35" w:rsidRPr="00865EEE" w:rsidRDefault="001F6D3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F6D35" w:rsidRPr="00865EEE" w14:paraId="0899677E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C4ED9" w14:textId="77777777" w:rsidR="001F6D35" w:rsidRPr="00865EEE" w:rsidRDefault="001F6D35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99DAB" w14:textId="77777777"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283DC" w14:textId="77777777"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Перебування на обліку для виплати  грошової  компенсації</w:t>
            </w:r>
          </w:p>
        </w:tc>
      </w:tr>
      <w:tr w:rsidR="001F6D35" w:rsidRPr="00865EEE" w14:paraId="6FF0C58F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3F4B7" w14:textId="77777777" w:rsidR="001F6D35" w:rsidRPr="00865EEE" w:rsidRDefault="001F6D35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FBCD6" w14:textId="77777777"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C4BF7" w14:textId="77777777" w:rsidR="001F6D35" w:rsidRPr="00865EEE" w:rsidRDefault="001F6D35" w:rsidP="00D8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865EEE">
              <w:rPr>
                <w:sz w:val="24"/>
                <w:szCs w:val="24"/>
                <w:lang w:eastAsia="ru-RU"/>
              </w:rPr>
              <w:t>Заява про виплату грошової компенсації замість санаторно-курортної путівки особам з інвалідністю внаслідок війни та прирівняним до них особам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br/>
              <w:t xml:space="preserve">(далі – </w:t>
            </w:r>
            <w:r w:rsidRPr="00865EEE"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омпенсація)</w:t>
            </w:r>
            <w:r w:rsidRPr="00865EEE">
              <w:rPr>
                <w:sz w:val="24"/>
                <w:szCs w:val="24"/>
                <w:lang w:eastAsia="ru-RU"/>
              </w:rPr>
              <w:t>;</w:t>
            </w:r>
          </w:p>
          <w:p w14:paraId="2FEB0C16" w14:textId="77777777" w:rsidR="001F6D35" w:rsidRPr="00865EEE" w:rsidRDefault="001F6D35" w:rsidP="00D8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865EEE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14:paraId="673B7B29" w14:textId="77777777" w:rsidR="001F6D35" w:rsidRPr="00865EEE" w:rsidRDefault="001F6D35" w:rsidP="00D85C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65EEE">
              <w:rPr>
                <w:lang w:val="uk-UA"/>
              </w:rPr>
              <w:t>облікові дані про одержання путівок чи отримання  грошової компенсації</w:t>
            </w:r>
          </w:p>
        </w:tc>
      </w:tr>
      <w:tr w:rsidR="001F6D35" w:rsidRPr="00865EEE" w14:paraId="5C606D28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7EDD9" w14:textId="77777777" w:rsidR="001F6D35" w:rsidRPr="00865EEE" w:rsidRDefault="001F6D35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C4AB7" w14:textId="77777777"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5B20C1" w14:textId="77777777" w:rsidR="001F6D35" w:rsidRPr="00865EEE" w:rsidRDefault="001F6D35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4B046787" w14:textId="77777777" w:rsidR="001F6D35" w:rsidRPr="00865EEE" w:rsidRDefault="001F6D35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0304709A" w14:textId="77777777" w:rsidR="001F6D35" w:rsidRPr="00865EEE" w:rsidRDefault="001F6D35" w:rsidP="00865EEE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1F6D35" w:rsidRPr="00865EEE" w14:paraId="5102DC9F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86D9F" w14:textId="77777777" w:rsidR="001F6D35" w:rsidRPr="00865EEE" w:rsidRDefault="001F6D35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278A7" w14:textId="77777777" w:rsidR="001F6D35" w:rsidRPr="00865EEE" w:rsidRDefault="001F6D35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B7D4E" w14:textId="77777777"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65EEE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F6D35" w:rsidRPr="00865EEE" w14:paraId="5C96B75E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69DF2" w14:textId="77777777" w:rsidR="001F6D35" w:rsidRPr="00865EEE" w:rsidRDefault="001F6D35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6331E" w14:textId="77777777" w:rsidR="001F6D35" w:rsidRPr="00865EEE" w:rsidRDefault="001F6D35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93D672" w14:textId="77777777" w:rsidR="001F6D35" w:rsidRPr="00865EEE" w:rsidRDefault="001F6D35" w:rsidP="00865EEE">
            <w:pPr>
              <w:shd w:val="clear" w:color="auto" w:fill="FFFFFF"/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Один раз на два роки з дня звернення із заявою про виділення путівки або виплату  компенсації за бажанням, якщо ці особи  протягом двох років не одержували безоплатних  санаторно-курортних  путівок, незалежно від наявності медичного висновку про необхідність санаторно-курортного лікування або  медичних  протипоказань</w:t>
            </w:r>
          </w:p>
        </w:tc>
      </w:tr>
      <w:tr w:rsidR="001F6D35" w:rsidRPr="00865EEE" w14:paraId="2D343E7F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576D4" w14:textId="77777777" w:rsidR="001F6D35" w:rsidRPr="00865EEE" w:rsidRDefault="001F6D35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C6925" w14:textId="77777777" w:rsidR="001F6D35" w:rsidRPr="00865EEE" w:rsidRDefault="001F6D35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AB13E" w14:textId="77777777" w:rsidR="001F6D35" w:rsidRPr="00865EEE" w:rsidRDefault="001F6D35" w:rsidP="00E5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>
              <w:rPr>
                <w:sz w:val="24"/>
                <w:szCs w:val="24"/>
                <w:lang w:eastAsia="ru-RU"/>
              </w:rPr>
              <w:t>П</w:t>
            </w:r>
            <w:r w:rsidRPr="00865EEE">
              <w:rPr>
                <w:sz w:val="24"/>
                <w:szCs w:val="24"/>
                <w:lang w:eastAsia="ru-RU"/>
              </w:rPr>
              <w:t xml:space="preserve">одання не в повному обсязі встановленого переліку документів; </w:t>
            </w:r>
          </w:p>
          <w:p w14:paraId="367E7AA8" w14:textId="77777777" w:rsidR="001F6D35" w:rsidRPr="00865EEE" w:rsidRDefault="001F6D35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65EEE">
              <w:rPr>
                <w:sz w:val="24"/>
                <w:szCs w:val="24"/>
              </w:rPr>
              <w:t>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санаторно-курортну путівку</w:t>
            </w:r>
          </w:p>
        </w:tc>
      </w:tr>
      <w:tr w:rsidR="001F6D35" w:rsidRPr="00865EEE" w14:paraId="6E0A73DF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E6235" w14:textId="77777777" w:rsidR="001F6D35" w:rsidRPr="00865EEE" w:rsidRDefault="001F6D35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A5D74" w14:textId="77777777" w:rsidR="001F6D35" w:rsidRPr="00865EEE" w:rsidRDefault="001F6D35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FE895" w14:textId="77777777" w:rsidR="001F6D35" w:rsidRPr="00865EEE" w:rsidRDefault="001F6D35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Призначення компенсації / відмова у призначені компенсації</w:t>
            </w:r>
          </w:p>
        </w:tc>
      </w:tr>
      <w:tr w:rsidR="001F6D35" w:rsidRPr="00865EEE" w14:paraId="50886FF9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C1764" w14:textId="77777777" w:rsidR="001F6D35" w:rsidRPr="00865EEE" w:rsidRDefault="001F6D35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EA2807" w14:textId="77777777" w:rsidR="001F6D35" w:rsidRPr="00865EEE" w:rsidRDefault="001F6D35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E6012" w14:textId="77777777" w:rsidR="001F6D35" w:rsidRPr="00865EEE" w:rsidRDefault="001F6D35" w:rsidP="00266BC7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865EEE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Pr="00865EEE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1D3C90B4" w14:textId="77777777" w:rsidR="006D3299" w:rsidRPr="00865EEE" w:rsidRDefault="006D3299" w:rsidP="00450F1D">
      <w:bookmarkStart w:id="7" w:name="n43"/>
      <w:bookmarkEnd w:id="7"/>
    </w:p>
    <w:p w14:paraId="37881CC9" w14:textId="77777777" w:rsidR="00EE31FD" w:rsidRPr="00865EEE" w:rsidRDefault="00266BC7" w:rsidP="00D85CD7">
      <w:pPr>
        <w:ind w:right="-1"/>
        <w:rPr>
          <w:i/>
          <w:sz w:val="24"/>
        </w:rPr>
      </w:pPr>
      <w:r>
        <w:rPr>
          <w:i/>
          <w:sz w:val="24"/>
        </w:rPr>
        <w:t>* Д</w:t>
      </w:r>
      <w:r w:rsidR="00EE31FD" w:rsidRPr="00865EEE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sz w:val="24"/>
        </w:rPr>
        <w:t>компенсації</w:t>
      </w:r>
      <w:r w:rsidR="00EE31FD" w:rsidRPr="00865EEE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</w:rPr>
        <w:t>ння, районної у місті (у разі</w:t>
      </w:r>
      <w:r w:rsidR="00EE31FD" w:rsidRPr="00865EEE">
        <w:rPr>
          <w:i/>
          <w:sz w:val="24"/>
        </w:rPr>
        <w:t xml:space="preserve"> утворення) ради</w:t>
      </w:r>
      <w:r>
        <w:rPr>
          <w:i/>
          <w:sz w:val="24"/>
        </w:rPr>
        <w:t>.</w:t>
      </w:r>
      <w:r w:rsidR="00EE31FD" w:rsidRPr="00865EEE">
        <w:rPr>
          <w:i/>
          <w:sz w:val="24"/>
        </w:rPr>
        <w:t xml:space="preserve"> </w:t>
      </w:r>
    </w:p>
    <w:p w14:paraId="7BC52B39" w14:textId="77777777" w:rsidR="0064759A" w:rsidRPr="00865EEE" w:rsidRDefault="0064759A" w:rsidP="00450F1D"/>
    <w:sectPr w:rsidR="0064759A" w:rsidRPr="00865EEE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EBAB" w14:textId="77777777" w:rsidR="00F41440" w:rsidRDefault="00F41440">
      <w:r>
        <w:separator/>
      </w:r>
    </w:p>
  </w:endnote>
  <w:endnote w:type="continuationSeparator" w:id="0">
    <w:p w14:paraId="3CAF653B" w14:textId="77777777" w:rsidR="00F41440" w:rsidRDefault="00F4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329A" w14:textId="77777777" w:rsidR="00F41440" w:rsidRDefault="00F41440">
      <w:r>
        <w:separator/>
      </w:r>
    </w:p>
  </w:footnote>
  <w:footnote w:type="continuationSeparator" w:id="0">
    <w:p w14:paraId="0F805502" w14:textId="77777777" w:rsidR="00F41440" w:rsidRDefault="00F4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0B3F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0464B" w:rsidRPr="0090464B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7BAF30B2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6A67"/>
    <w:rsid w:val="00036C7E"/>
    <w:rsid w:val="00042A7F"/>
    <w:rsid w:val="000605BE"/>
    <w:rsid w:val="00060E8A"/>
    <w:rsid w:val="00063512"/>
    <w:rsid w:val="000655A6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7EB2"/>
    <w:rsid w:val="00160219"/>
    <w:rsid w:val="001611BA"/>
    <w:rsid w:val="00162B42"/>
    <w:rsid w:val="001651D9"/>
    <w:rsid w:val="00171F6C"/>
    <w:rsid w:val="00182686"/>
    <w:rsid w:val="00184DCE"/>
    <w:rsid w:val="0018583B"/>
    <w:rsid w:val="0019293C"/>
    <w:rsid w:val="001A3106"/>
    <w:rsid w:val="001B34C5"/>
    <w:rsid w:val="001B3A60"/>
    <w:rsid w:val="001B588C"/>
    <w:rsid w:val="001D2AE7"/>
    <w:rsid w:val="001D5657"/>
    <w:rsid w:val="001D68C8"/>
    <w:rsid w:val="001E0E70"/>
    <w:rsid w:val="001E1F5F"/>
    <w:rsid w:val="001F252B"/>
    <w:rsid w:val="001F6D35"/>
    <w:rsid w:val="00200BCD"/>
    <w:rsid w:val="00206244"/>
    <w:rsid w:val="00216288"/>
    <w:rsid w:val="00224217"/>
    <w:rsid w:val="00230C15"/>
    <w:rsid w:val="00234BF6"/>
    <w:rsid w:val="0023746A"/>
    <w:rsid w:val="002538C6"/>
    <w:rsid w:val="00264EFA"/>
    <w:rsid w:val="00266539"/>
    <w:rsid w:val="00266BC7"/>
    <w:rsid w:val="002701F6"/>
    <w:rsid w:val="00274C4E"/>
    <w:rsid w:val="00286AFB"/>
    <w:rsid w:val="0029223E"/>
    <w:rsid w:val="002A0A93"/>
    <w:rsid w:val="002A134F"/>
    <w:rsid w:val="002B15D1"/>
    <w:rsid w:val="002B6C94"/>
    <w:rsid w:val="002C11F9"/>
    <w:rsid w:val="002C36D1"/>
    <w:rsid w:val="002C5FE2"/>
    <w:rsid w:val="002D64E1"/>
    <w:rsid w:val="002F5180"/>
    <w:rsid w:val="00302A81"/>
    <w:rsid w:val="003068DD"/>
    <w:rsid w:val="00313492"/>
    <w:rsid w:val="0031780F"/>
    <w:rsid w:val="0032419D"/>
    <w:rsid w:val="00327D35"/>
    <w:rsid w:val="00350A8B"/>
    <w:rsid w:val="0035471A"/>
    <w:rsid w:val="0036107E"/>
    <w:rsid w:val="0036505C"/>
    <w:rsid w:val="003705E8"/>
    <w:rsid w:val="00374290"/>
    <w:rsid w:val="00374650"/>
    <w:rsid w:val="0039127D"/>
    <w:rsid w:val="003945B6"/>
    <w:rsid w:val="00395BBB"/>
    <w:rsid w:val="00396206"/>
    <w:rsid w:val="003B3D20"/>
    <w:rsid w:val="003B75AD"/>
    <w:rsid w:val="003E6B43"/>
    <w:rsid w:val="004014F1"/>
    <w:rsid w:val="00403747"/>
    <w:rsid w:val="00407DEA"/>
    <w:rsid w:val="0043391F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6E0"/>
    <w:rsid w:val="00550F59"/>
    <w:rsid w:val="00554003"/>
    <w:rsid w:val="0055612C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D3E38"/>
    <w:rsid w:val="005E4EFC"/>
    <w:rsid w:val="005E52B8"/>
    <w:rsid w:val="005F4971"/>
    <w:rsid w:val="00622936"/>
    <w:rsid w:val="006271F6"/>
    <w:rsid w:val="00633C64"/>
    <w:rsid w:val="006351A3"/>
    <w:rsid w:val="006415CA"/>
    <w:rsid w:val="00647182"/>
    <w:rsid w:val="0064759A"/>
    <w:rsid w:val="006543B6"/>
    <w:rsid w:val="006630D9"/>
    <w:rsid w:val="0066430A"/>
    <w:rsid w:val="0067025C"/>
    <w:rsid w:val="006751F1"/>
    <w:rsid w:val="00676D77"/>
    <w:rsid w:val="00687468"/>
    <w:rsid w:val="00687573"/>
    <w:rsid w:val="00687933"/>
    <w:rsid w:val="00690FCC"/>
    <w:rsid w:val="00691833"/>
    <w:rsid w:val="00696F52"/>
    <w:rsid w:val="006B030C"/>
    <w:rsid w:val="006B14F0"/>
    <w:rsid w:val="006B47CB"/>
    <w:rsid w:val="006C08F3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1979"/>
    <w:rsid w:val="008E2CA4"/>
    <w:rsid w:val="008F0651"/>
    <w:rsid w:val="008F540D"/>
    <w:rsid w:val="0090464B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E65A0"/>
    <w:rsid w:val="00AF778B"/>
    <w:rsid w:val="00B00CF3"/>
    <w:rsid w:val="00B22818"/>
    <w:rsid w:val="00B22FA0"/>
    <w:rsid w:val="00B26E40"/>
    <w:rsid w:val="00B26E44"/>
    <w:rsid w:val="00B32FFE"/>
    <w:rsid w:val="00B37F2E"/>
    <w:rsid w:val="00B414E5"/>
    <w:rsid w:val="00B51941"/>
    <w:rsid w:val="00B5659A"/>
    <w:rsid w:val="00B579ED"/>
    <w:rsid w:val="00B66F74"/>
    <w:rsid w:val="00B67E3D"/>
    <w:rsid w:val="00B70BAD"/>
    <w:rsid w:val="00B77C97"/>
    <w:rsid w:val="00B817AF"/>
    <w:rsid w:val="00B92FA3"/>
    <w:rsid w:val="00B9400F"/>
    <w:rsid w:val="00BA0008"/>
    <w:rsid w:val="00BB06FD"/>
    <w:rsid w:val="00BC1CBF"/>
    <w:rsid w:val="00BE13CA"/>
    <w:rsid w:val="00BE5E7F"/>
    <w:rsid w:val="00BF7369"/>
    <w:rsid w:val="00C01AE7"/>
    <w:rsid w:val="00C02FE1"/>
    <w:rsid w:val="00C038CE"/>
    <w:rsid w:val="00C15513"/>
    <w:rsid w:val="00C27C62"/>
    <w:rsid w:val="00C415B2"/>
    <w:rsid w:val="00C41CFA"/>
    <w:rsid w:val="00C4495E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033C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F5038"/>
    <w:rsid w:val="00D03D12"/>
    <w:rsid w:val="00D122AF"/>
    <w:rsid w:val="00D16275"/>
    <w:rsid w:val="00D2460C"/>
    <w:rsid w:val="00D262B5"/>
    <w:rsid w:val="00D27758"/>
    <w:rsid w:val="00D34F96"/>
    <w:rsid w:val="00D36D97"/>
    <w:rsid w:val="00D4464D"/>
    <w:rsid w:val="00D50968"/>
    <w:rsid w:val="00D52DF6"/>
    <w:rsid w:val="00D5544E"/>
    <w:rsid w:val="00D607C9"/>
    <w:rsid w:val="00D72575"/>
    <w:rsid w:val="00D7266B"/>
    <w:rsid w:val="00D73D1F"/>
    <w:rsid w:val="00D7695F"/>
    <w:rsid w:val="00D81510"/>
    <w:rsid w:val="00D85CD7"/>
    <w:rsid w:val="00D92F17"/>
    <w:rsid w:val="00D93A2C"/>
    <w:rsid w:val="00DA1733"/>
    <w:rsid w:val="00DB03D7"/>
    <w:rsid w:val="00DB5B5C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E09"/>
    <w:rsid w:val="00E8689A"/>
    <w:rsid w:val="00E87995"/>
    <w:rsid w:val="00E91551"/>
    <w:rsid w:val="00E9323A"/>
    <w:rsid w:val="00E937A2"/>
    <w:rsid w:val="00E94AD9"/>
    <w:rsid w:val="00EA36D5"/>
    <w:rsid w:val="00EA488A"/>
    <w:rsid w:val="00EC550D"/>
    <w:rsid w:val="00ED223D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1440"/>
    <w:rsid w:val="00F45518"/>
    <w:rsid w:val="00F51415"/>
    <w:rsid w:val="00F5179D"/>
    <w:rsid w:val="00F52ADF"/>
    <w:rsid w:val="00F52D52"/>
    <w:rsid w:val="00F63FC7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25ED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0584D"/>
  <w14:defaultImageDpi w14:val="0"/>
  <w15:docId w15:val="{5A7E3AC9-9A06-4313-92A1-FAD726E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4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7F40-9D70-4E8B-830C-47379A9B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5296</Words>
  <Characters>3019</Characters>
  <Application>Microsoft Office Word</Application>
  <DocSecurity>0</DocSecurity>
  <Lines>25</Lines>
  <Paragraphs>16</Paragraphs>
  <ScaleCrop>false</ScaleCrop>
  <Company>diakov.net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2021-03-15T12:07:00Z</cp:lastPrinted>
  <dcterms:created xsi:type="dcterms:W3CDTF">2023-12-22T14:48:00Z</dcterms:created>
  <dcterms:modified xsi:type="dcterms:W3CDTF">2023-12-22T14:48:00Z</dcterms:modified>
</cp:coreProperties>
</file>