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288D" w14:textId="77777777" w:rsidR="0057448E" w:rsidRPr="00A57197" w:rsidRDefault="0057448E" w:rsidP="0021526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7F17C720" w14:textId="567E878D" w:rsidR="008843FF" w:rsidRPr="00215268" w:rsidRDefault="0057448E" w:rsidP="002152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</w:t>
      </w:r>
      <w:r w:rsidR="00D6057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рішення </w:t>
      </w: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1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Положення про </w:t>
      </w:r>
      <w:r w:rsidR="009144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="005C7FDD" w:rsidRPr="005C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правління культури, сім’ї та молоді Броварської міської ради Броварського району Київської області</w:t>
      </w: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595122D" w14:textId="4F230B7E" w:rsidR="00E96584" w:rsidRPr="00A57197" w:rsidRDefault="0057448E" w:rsidP="0021526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</w:t>
      </w:r>
      <w:r w:rsidRPr="00A571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скликання.</w:t>
      </w:r>
    </w:p>
    <w:p w14:paraId="1836FBB1" w14:textId="78ABC96C" w:rsidR="005C7FDD" w:rsidRPr="00215268" w:rsidRDefault="0057448E" w:rsidP="00215268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</w:t>
      </w:r>
    </w:p>
    <w:p w14:paraId="293DD8C5" w14:textId="3D4980B3" w:rsidR="005C7FDD" w:rsidRDefault="00673D51" w:rsidP="00215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Необхідність п</w:t>
      </w:r>
      <w:r w:rsidR="00B8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рийняття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проекту </w:t>
      </w:r>
      <w:r w:rsidR="00B8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</w:t>
      </w:r>
      <w:r w:rsidR="00D6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Броварської міської ради Броварського району Київської області </w:t>
      </w:r>
      <w:r w:rsidR="00D6057E" w:rsidRPr="00673D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Положення про </w:t>
      </w:r>
      <w:r w:rsidR="00D6057E" w:rsidRPr="009144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057E" w:rsidRPr="0067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правління культури, сім’ї та молоді Броварської міської ради Броварського району Київської області»</w:t>
      </w:r>
      <w:r w:rsidR="00D6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проєкт рішення)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обумовлена </w:t>
      </w:r>
      <w:r w:rsidR="00A57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проведенн</w:t>
      </w:r>
      <w:r w:rsidR="00A57F0B" w:rsidRPr="00A57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="00B8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державної реєстрації </w:t>
      </w:r>
      <w:r w:rsidR="00D6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зміни назви </w:t>
      </w:r>
      <w:r w:rsidR="00A4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45E59" w:rsidRPr="00A45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культури Броварської міської ради Броварського району Київської області</w:t>
      </w:r>
      <w:r w:rsidR="00A45E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«</w:t>
      </w:r>
      <w:r w:rsidR="00A45E59" w:rsidRPr="009144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5E59" w:rsidRPr="0067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правління культури, сім’ї та молоді Броварської міської ради Броварського району Київської області</w:t>
      </w:r>
      <w:r w:rsidR="00A45E5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(далі – управління),</w:t>
      </w:r>
      <w:r w:rsidR="00A45E59" w:rsidRPr="00914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 юридичної особи публічного права,</w:t>
      </w:r>
      <w:r w:rsidR="0024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738A" w:rsidRPr="00B8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Єдиному державному реєстр</w:t>
      </w:r>
      <w:r w:rsidR="00B8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B8738A" w:rsidRPr="00B8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юридичних осіб, фізичних осіб-підприємців та громадських формувань</w:t>
      </w:r>
      <w:r w:rsidR="000F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7DB1EC8" w14:textId="77777777" w:rsidR="00215268" w:rsidRPr="00215268" w:rsidRDefault="00215268" w:rsidP="00215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76BB69" w14:textId="06DB1637" w:rsidR="0057448E" w:rsidRPr="00215268" w:rsidRDefault="0057448E" w:rsidP="00215268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</w:t>
      </w:r>
    </w:p>
    <w:p w14:paraId="0C1F3980" w14:textId="0D3027B2" w:rsidR="005C7FDD" w:rsidRDefault="00673D51" w:rsidP="00215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40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 </w:t>
      </w:r>
      <w:r w:rsidRPr="0067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підготовлено з метою з</w:t>
      </w:r>
      <w:r w:rsidR="000F0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абезпечення діяльності, функціонування та ведення господарської діяльності</w:t>
      </w:r>
      <w:r w:rsidR="00A4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</w:t>
      </w:r>
      <w:r w:rsidR="000F0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F6E9BB" w14:textId="77777777" w:rsidR="00215268" w:rsidRPr="00E96584" w:rsidRDefault="00215268" w:rsidP="00215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2260A" w14:textId="4700719C" w:rsidR="002423C7" w:rsidRPr="00215268" w:rsidRDefault="0057448E" w:rsidP="00215268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Правові аспекти  </w:t>
      </w:r>
    </w:p>
    <w:p w14:paraId="5E98B397" w14:textId="1DAB987B" w:rsidR="0057448E" w:rsidRDefault="0057448E" w:rsidP="00215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Цивільний кодекс України, Господарський кодекс України, Закон України «Про державну реєстрацію юридичних осіб, фізичних осіб-підприємців та громадських формувань», Закон України «Про місцеве самоврядування в Україні»</w:t>
      </w:r>
      <w:r w:rsidR="00E9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5F31891" w14:textId="77777777" w:rsidR="00215268" w:rsidRPr="0057448E" w:rsidRDefault="00215268" w:rsidP="0021526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C1BDD9" w14:textId="63ECE4E6" w:rsidR="0057448E" w:rsidRPr="00215268" w:rsidRDefault="0057448E" w:rsidP="00215268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</w:t>
      </w:r>
    </w:p>
    <w:p w14:paraId="18CA8CD6" w14:textId="2D89A9D6" w:rsidR="00215268" w:rsidRPr="005C7FDD" w:rsidRDefault="009A1E3D" w:rsidP="0021526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даного рішення фінансування не потребує</w:t>
      </w:r>
      <w:r w:rsidR="00215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B85576" w14:textId="3D0963CF" w:rsidR="0057448E" w:rsidRPr="00215268" w:rsidRDefault="0057448E" w:rsidP="00215268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результатів</w:t>
      </w:r>
    </w:p>
    <w:p w14:paraId="4BBCC179" w14:textId="16ABFAC6" w:rsidR="005C7FDD" w:rsidRPr="00215268" w:rsidRDefault="00096684" w:rsidP="0021526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402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кту </w:t>
      </w:r>
      <w:r w:rsidRPr="0067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забезпечить діяльність </w:t>
      </w:r>
      <w:r w:rsidR="00402ACE">
        <w:rPr>
          <w:rFonts w:ascii="Times New Roman" w:hAnsi="Times New Roman" w:cs="Times New Roman"/>
          <w:sz w:val="28"/>
          <w:szCs w:val="28"/>
        </w:rPr>
        <w:t>у</w:t>
      </w:r>
      <w:r w:rsidR="00B8738A" w:rsidRPr="00A936DD">
        <w:rPr>
          <w:rFonts w:ascii="Times New Roman" w:hAnsi="Times New Roman" w:cs="Times New Roman"/>
          <w:sz w:val="28"/>
          <w:szCs w:val="28"/>
        </w:rPr>
        <w:t>правління</w:t>
      </w:r>
      <w:r w:rsidR="00402AC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як юридичної особи публічного права та визначить порядок його функціонування як виконавчого органу </w:t>
      </w:r>
      <w:r w:rsidRPr="00673D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</w:t>
      </w:r>
      <w:r w:rsidR="00B8738A" w:rsidRPr="00A936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96A34BD" w14:textId="27BF5657" w:rsidR="002423C7" w:rsidRPr="00215268" w:rsidRDefault="0057448E" w:rsidP="00215268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Суб’єкт подання проекту рішення</w:t>
      </w:r>
    </w:p>
    <w:p w14:paraId="62BD74FB" w14:textId="77777777" w:rsidR="0057448E" w:rsidRPr="00A1177B" w:rsidRDefault="005A7C60" w:rsidP="00215268">
      <w:pPr>
        <w:pStyle w:val="a8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193DB83F" w14:textId="77777777" w:rsidR="00A1177B" w:rsidRPr="00A57197" w:rsidRDefault="00A1177B" w:rsidP="00215268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</w:t>
      </w:r>
      <w:r w:rsidR="00025B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узнєцов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остянтин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алентинович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D21469" w14:textId="47035B9A" w:rsidR="00A1177B" w:rsidRPr="00B94488" w:rsidRDefault="00A1177B" w:rsidP="00215268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Доповідач по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r w:rsidR="00A9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відповідальна особа за підготовку даного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узнєцов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остянтин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алентинович</w:t>
      </w:r>
      <w:r w:rsidR="002423C7">
        <w:rPr>
          <w:rFonts w:ascii="Times New Roman" w:eastAsia="Times New Roman" w:hAnsi="Times New Roman" w:cs="Times New Roman"/>
          <w:sz w:val="28"/>
          <w:szCs w:val="28"/>
          <w:lang w:eastAsia="ru-RU"/>
        </w:rPr>
        <w:t>, +3804594 6-16-86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603F1" w14:textId="77777777" w:rsidR="00B94488" w:rsidRPr="002423C7" w:rsidRDefault="00B94488" w:rsidP="002152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9B221E0" w14:textId="77777777" w:rsidR="00B94488" w:rsidRDefault="00B94488" w:rsidP="00215268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25BC5" w14:paraId="09E7D79F" w14:textId="77777777" w:rsidTr="00C155D0">
        <w:tc>
          <w:tcPr>
            <w:tcW w:w="4814" w:type="dxa"/>
          </w:tcPr>
          <w:p w14:paraId="11CA4261" w14:textId="77777777" w:rsidR="00025BC5" w:rsidRDefault="00025BC5" w:rsidP="002152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C15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C155D0" w:rsidRPr="00A11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4815" w:type="dxa"/>
          </w:tcPr>
          <w:p w14:paraId="176138F7" w14:textId="77777777" w:rsidR="00025BC5" w:rsidRDefault="00025BC5" w:rsidP="002152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31847" w14:textId="77777777" w:rsidR="00C155D0" w:rsidRDefault="00C155D0" w:rsidP="002152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570647" w14:textId="77777777" w:rsidR="00C155D0" w:rsidRDefault="00C155D0" w:rsidP="002152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98AB42" w14:textId="77777777" w:rsidR="00C155D0" w:rsidRDefault="00C155D0" w:rsidP="002152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EED82B" w14:textId="77777777" w:rsidR="00C155D0" w:rsidRDefault="00C155D0" w:rsidP="00215268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1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остянтин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A1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УЗНЄЦОВ</w:t>
            </w:r>
          </w:p>
        </w:tc>
      </w:tr>
    </w:tbl>
    <w:p w14:paraId="1E4794C1" w14:textId="77777777" w:rsidR="00B94488" w:rsidRDefault="00B94488" w:rsidP="00215268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2671C" w14:textId="77777777" w:rsidR="00B94488" w:rsidRPr="00C155D0" w:rsidRDefault="00B94488" w:rsidP="00B9448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A8373" w14:textId="77777777" w:rsidR="00A1177B" w:rsidRPr="00C155D0" w:rsidRDefault="00A1177B" w:rsidP="00E96584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F1AA4C" w14:textId="77777777" w:rsidR="004B3A99" w:rsidRPr="007056B5" w:rsidRDefault="004B3A99">
      <w:pPr>
        <w:rPr>
          <w:rFonts w:ascii="Times New Roman" w:hAnsi="Times New Roman" w:cs="Times New Roman"/>
          <w:sz w:val="28"/>
          <w:szCs w:val="28"/>
        </w:rPr>
      </w:pPr>
    </w:p>
    <w:sectPr w:rsidR="004B3A99" w:rsidRPr="007056B5" w:rsidSect="00893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4A7C7" w14:textId="77777777" w:rsidR="005D4F40" w:rsidRDefault="005D4F40">
      <w:pPr>
        <w:spacing w:after="0" w:line="240" w:lineRule="auto"/>
      </w:pPr>
      <w:r>
        <w:separator/>
      </w:r>
    </w:p>
  </w:endnote>
  <w:endnote w:type="continuationSeparator" w:id="0">
    <w:p w14:paraId="7E9D41B7" w14:textId="77777777" w:rsidR="005D4F40" w:rsidRDefault="005D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8B629" w14:textId="77777777" w:rsidR="008930CE" w:rsidRDefault="00402A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1F400" w14:textId="77777777" w:rsidR="008930CE" w:rsidRDefault="00402A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AE75" w14:textId="77777777" w:rsidR="008930CE" w:rsidRDefault="00402A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3793" w14:textId="77777777" w:rsidR="005D4F40" w:rsidRDefault="005D4F40">
      <w:pPr>
        <w:spacing w:after="0" w:line="240" w:lineRule="auto"/>
      </w:pPr>
      <w:r>
        <w:separator/>
      </w:r>
    </w:p>
  </w:footnote>
  <w:footnote w:type="continuationSeparator" w:id="0">
    <w:p w14:paraId="71C63BEC" w14:textId="77777777" w:rsidR="005D4F40" w:rsidRDefault="005D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9AB16" w14:textId="77777777" w:rsidR="008930CE" w:rsidRDefault="00402A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590005"/>
      <w:docPartObj>
        <w:docPartGallery w:val="Page Numbers (Top of Page)"/>
        <w:docPartUnique/>
      </w:docPartObj>
    </w:sdtPr>
    <w:sdtEndPr/>
    <w:sdtContent>
      <w:p w14:paraId="3076075A" w14:textId="77777777" w:rsidR="008930CE" w:rsidRDefault="0028578C">
        <w:pPr>
          <w:pStyle w:val="a4"/>
          <w:jc w:val="center"/>
        </w:pPr>
        <w:r w:rsidRPr="008930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5CFB" w:rsidRPr="008930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30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7F0B" w:rsidRPr="00A57F0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8930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04DEFD" w14:textId="77777777" w:rsidR="008930CE" w:rsidRDefault="00402A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7D95F" w14:textId="77777777" w:rsidR="008930CE" w:rsidRDefault="00402A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100"/>
    <w:rsid w:val="00025BC5"/>
    <w:rsid w:val="00096684"/>
    <w:rsid w:val="000F0878"/>
    <w:rsid w:val="00215268"/>
    <w:rsid w:val="002423C7"/>
    <w:rsid w:val="0028578C"/>
    <w:rsid w:val="002D5AF5"/>
    <w:rsid w:val="00314736"/>
    <w:rsid w:val="00402ACE"/>
    <w:rsid w:val="004150F8"/>
    <w:rsid w:val="004B3A99"/>
    <w:rsid w:val="0057448E"/>
    <w:rsid w:val="005A7C60"/>
    <w:rsid w:val="005C7FDD"/>
    <w:rsid w:val="005D4F40"/>
    <w:rsid w:val="00673D51"/>
    <w:rsid w:val="007056B5"/>
    <w:rsid w:val="00875CFB"/>
    <w:rsid w:val="008843FF"/>
    <w:rsid w:val="009144C7"/>
    <w:rsid w:val="009805E3"/>
    <w:rsid w:val="009A1E3D"/>
    <w:rsid w:val="00A1177B"/>
    <w:rsid w:val="00A45E59"/>
    <w:rsid w:val="00A57F0B"/>
    <w:rsid w:val="00A936DD"/>
    <w:rsid w:val="00AA0100"/>
    <w:rsid w:val="00AD0DAF"/>
    <w:rsid w:val="00B221D5"/>
    <w:rsid w:val="00B8738A"/>
    <w:rsid w:val="00B94488"/>
    <w:rsid w:val="00C155D0"/>
    <w:rsid w:val="00D6057E"/>
    <w:rsid w:val="00DE004E"/>
    <w:rsid w:val="00E9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FEF"/>
  <w15:docId w15:val="{724B375B-E6A8-4AD2-ADE4-82EB0570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7448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744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7448E"/>
  </w:style>
  <w:style w:type="paragraph" w:styleId="a6">
    <w:name w:val="footer"/>
    <w:basedOn w:val="a"/>
    <w:link w:val="a7"/>
    <w:uiPriority w:val="99"/>
    <w:unhideWhenUsed/>
    <w:rsid w:val="005744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7448E"/>
  </w:style>
  <w:style w:type="table" w:styleId="a3">
    <w:name w:val="Table Grid"/>
    <w:basedOn w:val="a1"/>
    <w:uiPriority w:val="39"/>
    <w:rsid w:val="0057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5DA5-6540-4E31-9F68-C327C0AA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User-502</dc:creator>
  <cp:lastModifiedBy>Vera</cp:lastModifiedBy>
  <cp:revision>10</cp:revision>
  <cp:lastPrinted>2022-09-09T06:51:00Z</cp:lastPrinted>
  <dcterms:created xsi:type="dcterms:W3CDTF">2022-09-13T11:56:00Z</dcterms:created>
  <dcterms:modified xsi:type="dcterms:W3CDTF">2022-12-09T10:43:00Z</dcterms:modified>
</cp:coreProperties>
</file>