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424" w:rsidRDefault="002B1424" w:rsidP="002B14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Пояснювальна записка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 про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є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кту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B1424" w:rsidRDefault="002B1424" w:rsidP="002B142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 передачу комунального </w:t>
      </w:r>
    </w:p>
    <w:p w:rsidR="002B1424" w:rsidRDefault="002B1424" w:rsidP="002B1424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p w:rsidR="002B1424" w:rsidRDefault="002B1424" w:rsidP="002B142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B1424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467C" w:rsidRDefault="0052467C" w:rsidP="0052467C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B1424" w:rsidRPr="0052467C" w:rsidRDefault="002B1424" w:rsidP="005246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2B1424" w:rsidRDefault="0052467C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2B1424">
        <w:rPr>
          <w:rFonts w:ascii="Times New Roman" w:eastAsia="Times New Roman" w:hAnsi="Times New Roman"/>
          <w:sz w:val="28"/>
          <w:szCs w:val="28"/>
          <w:lang w:val="uk-UA" w:eastAsia="ru-RU"/>
        </w:rPr>
        <w:t>ист</w:t>
      </w:r>
      <w:r w:rsidR="004B3CF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2B14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77ABC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освіти і науки Броварської міської ради Броварського району Київської області від 28.11.2022 №</w:t>
      </w:r>
      <w:r w:rsidR="00E16B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77A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9148/6.2/В та закладу дошкільної освіти (ясла-садок) комбінованого типу «Золота рибка» Броварської міської ради Броварського району Київської області від 04.10.2022 № 63 </w:t>
      </w:r>
      <w:r w:rsidR="002B1424">
        <w:rPr>
          <w:rFonts w:ascii="Times New Roman" w:eastAsia="Times New Roman" w:hAnsi="Times New Roman"/>
          <w:sz w:val="28"/>
          <w:szCs w:val="28"/>
          <w:lang w:val="uk-UA" w:eastAsia="ru-RU"/>
        </w:rPr>
        <w:t>з проханням надати дозвіл на переда</w:t>
      </w:r>
      <w:bookmarkStart w:id="0" w:name="_GoBack"/>
      <w:bookmarkEnd w:id="0"/>
      <w:r w:rsidR="002B14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чу майна з балансу </w:t>
      </w:r>
      <w:r w:rsidR="004B3C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баланс комунальних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 та </w:t>
      </w:r>
      <w:r w:rsidR="004B3CF5">
        <w:rPr>
          <w:rFonts w:ascii="Times New Roman" w:eastAsia="Times New Roman" w:hAnsi="Times New Roman"/>
          <w:sz w:val="28"/>
          <w:szCs w:val="28"/>
          <w:lang w:val="uk-UA" w:eastAsia="ru-RU"/>
        </w:rPr>
        <w:t>установ.</w:t>
      </w:r>
    </w:p>
    <w:p w:rsidR="002B1424" w:rsidRDefault="002B1424" w:rsidP="002B1424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Мета і шляхи її досягнення</w:t>
      </w:r>
    </w:p>
    <w:p w:rsidR="002B1424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Мета – передача основних засобів  з балансу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3CF5">
        <w:rPr>
          <w:rFonts w:ascii="Times New Roman" w:eastAsia="Times New Roman" w:hAnsi="Times New Roman"/>
          <w:sz w:val="28"/>
          <w:szCs w:val="28"/>
          <w:lang w:val="uk-UA" w:eastAsia="ru-RU"/>
        </w:rPr>
        <w:t>на баланс комунальних установ.</w:t>
      </w:r>
    </w:p>
    <w:p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Україні».</w:t>
      </w:r>
    </w:p>
    <w:p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2B1424" w:rsidRDefault="002B1424" w:rsidP="002B14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Оприбуткування об’єктів на баланс та впорядкування бухгалтерського обліку</w:t>
      </w:r>
      <w:r w:rsidR="005246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підприємств та</w:t>
      </w:r>
      <w:r w:rsidR="00292B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установ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B1424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рішення</w:t>
      </w:r>
    </w:p>
    <w:p w:rsidR="002B1424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 w:rsidR="00577ABC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</w:t>
      </w:r>
      <w:r w:rsidR="00577A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МАКОВСЬКИЙ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60C9A" w:rsidRPr="00640442" w:rsidRDefault="002B1424" w:rsidP="00060C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рішення: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60C9A" w:rsidRPr="00640442"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 w:rsidR="00577ABC">
        <w:rPr>
          <w:rFonts w:ascii="Times New Roman" w:eastAsia="Times New Roman" w:hAnsi="Times New Roman"/>
          <w:sz w:val="28"/>
          <w:szCs w:val="28"/>
          <w:lang w:val="uk-UA" w:eastAsia="ru-RU"/>
        </w:rPr>
        <w:t>АНЮК</w:t>
      </w:r>
      <w:r w:rsidR="00060C9A" w:rsidRPr="0064044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60C9A" w:rsidRPr="00640442" w:rsidRDefault="00060C9A" w:rsidP="00060C9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0C9A" w:rsidRDefault="00060C9A" w:rsidP="00060C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0C9A" w:rsidRDefault="00E02658" w:rsidP="00060C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60C9A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0C9A">
        <w:rPr>
          <w:rFonts w:ascii="Times New Roman" w:hAnsi="Times New Roman"/>
          <w:sz w:val="28"/>
          <w:szCs w:val="28"/>
          <w:lang w:val="uk-UA"/>
        </w:rPr>
        <w:t xml:space="preserve">управління з питань </w:t>
      </w:r>
    </w:p>
    <w:p w:rsidR="00060C9A" w:rsidRDefault="00060C9A" w:rsidP="00060C9A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                           </w:t>
      </w:r>
      <w:r w:rsidR="00E02658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658">
        <w:rPr>
          <w:rFonts w:ascii="Times New Roman" w:hAnsi="Times New Roman"/>
          <w:sz w:val="28"/>
          <w:szCs w:val="28"/>
          <w:lang w:val="uk-UA"/>
        </w:rPr>
        <w:t>Володимир МАКОВСЬКИЙ</w:t>
      </w:r>
    </w:p>
    <w:sectPr w:rsidR="00060C9A" w:rsidSect="005246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E751F"/>
    <w:multiLevelType w:val="hybridMultilevel"/>
    <w:tmpl w:val="FBE4DCEA"/>
    <w:lvl w:ilvl="0" w:tplc="7804D55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F0C"/>
    <w:rsid w:val="00060C9A"/>
    <w:rsid w:val="00292B35"/>
    <w:rsid w:val="002B1424"/>
    <w:rsid w:val="003A683C"/>
    <w:rsid w:val="004B3CF5"/>
    <w:rsid w:val="0052467C"/>
    <w:rsid w:val="00577ABC"/>
    <w:rsid w:val="005B1E17"/>
    <w:rsid w:val="00906BA5"/>
    <w:rsid w:val="00A36F0C"/>
    <w:rsid w:val="00C56A49"/>
    <w:rsid w:val="00E02658"/>
    <w:rsid w:val="00E16B5E"/>
    <w:rsid w:val="00E6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3CDD"/>
  <w15:docId w15:val="{8296B839-6B62-499E-9963-E58CDF00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1080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2022-01-13T08:10:00Z</cp:lastPrinted>
  <dcterms:created xsi:type="dcterms:W3CDTF">2022-01-04T14:29:00Z</dcterms:created>
  <dcterms:modified xsi:type="dcterms:W3CDTF">2022-12-07T15:03:00Z</dcterms:modified>
</cp:coreProperties>
</file>