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D08" w:rsidRDefault="001E1D08" w:rsidP="001E1D08">
      <w:pPr>
        <w:jc w:val="center"/>
        <w:rPr>
          <w:rStyle w:val="a4"/>
        </w:rPr>
      </w:pPr>
      <w:r>
        <w:rPr>
          <w:rStyle w:val="a4"/>
        </w:rPr>
        <w:t>ПОЯСНЮВАЛЬНА  ЗАПИСКА</w:t>
      </w:r>
    </w:p>
    <w:p w:rsidR="001E1D08" w:rsidRDefault="001E1D08" w:rsidP="001E1D08">
      <w:pPr>
        <w:jc w:val="center"/>
        <w:rPr>
          <w:rStyle w:val="a4"/>
        </w:rPr>
      </w:pPr>
    </w:p>
    <w:p w:rsidR="001E1D08" w:rsidRDefault="001E1D08" w:rsidP="001E1D08">
      <w:pPr>
        <w:jc w:val="center"/>
      </w:pPr>
      <w:r>
        <w:t xml:space="preserve">до проекту рішення </w:t>
      </w:r>
      <w:r>
        <w:rPr>
          <w:b/>
        </w:rPr>
        <w:t>«Про внесення змін до Програми розвитку та збереження зелених зон території Броварської міської територіальної громади на 2019-2023 роки»</w:t>
      </w:r>
    </w:p>
    <w:p w:rsidR="001E1D08" w:rsidRDefault="001E1D08" w:rsidP="001E1D08"/>
    <w:p w:rsidR="001E1D08" w:rsidRDefault="001E1D08" w:rsidP="001E1D08">
      <w:pPr>
        <w:suppressAutoHyphens/>
        <w:jc w:val="both"/>
        <w:rPr>
          <w:lang w:val="ru-RU"/>
        </w:rPr>
      </w:pPr>
      <w: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1E1D08" w:rsidRDefault="001E1D08" w:rsidP="001E1D08">
      <w:pPr>
        <w:suppressAutoHyphens/>
        <w:jc w:val="both"/>
        <w:rPr>
          <w:b/>
          <w:lang w:eastAsia="zh-CN"/>
        </w:rPr>
      </w:pPr>
    </w:p>
    <w:p w:rsidR="001E1D08" w:rsidRDefault="001E1D08" w:rsidP="001E1D08">
      <w:pPr>
        <w:keepNext/>
        <w:suppressAutoHyphens/>
        <w:jc w:val="both"/>
        <w:outlineLvl w:val="1"/>
        <w:rPr>
          <w:color w:val="303030"/>
          <w:shd w:val="clear" w:color="auto" w:fill="FFFFFF"/>
        </w:rPr>
      </w:pPr>
      <w:r>
        <w:rPr>
          <w:b/>
          <w:lang w:eastAsia="zh-CN"/>
        </w:rPr>
        <w:t xml:space="preserve">          1. Обґрунтування необхідності прийняття рішення</w:t>
      </w:r>
    </w:p>
    <w:p w:rsidR="00A876EF" w:rsidRDefault="00A876EF" w:rsidP="00A876EF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D16A3D">
        <w:rPr>
          <w:b w:val="0"/>
          <w:sz w:val="28"/>
          <w:szCs w:val="28"/>
        </w:rPr>
        <w:t>Відповідно до виділених бюджетних коштів на 202</w:t>
      </w:r>
      <w:r w:rsidR="00B67E63" w:rsidRPr="00D16A3D">
        <w:rPr>
          <w:b w:val="0"/>
          <w:sz w:val="28"/>
          <w:szCs w:val="28"/>
        </w:rPr>
        <w:t>3</w:t>
      </w:r>
      <w:r w:rsidRPr="00D16A3D">
        <w:rPr>
          <w:b w:val="0"/>
          <w:sz w:val="28"/>
          <w:szCs w:val="28"/>
        </w:rPr>
        <w:t xml:space="preserve"> рік виникла необхідність у внесенні змін </w:t>
      </w:r>
      <w:r w:rsidR="00D16A3D" w:rsidRPr="00D16A3D">
        <w:rPr>
          <w:b w:val="0"/>
          <w:sz w:val="28"/>
          <w:szCs w:val="28"/>
        </w:rPr>
        <w:t xml:space="preserve">Програми розвитку та збереження зелених зон Броварської міської територіальної громади на 2019-2023 роки, затвердженої рішенням Броварської міської ради Київської області </w:t>
      </w:r>
      <w:r w:rsidR="00D16A3D" w:rsidRPr="00D16A3D">
        <w:rPr>
          <w:b w:val="0"/>
          <w:color w:val="000000" w:themeColor="text1"/>
          <w:sz w:val="28"/>
          <w:szCs w:val="28"/>
        </w:rPr>
        <w:t>від 20.12.2018                                         №1181-50-07 (зі змінами)</w:t>
      </w:r>
      <w:r w:rsidR="00046AC2">
        <w:rPr>
          <w:b w:val="0"/>
          <w:color w:val="000000" w:themeColor="text1"/>
          <w:sz w:val="28"/>
          <w:szCs w:val="28"/>
        </w:rPr>
        <w:t>,</w:t>
      </w:r>
      <w:r w:rsidR="00D16A3D">
        <w:rPr>
          <w:b w:val="0"/>
          <w:color w:val="000000" w:themeColor="text1"/>
          <w:sz w:val="28"/>
          <w:szCs w:val="28"/>
        </w:rPr>
        <w:t xml:space="preserve"> </w:t>
      </w:r>
      <w:r w:rsidRPr="00046AC2">
        <w:rPr>
          <w:b w:val="0"/>
          <w:sz w:val="28"/>
          <w:szCs w:val="28"/>
        </w:rPr>
        <w:t xml:space="preserve">у частині фінансування на 2022 </w:t>
      </w:r>
      <w:r w:rsidR="00046AC2">
        <w:rPr>
          <w:b w:val="0"/>
          <w:sz w:val="28"/>
          <w:szCs w:val="28"/>
        </w:rPr>
        <w:t xml:space="preserve">та 2023 </w:t>
      </w:r>
      <w:r w:rsidRPr="00046AC2">
        <w:rPr>
          <w:b w:val="0"/>
          <w:sz w:val="28"/>
          <w:szCs w:val="28"/>
        </w:rPr>
        <w:t>р</w:t>
      </w:r>
      <w:r w:rsidR="00046AC2">
        <w:rPr>
          <w:b w:val="0"/>
          <w:sz w:val="28"/>
          <w:szCs w:val="28"/>
        </w:rPr>
        <w:t>о</w:t>
      </w:r>
      <w:r w:rsidRPr="00046AC2">
        <w:rPr>
          <w:b w:val="0"/>
          <w:sz w:val="28"/>
          <w:szCs w:val="28"/>
        </w:rPr>
        <w:t>к</w:t>
      </w:r>
      <w:r w:rsidR="00046AC2">
        <w:rPr>
          <w:b w:val="0"/>
          <w:sz w:val="28"/>
          <w:szCs w:val="28"/>
        </w:rPr>
        <w:t>и</w:t>
      </w:r>
      <w:r w:rsidRPr="00046AC2">
        <w:rPr>
          <w:b w:val="0"/>
          <w:sz w:val="28"/>
          <w:szCs w:val="28"/>
        </w:rPr>
        <w:t>.</w:t>
      </w:r>
      <w:r>
        <w:rPr>
          <w:b w:val="0"/>
          <w:sz w:val="24"/>
          <w:szCs w:val="24"/>
        </w:rPr>
        <w:t xml:space="preserve"> </w:t>
      </w:r>
    </w:p>
    <w:p w:rsidR="001E1D08" w:rsidRDefault="001E1D08" w:rsidP="001E1D08">
      <w:pPr>
        <w:tabs>
          <w:tab w:val="left" w:pos="1134"/>
          <w:tab w:val="left" w:pos="1276"/>
        </w:tabs>
        <w:suppressAutoHyphens/>
        <w:ind w:firstLine="686"/>
        <w:jc w:val="both"/>
        <w:rPr>
          <w:b/>
          <w:color w:val="000000"/>
          <w:lang w:eastAsia="zh-CN"/>
        </w:rPr>
      </w:pPr>
    </w:p>
    <w:p w:rsidR="001E1D08" w:rsidRDefault="001E1D08" w:rsidP="001E1D08">
      <w:pPr>
        <w:tabs>
          <w:tab w:val="left" w:pos="1134"/>
          <w:tab w:val="left" w:pos="1276"/>
        </w:tabs>
        <w:suppressAutoHyphens/>
        <w:ind w:firstLine="686"/>
        <w:jc w:val="both"/>
        <w:rPr>
          <w:rFonts w:cstheme="minorBidi"/>
          <w:b/>
          <w:color w:val="000000"/>
          <w:lang w:eastAsia="zh-CN"/>
        </w:rPr>
      </w:pPr>
      <w:r>
        <w:rPr>
          <w:b/>
          <w:color w:val="000000"/>
          <w:lang w:eastAsia="zh-CN"/>
        </w:rPr>
        <w:t>2.Мета і шляхи її досягнення</w:t>
      </w:r>
    </w:p>
    <w:p w:rsidR="001E1D08" w:rsidRDefault="001E1D08" w:rsidP="001E1D08">
      <w:pPr>
        <w:suppressAutoHyphens/>
        <w:jc w:val="both"/>
      </w:pPr>
      <w:r>
        <w:rPr>
          <w:color w:val="000000"/>
          <w:lang w:eastAsia="zh-CN"/>
        </w:rPr>
        <w:tab/>
      </w:r>
      <w:r>
        <w:t>Програма в своїй основній частині базується на ідеї утримання зелених насаджень у здоровому впорядкованому стані, поліпшення навколишнього середовища, забезпечення сталого розвитку та подальшого збереження зелених територій Броварської міської територіальної громади.</w:t>
      </w:r>
    </w:p>
    <w:p w:rsidR="001E1D08" w:rsidRDefault="001E1D08" w:rsidP="001E1D08">
      <w:pPr>
        <w:suppressAutoHyphens/>
        <w:jc w:val="both"/>
        <w:rPr>
          <w:color w:val="000000"/>
          <w:shd w:val="clear" w:color="auto" w:fill="FFFFFF"/>
        </w:rPr>
      </w:pPr>
    </w:p>
    <w:p w:rsidR="001E1D08" w:rsidRDefault="001E1D08" w:rsidP="001E1D08">
      <w:pPr>
        <w:suppressAutoHyphens/>
        <w:ind w:firstLine="708"/>
        <w:jc w:val="both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 xml:space="preserve">3.Правові аспекти </w:t>
      </w:r>
    </w:p>
    <w:p w:rsidR="001E1D08" w:rsidRDefault="00313F99" w:rsidP="001E1D08">
      <w:pPr>
        <w:suppressAutoHyphens/>
        <w:ind w:firstLine="720"/>
        <w:jc w:val="both"/>
        <w:rPr>
          <w:rFonts w:eastAsia="Calibri"/>
          <w:color w:val="000000" w:themeColor="text1"/>
        </w:rPr>
      </w:pPr>
      <w:r w:rsidRPr="007245E3">
        <w:rPr>
          <w:color w:val="303030"/>
          <w:shd w:val="clear" w:color="auto" w:fill="FFFFFF"/>
        </w:rPr>
        <w:t>Бюджетни</w:t>
      </w:r>
      <w:r>
        <w:rPr>
          <w:color w:val="303030"/>
          <w:shd w:val="clear" w:color="auto" w:fill="FFFFFF"/>
        </w:rPr>
        <w:t>й</w:t>
      </w:r>
      <w:r w:rsidRPr="007245E3">
        <w:rPr>
          <w:color w:val="303030"/>
          <w:shd w:val="clear" w:color="auto" w:fill="FFFFFF"/>
        </w:rPr>
        <w:t xml:space="preserve"> кодекс України</w:t>
      </w:r>
      <w:r w:rsidR="00221546">
        <w:rPr>
          <w:color w:val="303030"/>
          <w:shd w:val="clear" w:color="auto" w:fill="FFFFFF"/>
        </w:rPr>
        <w:t>,</w:t>
      </w:r>
      <w:r>
        <w:rPr>
          <w:rFonts w:eastAsia="Calibri"/>
          <w:color w:val="000000" w:themeColor="text1"/>
        </w:rPr>
        <w:t xml:space="preserve"> </w:t>
      </w:r>
      <w:r w:rsidR="001E1D08">
        <w:rPr>
          <w:rFonts w:eastAsia="Calibri"/>
          <w:color w:val="000000" w:themeColor="text1"/>
        </w:rPr>
        <w:t xml:space="preserve">Закон України «Про благоустрій населених пунктів», </w:t>
      </w:r>
      <w:r w:rsidR="001E1D08">
        <w:rPr>
          <w:color w:val="000000"/>
        </w:rPr>
        <w:t xml:space="preserve">«Про захист рослин», «Про рослинний світ», </w:t>
      </w:r>
      <w:r w:rsidR="001E1D08">
        <w:t xml:space="preserve"> «</w:t>
      </w:r>
      <w:r w:rsidR="001E1D08">
        <w:rPr>
          <w:color w:val="000000"/>
        </w:rPr>
        <w:t>Про благоустрій населених пунктів»</w:t>
      </w:r>
      <w:r w:rsidR="001E1D08">
        <w:rPr>
          <w:rFonts w:eastAsia="Calibri"/>
          <w:color w:val="000000" w:themeColor="text1"/>
        </w:rPr>
        <w:t xml:space="preserve">, </w:t>
      </w:r>
      <w:r w:rsidR="001E1D08">
        <w:rPr>
          <w:color w:val="000000" w:themeColor="text1"/>
        </w:rPr>
        <w:t>пункт</w:t>
      </w:r>
      <w:r w:rsidR="001E1D08">
        <w:t xml:space="preserve"> 22 частини 1 статті 26 Закону України «Про місцеве самоврядування в Україні».</w:t>
      </w:r>
    </w:p>
    <w:p w:rsidR="001E1D08" w:rsidRDefault="001E1D08" w:rsidP="001E1D08">
      <w:pPr>
        <w:suppressAutoHyphens/>
        <w:ind w:firstLine="720"/>
        <w:jc w:val="both"/>
        <w:rPr>
          <w:color w:val="303030"/>
          <w:shd w:val="clear" w:color="auto" w:fill="FFFFFF"/>
        </w:rPr>
      </w:pPr>
    </w:p>
    <w:p w:rsidR="001E1D08" w:rsidRDefault="001E1D08" w:rsidP="001E1D08">
      <w:pPr>
        <w:suppressAutoHyphens/>
        <w:ind w:firstLine="720"/>
        <w:jc w:val="both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>4. Фінансово-економічне обґрунтування</w:t>
      </w:r>
    </w:p>
    <w:p w:rsidR="0063348F" w:rsidRDefault="00BD7AE9" w:rsidP="00BD7AE9">
      <w:pPr>
        <w:tabs>
          <w:tab w:val="left" w:pos="0"/>
        </w:tabs>
        <w:suppressAutoHyphens/>
        <w:ind w:firstLine="708"/>
        <w:jc w:val="both"/>
        <w:rPr>
          <w:color w:val="303030"/>
          <w:lang w:eastAsia="uk-UA"/>
        </w:rPr>
      </w:pPr>
      <w:r>
        <w:rPr>
          <w:lang w:eastAsia="zh-CN"/>
        </w:rPr>
        <w:t xml:space="preserve">На 2022 рік на виконання заходу </w:t>
      </w:r>
      <w:r>
        <w:t xml:space="preserve">«Відновлення благоустрою із озелененням територій» було передбачено фінансування в сумі </w:t>
      </w:r>
      <w:r w:rsidRPr="00BD7AE9">
        <w:t>«</w:t>
      </w:r>
      <w:r w:rsidRPr="002540B3">
        <w:rPr>
          <w:b/>
        </w:rPr>
        <w:t>145,0</w:t>
      </w:r>
      <w:r>
        <w:rPr>
          <w:b/>
        </w:rPr>
        <w:t>»</w:t>
      </w:r>
      <w:r>
        <w:t xml:space="preserve"> тис. грн. (рішення БМР БР КО </w:t>
      </w:r>
      <w:r w:rsidRPr="002540B3">
        <w:rPr>
          <w:color w:val="303030"/>
          <w:lang w:eastAsia="uk-UA"/>
        </w:rPr>
        <w:t>від 23.12.2021 №  582-19-08</w:t>
      </w:r>
      <w:r>
        <w:rPr>
          <w:color w:val="303030"/>
          <w:lang w:eastAsia="uk-UA"/>
        </w:rPr>
        <w:t>)</w:t>
      </w:r>
      <w:r w:rsidR="00285201">
        <w:rPr>
          <w:color w:val="303030"/>
          <w:lang w:eastAsia="uk-UA"/>
        </w:rPr>
        <w:t xml:space="preserve"> </w:t>
      </w:r>
      <w:r w:rsidR="00285201">
        <w:t>д</w:t>
      </w:r>
      <w:r w:rsidR="00285201">
        <w:rPr>
          <w:color w:val="303030"/>
          <w:lang w:eastAsia="uk-UA"/>
        </w:rPr>
        <w:t xml:space="preserve">ля придбання </w:t>
      </w:r>
      <w:r w:rsidR="00285201">
        <w:t xml:space="preserve">саджанців декоративних порід дерев та кущів для висадження їх на території </w:t>
      </w:r>
      <w:r w:rsidR="00285201">
        <w:rPr>
          <w:color w:val="000000" w:themeColor="text1"/>
          <w:lang w:eastAsia="uk-UA"/>
        </w:rPr>
        <w:t>Броварської міської територіальної громади</w:t>
      </w:r>
      <w:r>
        <w:rPr>
          <w:color w:val="303030"/>
          <w:lang w:eastAsia="uk-UA"/>
        </w:rPr>
        <w:t>.</w:t>
      </w:r>
      <w:r w:rsidR="00285201">
        <w:rPr>
          <w:color w:val="303030"/>
          <w:lang w:eastAsia="uk-UA"/>
        </w:rPr>
        <w:t xml:space="preserve"> </w:t>
      </w:r>
    </w:p>
    <w:p w:rsidR="00BD7AE9" w:rsidRDefault="008629C4" w:rsidP="001E1D08">
      <w:pPr>
        <w:tabs>
          <w:tab w:val="left" w:pos="0"/>
        </w:tabs>
        <w:suppressAutoHyphens/>
        <w:ind w:firstLine="708"/>
        <w:jc w:val="both"/>
        <w:rPr>
          <w:lang w:eastAsia="zh-CN"/>
        </w:rPr>
      </w:pPr>
      <w:r>
        <w:rPr>
          <w:bCs/>
          <w:color w:val="333333"/>
          <w:shd w:val="clear" w:color="auto" w:fill="FFFFFF"/>
        </w:rPr>
        <w:t xml:space="preserve">Відповідно </w:t>
      </w:r>
      <w:r w:rsidR="007B502C" w:rsidRPr="007B502C">
        <w:rPr>
          <w:bCs/>
          <w:color w:val="333333"/>
          <w:shd w:val="clear" w:color="auto" w:fill="FFFFFF"/>
        </w:rPr>
        <w:t xml:space="preserve">до Постанови </w:t>
      </w:r>
      <w:r w:rsidR="0063348F" w:rsidRPr="0063348F">
        <w:rPr>
          <w:color w:val="333333"/>
          <w:shd w:val="clear" w:color="auto" w:fill="FFFFFF"/>
        </w:rPr>
        <w:t>Кабінету Міністрів України</w:t>
      </w:r>
      <w:r w:rsidR="007B502C" w:rsidRPr="007B502C">
        <w:rPr>
          <w:bCs/>
          <w:color w:val="333333"/>
          <w:shd w:val="clear" w:color="auto" w:fill="FFFFFF"/>
        </w:rPr>
        <w:t xml:space="preserve"> №</w:t>
      </w:r>
      <w:r w:rsidR="009E6AE2">
        <w:rPr>
          <w:bCs/>
          <w:color w:val="333333"/>
          <w:shd w:val="clear" w:color="auto" w:fill="FFFFFF"/>
        </w:rPr>
        <w:t xml:space="preserve"> </w:t>
      </w:r>
      <w:r w:rsidR="007B502C" w:rsidRPr="007B502C">
        <w:rPr>
          <w:bCs/>
          <w:color w:val="333333"/>
          <w:shd w:val="clear" w:color="auto" w:fill="FFFFFF"/>
        </w:rPr>
        <w:t>590 «Про затвердження Порядку виконання повноважень Державною казначейською службою в особливому режимі в умовах воєнного стану»</w:t>
      </w:r>
      <w:r>
        <w:rPr>
          <w:bCs/>
          <w:color w:val="333333"/>
          <w:shd w:val="clear" w:color="auto" w:fill="FFFFFF"/>
        </w:rPr>
        <w:t xml:space="preserve"> </w:t>
      </w:r>
      <w:r w:rsidRPr="009E6AE2">
        <w:rPr>
          <w:color w:val="333333"/>
          <w:shd w:val="clear" w:color="auto" w:fill="FFFFFF"/>
        </w:rPr>
        <w:t>видатки місцевих бюджетів</w:t>
      </w:r>
      <w:r w:rsidR="009E6AE2">
        <w:rPr>
          <w:color w:val="333333"/>
          <w:shd w:val="clear" w:color="auto" w:fill="FFFFFF"/>
        </w:rPr>
        <w:t xml:space="preserve"> в напрямку придбання декоративних насаджень не передбачені</w:t>
      </w:r>
      <w:r w:rsidR="007B502C" w:rsidRPr="009E6AE2">
        <w:rPr>
          <w:bCs/>
          <w:color w:val="333333"/>
          <w:shd w:val="clear" w:color="auto" w:fill="FFFFFF"/>
        </w:rPr>
        <w:t>.</w:t>
      </w:r>
      <w:r w:rsidR="00CD2D27" w:rsidRPr="009E6AE2">
        <w:rPr>
          <w:color w:val="303030"/>
          <w:lang w:eastAsia="uk-UA"/>
        </w:rPr>
        <w:t xml:space="preserve"> </w:t>
      </w:r>
    </w:p>
    <w:p w:rsidR="001E1D08" w:rsidRDefault="001E1D08" w:rsidP="00B537E9">
      <w:pPr>
        <w:tabs>
          <w:tab w:val="left" w:pos="0"/>
        </w:tabs>
        <w:suppressAutoHyphens/>
        <w:ind w:firstLine="708"/>
        <w:jc w:val="both"/>
        <w:rPr>
          <w:color w:val="000000" w:themeColor="text1"/>
          <w:lang w:eastAsia="uk-UA"/>
        </w:rPr>
      </w:pPr>
      <w:r>
        <w:rPr>
          <w:lang w:eastAsia="zh-CN"/>
        </w:rPr>
        <w:t>На 202</w:t>
      </w:r>
      <w:r w:rsidR="00840CA9">
        <w:rPr>
          <w:lang w:eastAsia="zh-CN"/>
        </w:rPr>
        <w:t>3</w:t>
      </w:r>
      <w:r>
        <w:rPr>
          <w:lang w:eastAsia="zh-CN"/>
        </w:rPr>
        <w:t xml:space="preserve"> рік на виконання заходу </w:t>
      </w:r>
      <w:r>
        <w:t>«Відновлення благоустрою із озелененням територі</w:t>
      </w:r>
      <w:r w:rsidR="00F10ECE">
        <w:t>й</w:t>
      </w:r>
      <w:r>
        <w:t xml:space="preserve">» передбачено фінансування в сумі </w:t>
      </w:r>
      <w:r w:rsidR="00840CA9" w:rsidRPr="00BD7AE9">
        <w:rPr>
          <w:b/>
        </w:rPr>
        <w:t>«</w:t>
      </w:r>
      <w:r w:rsidRPr="002540B3">
        <w:rPr>
          <w:b/>
        </w:rPr>
        <w:t>1</w:t>
      </w:r>
      <w:r w:rsidR="00840CA9">
        <w:rPr>
          <w:b/>
        </w:rPr>
        <w:t>87</w:t>
      </w:r>
      <w:r w:rsidRPr="002540B3">
        <w:rPr>
          <w:b/>
        </w:rPr>
        <w:t>,</w:t>
      </w:r>
      <w:r w:rsidR="00840CA9">
        <w:rPr>
          <w:b/>
        </w:rPr>
        <w:t>6»</w:t>
      </w:r>
      <w:r>
        <w:t xml:space="preserve"> тис. грн.</w:t>
      </w:r>
      <w:r w:rsidR="00840CA9">
        <w:t xml:space="preserve"> д</w:t>
      </w:r>
      <w:r>
        <w:rPr>
          <w:color w:val="303030"/>
          <w:lang w:eastAsia="uk-UA"/>
        </w:rPr>
        <w:t xml:space="preserve">ля придбання </w:t>
      </w:r>
      <w:r>
        <w:t>двох-</w:t>
      </w:r>
      <w:proofErr w:type="spellStart"/>
      <w:r>
        <w:t>трьохрічних</w:t>
      </w:r>
      <w:proofErr w:type="spellEnd"/>
      <w:r>
        <w:t xml:space="preserve"> саджанців декоративних порід дерев та кущів для висадження їх на території </w:t>
      </w:r>
      <w:r>
        <w:rPr>
          <w:color w:val="000000" w:themeColor="text1"/>
          <w:lang w:eastAsia="uk-UA"/>
        </w:rPr>
        <w:t>Броварської міської територіальної громади</w:t>
      </w:r>
      <w:r w:rsidR="00B537E9">
        <w:rPr>
          <w:color w:val="000000" w:themeColor="text1"/>
          <w:lang w:eastAsia="uk-UA"/>
        </w:rPr>
        <w:t>.</w:t>
      </w:r>
      <w:r>
        <w:rPr>
          <w:color w:val="000000" w:themeColor="text1"/>
          <w:lang w:eastAsia="uk-UA"/>
        </w:rPr>
        <w:t xml:space="preserve"> </w:t>
      </w:r>
    </w:p>
    <w:p w:rsidR="00B537E9" w:rsidRDefault="00B537E9" w:rsidP="00B537E9">
      <w:pPr>
        <w:tabs>
          <w:tab w:val="left" w:pos="0"/>
        </w:tabs>
        <w:suppressAutoHyphens/>
        <w:ind w:firstLine="708"/>
        <w:jc w:val="both"/>
        <w:rPr>
          <w:lang w:eastAsia="zh-CN"/>
        </w:rPr>
      </w:pPr>
      <w:bookmarkStart w:id="0" w:name="_GoBack"/>
      <w:bookmarkEnd w:id="0"/>
    </w:p>
    <w:p w:rsidR="001E1D08" w:rsidRDefault="001E1D08" w:rsidP="001E1D08">
      <w:pPr>
        <w:suppressAutoHyphens/>
        <w:jc w:val="both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ab/>
        <w:t>5. Прогноз результатів</w:t>
      </w:r>
    </w:p>
    <w:p w:rsidR="001E1D08" w:rsidRDefault="001E1D08" w:rsidP="001E1D08">
      <w:pPr>
        <w:suppressAutoHyphens/>
        <w:ind w:firstLine="567"/>
        <w:jc w:val="both"/>
        <w:rPr>
          <w:shd w:val="clear" w:color="auto" w:fill="FFFFFF"/>
        </w:rPr>
      </w:pPr>
      <w:bookmarkStart w:id="1" w:name="_Hlk68769427"/>
      <w:r>
        <w:t xml:space="preserve">Збільшення кількості  зелених насаджень, </w:t>
      </w:r>
      <w:r w:rsidR="00132BFC" w:rsidRPr="0010493D">
        <w:t>поліпшення естетичного стану парків, скверів, місць загального користування</w:t>
      </w:r>
      <w:r>
        <w:rPr>
          <w:shd w:val="clear" w:color="auto" w:fill="FFFFFF"/>
        </w:rPr>
        <w:t>.</w:t>
      </w:r>
    </w:p>
    <w:bookmarkEnd w:id="1"/>
    <w:p w:rsidR="001E1D08" w:rsidRDefault="001E1D08" w:rsidP="001E1D08">
      <w:pPr>
        <w:suppressAutoHyphens/>
        <w:jc w:val="both"/>
        <w:rPr>
          <w:shd w:val="clear" w:color="auto" w:fill="FFFFFF"/>
        </w:rPr>
      </w:pPr>
    </w:p>
    <w:p w:rsidR="001E1D08" w:rsidRDefault="001E1D08" w:rsidP="001E1D08">
      <w:pPr>
        <w:ind w:firstLine="567"/>
        <w:jc w:val="both"/>
        <w:rPr>
          <w:i/>
        </w:rPr>
      </w:pPr>
      <w:r>
        <w:rPr>
          <w:b/>
          <w:shd w:val="clear" w:color="auto" w:fill="FFFFFF"/>
        </w:rPr>
        <w:lastRenderedPageBreak/>
        <w:t xml:space="preserve">6. Суб’єкт подання проекту рішення </w:t>
      </w:r>
    </w:p>
    <w:p w:rsidR="001E1D08" w:rsidRDefault="001E1D08" w:rsidP="001E1D08">
      <w:pPr>
        <w:ind w:firstLine="567"/>
        <w:jc w:val="both"/>
      </w:pPr>
      <w:r>
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1E1D08" w:rsidRDefault="001E1D08" w:rsidP="001E1D08">
      <w:pPr>
        <w:ind w:firstLine="567"/>
        <w:jc w:val="both"/>
        <w:rPr>
          <w:i/>
        </w:rPr>
      </w:pPr>
      <w:r>
        <w:rPr>
          <w:i/>
        </w:rPr>
        <w:t>Доповідач проекту рішення:</w:t>
      </w:r>
    </w:p>
    <w:p w:rsidR="001E1D08" w:rsidRDefault="001E1D08" w:rsidP="001E1D08">
      <w:pPr>
        <w:ind w:firstLine="567"/>
        <w:jc w:val="both"/>
      </w:pPr>
      <w:r>
        <w:t>-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1E1D08" w:rsidRDefault="001E1D08" w:rsidP="001E1D08">
      <w:pPr>
        <w:ind w:firstLine="567"/>
        <w:jc w:val="both"/>
        <w:rPr>
          <w:i/>
        </w:rPr>
      </w:pPr>
      <w:r>
        <w:rPr>
          <w:i/>
        </w:rPr>
        <w:t>Відповідальна особа за підготовку проекту рішення:</w:t>
      </w:r>
    </w:p>
    <w:p w:rsidR="001E1D08" w:rsidRDefault="001E1D08" w:rsidP="001E1D08">
      <w:pPr>
        <w:ind w:firstLine="567"/>
        <w:jc w:val="both"/>
      </w:pPr>
      <w:r>
        <w:t xml:space="preserve">- </w:t>
      </w:r>
      <w:proofErr w:type="spellStart"/>
      <w:r>
        <w:t>Кудренко</w:t>
      </w:r>
      <w:proofErr w:type="spellEnd"/>
      <w:r>
        <w:t xml:space="preserve"> Наталія Ничипорівна – головний спеціаліст відділу експлуатації комунальних об’єктів, інфраструктури та транспорту 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BD7AE9" w:rsidRDefault="00BD7AE9" w:rsidP="001E1D08">
      <w:pPr>
        <w:ind w:firstLine="567"/>
        <w:jc w:val="both"/>
        <w:rPr>
          <w:b/>
        </w:rPr>
      </w:pPr>
    </w:p>
    <w:p w:rsidR="001E1D08" w:rsidRDefault="001E1D08" w:rsidP="001E1D08">
      <w:pPr>
        <w:ind w:firstLine="567"/>
        <w:jc w:val="both"/>
        <w:rPr>
          <w:b/>
        </w:rPr>
      </w:pPr>
      <w:r>
        <w:rPr>
          <w:b/>
        </w:rPr>
        <w:t>7. Порівняльна таблиця</w:t>
      </w:r>
    </w:p>
    <w:p w:rsidR="001E1D08" w:rsidRDefault="001E1D08" w:rsidP="001E1D08">
      <w:pPr>
        <w:ind w:firstLine="567"/>
        <w:jc w:val="both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38"/>
        <w:gridCol w:w="1494"/>
        <w:gridCol w:w="1454"/>
        <w:gridCol w:w="1943"/>
      </w:tblGrid>
      <w:tr w:rsidR="00F10ECE" w:rsidTr="00F10ECE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CE" w:rsidRDefault="00F10ECE" w:rsidP="00A61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Напрям використання коштів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CE" w:rsidRDefault="00F10ECE" w:rsidP="00A61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 коштів на виконання у 2022 р.,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тис. грн.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E" w:rsidRDefault="00F10ECE" w:rsidP="00A61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 коштів на виконання у 2023 р.,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тис. грн.</w:t>
            </w:r>
          </w:p>
        </w:tc>
      </w:tr>
      <w:tr w:rsidR="00F10ECE" w:rsidTr="00C529FB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E" w:rsidRDefault="00F10ECE" w:rsidP="00A61B5F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CE" w:rsidRDefault="00F10ECE" w:rsidP="00A61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Було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CE" w:rsidRDefault="00F10ECE" w:rsidP="00A61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E" w:rsidRDefault="00F10ECE" w:rsidP="00A61B5F">
            <w:pPr>
              <w:jc w:val="center"/>
              <w:rPr>
                <w:sz w:val="24"/>
                <w:szCs w:val="24"/>
              </w:rPr>
            </w:pPr>
          </w:p>
        </w:tc>
      </w:tr>
      <w:tr w:rsidR="00F10ECE" w:rsidTr="00C529FB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CE" w:rsidRDefault="00F10ECE" w:rsidP="00A61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Відновлення благоустрою із озелененням територій (закупівля </w:t>
            </w:r>
            <w:r w:rsidRPr="008F6FE9">
              <w:rPr>
                <w:sz w:val="24"/>
                <w:szCs w:val="24"/>
              </w:rPr>
              <w:t>саджанців декоративних порід дерев та кущів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CE" w:rsidRDefault="00F10ECE" w:rsidP="00A61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CE" w:rsidRDefault="00F10ECE" w:rsidP="00A61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E" w:rsidRDefault="00251B58" w:rsidP="00A61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187,6</w:t>
            </w:r>
          </w:p>
        </w:tc>
      </w:tr>
    </w:tbl>
    <w:p w:rsidR="001E1D08" w:rsidRDefault="001E1D08" w:rsidP="001E1D08">
      <w:pPr>
        <w:ind w:firstLine="567"/>
        <w:jc w:val="both"/>
      </w:pPr>
    </w:p>
    <w:p w:rsidR="001E1D08" w:rsidRDefault="001E1D08" w:rsidP="00251B58">
      <w:pPr>
        <w:jc w:val="both"/>
      </w:pPr>
    </w:p>
    <w:p w:rsidR="001E0CB4" w:rsidRDefault="001E0CB4" w:rsidP="001E0CB4">
      <w:pPr>
        <w:tabs>
          <w:tab w:val="left" w:pos="7797"/>
        </w:tabs>
      </w:pPr>
      <w:r>
        <w:t xml:space="preserve">Начальник управління </w:t>
      </w:r>
    </w:p>
    <w:p w:rsidR="001E0CB4" w:rsidRDefault="001E0CB4" w:rsidP="001E0CB4">
      <w:pPr>
        <w:tabs>
          <w:tab w:val="left" w:pos="7797"/>
        </w:tabs>
      </w:pPr>
      <w:r>
        <w:t xml:space="preserve">будівництва, житлово-комунального </w:t>
      </w:r>
    </w:p>
    <w:p w:rsidR="001E0CB4" w:rsidRDefault="001E0CB4" w:rsidP="001E0CB4">
      <w:pPr>
        <w:tabs>
          <w:tab w:val="left" w:pos="7797"/>
        </w:tabs>
      </w:pPr>
      <w:r>
        <w:t xml:space="preserve">господарства, інфраструктури та транспорту </w:t>
      </w:r>
    </w:p>
    <w:p w:rsidR="001E0CB4" w:rsidRDefault="001E0CB4" w:rsidP="001E0CB4">
      <w:pPr>
        <w:tabs>
          <w:tab w:val="left" w:pos="7797"/>
        </w:tabs>
      </w:pPr>
      <w:r>
        <w:t xml:space="preserve">Броварської міської ради Броварського </w:t>
      </w:r>
    </w:p>
    <w:p w:rsidR="00251B58" w:rsidRPr="00251B58" w:rsidRDefault="001E0CB4" w:rsidP="001E0CB4">
      <w:pPr>
        <w:jc w:val="both"/>
        <w:rPr>
          <w:b/>
        </w:rPr>
      </w:pPr>
      <w:r>
        <w:t>району Київської області                                                        Світлана РЕШЕТОВА</w:t>
      </w:r>
    </w:p>
    <w:sectPr w:rsidR="00251B58" w:rsidRPr="00251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2078F"/>
    <w:multiLevelType w:val="hybridMultilevel"/>
    <w:tmpl w:val="7C624F10"/>
    <w:lvl w:ilvl="0" w:tplc="A01499D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B3045B"/>
    <w:multiLevelType w:val="hybridMultilevel"/>
    <w:tmpl w:val="DB84FFA6"/>
    <w:lvl w:ilvl="0" w:tplc="13C23B56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b w:val="0"/>
      </w:rPr>
    </w:lvl>
    <w:lvl w:ilvl="1" w:tplc="2000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08"/>
    <w:rsid w:val="00046AC2"/>
    <w:rsid w:val="000F4478"/>
    <w:rsid w:val="00132BFC"/>
    <w:rsid w:val="001E0CB4"/>
    <w:rsid w:val="001E1D08"/>
    <w:rsid w:val="00221546"/>
    <w:rsid w:val="00251B58"/>
    <w:rsid w:val="00285201"/>
    <w:rsid w:val="00313F99"/>
    <w:rsid w:val="004231C1"/>
    <w:rsid w:val="005E7E06"/>
    <w:rsid w:val="005F3179"/>
    <w:rsid w:val="0063348F"/>
    <w:rsid w:val="007B502C"/>
    <w:rsid w:val="00840CA9"/>
    <w:rsid w:val="008629C4"/>
    <w:rsid w:val="0093155B"/>
    <w:rsid w:val="009E6AE2"/>
    <w:rsid w:val="00A14FE3"/>
    <w:rsid w:val="00A876EF"/>
    <w:rsid w:val="00B537E9"/>
    <w:rsid w:val="00B67E63"/>
    <w:rsid w:val="00BD7AE9"/>
    <w:rsid w:val="00C03100"/>
    <w:rsid w:val="00C529FB"/>
    <w:rsid w:val="00CD2D27"/>
    <w:rsid w:val="00D16A3D"/>
    <w:rsid w:val="00F1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92FA"/>
  <w15:chartTrackingRefBased/>
  <w15:docId w15:val="{3689EEE6-3C78-4C2C-9B34-FFF6F1B8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D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5F31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D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1E1D0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317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List Paragraph"/>
    <w:basedOn w:val="a"/>
    <w:uiPriority w:val="34"/>
    <w:qFormat/>
    <w:rsid w:val="005F31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uk-UA"/>
    </w:rPr>
  </w:style>
  <w:style w:type="paragraph" w:styleId="2">
    <w:name w:val="Body Text 2"/>
    <w:basedOn w:val="a"/>
    <w:link w:val="20"/>
    <w:semiHidden/>
    <w:unhideWhenUsed/>
    <w:rsid w:val="000F4478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ий текст 2 Знак"/>
    <w:basedOn w:val="a0"/>
    <w:link w:val="2"/>
    <w:semiHidden/>
    <w:rsid w:val="000F44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vps17">
    <w:name w:val="rvps17"/>
    <w:basedOn w:val="a"/>
    <w:rsid w:val="00A876EF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A876EF"/>
  </w:style>
  <w:style w:type="character" w:customStyle="1" w:styleId="rvts64">
    <w:name w:val="rvts64"/>
    <w:basedOn w:val="a0"/>
    <w:rsid w:val="00A876EF"/>
  </w:style>
  <w:style w:type="paragraph" w:customStyle="1" w:styleId="rvps7">
    <w:name w:val="rvps7"/>
    <w:basedOn w:val="a"/>
    <w:rsid w:val="00A876EF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A876EF"/>
  </w:style>
  <w:style w:type="paragraph" w:customStyle="1" w:styleId="rvps6">
    <w:name w:val="rvps6"/>
    <w:basedOn w:val="a"/>
    <w:rsid w:val="00A876EF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2327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2022-12-06T10:20:00Z</cp:lastPrinted>
  <dcterms:created xsi:type="dcterms:W3CDTF">2022-11-10T06:18:00Z</dcterms:created>
  <dcterms:modified xsi:type="dcterms:W3CDTF">2022-12-06T10:21:00Z</dcterms:modified>
</cp:coreProperties>
</file>