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F3514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:rsidR="00394B91" w:rsidRDefault="000B17AF" w:rsidP="00394B91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</w:t>
      </w:r>
      <w:r w:rsidR="00BD43E9" w:rsidRPr="00B94B73">
        <w:rPr>
          <w:b/>
          <w:color w:val="000000"/>
          <w:szCs w:val="28"/>
        </w:rPr>
        <w:t>кту</w:t>
      </w:r>
      <w:proofErr w:type="spellEnd"/>
      <w:r w:rsidR="00BD43E9" w:rsidRPr="00B94B73">
        <w:rPr>
          <w:b/>
          <w:color w:val="000000"/>
          <w:szCs w:val="28"/>
        </w:rPr>
        <w:t xml:space="preserve"> рішення Броварської міської ради </w:t>
      </w:r>
      <w:r w:rsidR="00BD43E9" w:rsidRPr="00872CFA">
        <w:rPr>
          <w:b/>
          <w:color w:val="000000"/>
          <w:szCs w:val="28"/>
        </w:rPr>
        <w:t>Броварського району Київської області</w:t>
      </w:r>
      <w:r w:rsidR="00B94B73">
        <w:rPr>
          <w:b/>
          <w:color w:val="000000"/>
          <w:szCs w:val="28"/>
        </w:rPr>
        <w:t xml:space="preserve"> </w:t>
      </w:r>
      <w:r w:rsidR="001373E1">
        <w:rPr>
          <w:b/>
          <w:bCs/>
          <w:noProof/>
        </w:rPr>
        <w:t>«</w:t>
      </w:r>
      <w:r w:rsidR="00394B91" w:rsidRPr="00C3307C">
        <w:rPr>
          <w:b/>
          <w:szCs w:val="28"/>
        </w:rPr>
        <w:t xml:space="preserve">Про </w:t>
      </w:r>
      <w:r w:rsidR="00394B91">
        <w:rPr>
          <w:b/>
          <w:szCs w:val="28"/>
        </w:rPr>
        <w:t xml:space="preserve">реструктуризацію заборгованості з орендної плати </w:t>
      </w:r>
    </w:p>
    <w:p w:rsidR="004072A0" w:rsidRDefault="00087827" w:rsidP="004072A0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szCs w:val="28"/>
        </w:rPr>
        <w:t>фізичній особі-підприємцю</w:t>
      </w:r>
      <w:r w:rsidR="00394B91">
        <w:rPr>
          <w:b/>
          <w:szCs w:val="28"/>
        </w:rPr>
        <w:t xml:space="preserve"> Тищенку Ю.В. за оренду комунального майна Броварської міської територіальної громади</w:t>
      </w:r>
      <w:r w:rsidR="00052FF2">
        <w:rPr>
          <w:b/>
          <w:szCs w:val="28"/>
        </w:rPr>
        <w:t>»</w:t>
      </w:r>
    </w:p>
    <w:p w:rsidR="007C77FD" w:rsidRDefault="001373E1" w:rsidP="004072A0">
      <w:pPr>
        <w:pStyle w:val="ae"/>
        <w:tabs>
          <w:tab w:val="left" w:pos="1820"/>
          <w:tab w:val="left" w:pos="3402"/>
          <w:tab w:val="left" w:pos="8789"/>
        </w:tabs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t xml:space="preserve"> </w:t>
      </w:r>
    </w:p>
    <w:p w:rsidR="00BD43E9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3536A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BA0B13" w:rsidRDefault="0083536A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на підставі звернення </w:t>
      </w:r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32976" w:rsidRPr="00BB3CA8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</w:rPr>
        <w:t>Тищенка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CA8" w:rsidRPr="00BB3CA8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BB3CA8"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 проханням  </w:t>
      </w:r>
      <w:r w:rsidR="006B6FB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надати дозвіл на </w:t>
      </w:r>
      <w:r w:rsidR="006B6FB2" w:rsidRPr="006B6FB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реструктуризацію </w:t>
      </w:r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>заборгованості</w:t>
      </w:r>
      <w:proofErr w:type="spellEnd"/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>орендної</w:t>
      </w:r>
      <w:proofErr w:type="spellEnd"/>
      <w:r w:rsidR="006B6FB2" w:rsidRPr="006B6FB2">
        <w:rPr>
          <w:rFonts w:ascii="Times New Roman" w:hAnsi="Times New Roman" w:cs="Times New Roman"/>
          <w:spacing w:val="-6"/>
          <w:sz w:val="28"/>
          <w:szCs w:val="28"/>
        </w:rPr>
        <w:t xml:space="preserve"> плати</w:t>
      </w:r>
      <w:r w:rsidR="006B6FB2">
        <w:rPr>
          <w:spacing w:val="-6"/>
        </w:rPr>
        <w:t xml:space="preserve"> </w:t>
      </w:r>
      <w:r w:rsidR="004B407A" w:rsidRPr="004B407A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договору </w:t>
      </w:r>
      <w:proofErr w:type="spellStart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>оренди</w:t>
      </w:r>
      <w:proofErr w:type="spellEnd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>об’єкта</w:t>
      </w:r>
      <w:proofErr w:type="spellEnd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>комунальної</w:t>
      </w:r>
      <w:proofErr w:type="spellEnd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>власності</w:t>
      </w:r>
      <w:proofErr w:type="spellEnd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>Броварської</w:t>
      </w:r>
      <w:proofErr w:type="spellEnd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>міської</w:t>
      </w:r>
      <w:proofErr w:type="spellEnd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>територіальної</w:t>
      </w:r>
      <w:proofErr w:type="spellEnd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>громади</w:t>
      </w:r>
      <w:proofErr w:type="spellEnd"/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3CA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  </w:t>
      </w:r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="00BB3CA8" w:rsidRPr="00BB3CA8">
        <w:rPr>
          <w:rFonts w:ascii="Times New Roman" w:hAnsi="Times New Roman" w:cs="Times New Roman"/>
          <w:sz w:val="28"/>
          <w:szCs w:val="28"/>
        </w:rPr>
        <w:t xml:space="preserve">11-03/2020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</w:rPr>
        <w:t xml:space="preserve"> 2020 року</w:t>
      </w:r>
      <w:r w:rsidR="00BB3CA8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нежитлового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sz w:val="28"/>
          <w:szCs w:val="28"/>
          <w:shd w:val="clear" w:color="auto" w:fill="FFFFFF"/>
        </w:rPr>
        <w:t>приміщення</w:t>
      </w:r>
      <w:proofErr w:type="spellEnd"/>
      <w:r w:rsidR="00BB3CA8" w:rsidRPr="00BB3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будинку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культури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площею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98,46 кв. м.,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що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знаходиться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адресою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Київська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область,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Броварський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район, село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Требухів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вулиця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Бориспільська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будинок</w:t>
      </w:r>
      <w:proofErr w:type="spellEnd"/>
      <w:r w:rsidR="00BB3CA8" w:rsidRPr="00BB3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</w:t>
      </w:r>
      <w:r w:rsidR="00BB3C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цільове призначення: </w:t>
      </w:r>
      <w:r w:rsidR="00BB3CA8">
        <w:rPr>
          <w:rFonts w:ascii="Times New Roman" w:hAnsi="Times New Roman" w:cs="Times New Roman"/>
          <w:spacing w:val="1"/>
          <w:sz w:val="28"/>
          <w:szCs w:val="28"/>
          <w:lang w:val="uk-UA"/>
        </w:rPr>
        <w:t>організація</w:t>
      </w:r>
      <w:r w:rsidR="00BB3CA8" w:rsidRPr="00BA324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дозвілля дітей та юнацтва в позаурочний час (проведення фізкультурно-спортивних та оздоровчих занять)</w:t>
      </w:r>
      <w:r w:rsidR="00BA0B13" w:rsidRPr="00BB3CA8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7B117B" w:rsidRDefault="00BA0B13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також, в</w:t>
      </w:r>
      <w:r w:rsidR="008823BE">
        <w:rPr>
          <w:rFonts w:ascii="Times New Roman" w:hAnsi="Times New Roman" w:cs="Times New Roman"/>
          <w:sz w:val="28"/>
          <w:szCs w:val="28"/>
          <w:lang w:val="uk-UA"/>
        </w:rPr>
        <w:t>раховуючи рекомендації</w:t>
      </w:r>
      <w:r w:rsid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145" w:rsidRPr="00B6014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постійної комісії з оренди об’єктів комунальної власності Броварської міської територіальної </w:t>
      </w:r>
      <w:r w:rsidR="00B60145" w:rsidRPr="00C912D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громади </w:t>
      </w:r>
      <w:r w:rsidR="00C912DB" w:rsidRPr="00C912DB">
        <w:rPr>
          <w:rFonts w:ascii="Times New Roman" w:hAnsi="Times New Roman" w:cs="Times New Roman"/>
          <w:spacing w:val="-2"/>
          <w:sz w:val="28"/>
          <w:szCs w:val="28"/>
          <w:lang w:val="uk-UA"/>
        </w:rPr>
        <w:t>щодо</w:t>
      </w:r>
      <w:r w:rsidR="00C17806" w:rsidRPr="00C1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17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г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>рафіку реструктуризації</w:t>
      </w:r>
      <w:r w:rsidR="007B117B"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заборгованості з орендної плати 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 період з 01 </w:t>
      </w:r>
      <w:r w:rsidR="00394B91">
        <w:rPr>
          <w:rFonts w:ascii="Times New Roman" w:hAnsi="Times New Roman" w:cs="Times New Roman"/>
          <w:spacing w:val="-6"/>
          <w:sz w:val="28"/>
          <w:szCs w:val="28"/>
          <w:lang w:val="uk-UA"/>
        </w:rPr>
        <w:t>січня 2023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року по</w:t>
      </w:r>
      <w:r w:rsidR="007B117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31 </w:t>
      </w:r>
      <w:r w:rsidR="00394B9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серпня </w:t>
      </w:r>
      <w:r w:rsidR="007B117B" w:rsidRPr="00BA0B13">
        <w:rPr>
          <w:rFonts w:ascii="Times New Roman" w:hAnsi="Times New Roman" w:cs="Times New Roman"/>
          <w:spacing w:val="-6"/>
          <w:sz w:val="28"/>
          <w:szCs w:val="28"/>
          <w:lang w:val="uk-UA"/>
        </w:rPr>
        <w:t>2023 року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, при умові спл</w:t>
      </w:r>
      <w:r w:rsidR="00C17806">
        <w:rPr>
          <w:rFonts w:ascii="Times New Roman" w:hAnsi="Times New Roman" w:cs="Times New Roman"/>
          <w:spacing w:val="-6"/>
          <w:sz w:val="28"/>
          <w:szCs w:val="28"/>
          <w:lang w:val="uk-UA"/>
        </w:rPr>
        <w:t>ати поточних платежів орендарем та</w:t>
      </w:r>
      <w:r w:rsidR="00C17806" w:rsidRPr="00C17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0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17806" w:rsidRPr="00C912DB">
        <w:rPr>
          <w:rFonts w:ascii="Times New Roman" w:hAnsi="Times New Roman" w:cs="Times New Roman"/>
          <w:sz w:val="28"/>
          <w:szCs w:val="28"/>
          <w:lang w:val="uk-UA"/>
        </w:rPr>
        <w:t>инесення даного питання на розгляд сесії Броварської міської ради Броварського району Київської області</w:t>
      </w:r>
      <w:r w:rsidR="00C178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0B13" w:rsidRDefault="00BA0B13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BA0B13" w:rsidRDefault="00BA0B13" w:rsidP="00BA0B13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рафік реструктуризації</w:t>
      </w: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заборгованості з орендної плати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468"/>
        <w:gridCol w:w="3178"/>
      </w:tblGrid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Термін сплати</w:t>
            </w:r>
          </w:p>
          <w:p w:rsidR="004D3E31" w:rsidRPr="004D3E31" w:rsidRDefault="004D3E31" w:rsidP="00D67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(місяць, рік)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Сума, з ПДВ, грн.</w:t>
            </w:r>
          </w:p>
        </w:tc>
      </w:tr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 20 березня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до 20 квітня 2023 року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до 20 травня 2023 року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 20 червня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 20 липня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 20 серпня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 20 вересня 2023 року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000,00</w:t>
            </w:r>
          </w:p>
        </w:tc>
      </w:tr>
      <w:tr w:rsidR="004D3E31" w:rsidRPr="004D3E31" w:rsidTr="004D3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31" w:rsidRPr="004D3E31" w:rsidRDefault="004D3E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Разом 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31" w:rsidRPr="004D3E31" w:rsidRDefault="004D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D3E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4D3E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0 000,00</w:t>
            </w:r>
          </w:p>
        </w:tc>
      </w:tr>
    </w:tbl>
    <w:p w:rsidR="0059177D" w:rsidRDefault="0059177D" w:rsidP="0083536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3536A" w:rsidRDefault="0083536A" w:rsidP="00B04B1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:rsidR="00C54418" w:rsidRDefault="007B117B" w:rsidP="00C54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заборгованості з орендної плати 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 договору оренди                  </w:t>
      </w:r>
      <w:r w:rsidR="00394B91" w:rsidRPr="00BB3CA8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="00394B91" w:rsidRPr="00BB3CA8">
        <w:rPr>
          <w:rFonts w:ascii="Times New Roman" w:hAnsi="Times New Roman" w:cs="Times New Roman"/>
          <w:sz w:val="28"/>
          <w:szCs w:val="28"/>
        </w:rPr>
        <w:t xml:space="preserve">11-03/2020 </w:t>
      </w:r>
      <w:proofErr w:type="spellStart"/>
      <w:r w:rsidR="00394B91" w:rsidRPr="00BB3CA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94B91" w:rsidRPr="00BB3CA8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394B91" w:rsidRPr="00BB3CA8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394B91" w:rsidRPr="00BB3CA8">
        <w:rPr>
          <w:rFonts w:ascii="Times New Roman" w:hAnsi="Times New Roman" w:cs="Times New Roman"/>
          <w:sz w:val="28"/>
          <w:szCs w:val="28"/>
        </w:rPr>
        <w:t xml:space="preserve"> 2020 року</w:t>
      </w:r>
      <w:r w:rsidR="00D93C67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що 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становить </w:t>
      </w:r>
      <w:r w:rsidR="00D67482" w:rsidRPr="00D6748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752B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0 </w:t>
      </w:r>
      <w:r w:rsidR="00394B91">
        <w:rPr>
          <w:rFonts w:ascii="Times New Roman" w:hAnsi="Times New Roman" w:cs="Times New Roman"/>
          <w:spacing w:val="-6"/>
          <w:sz w:val="28"/>
          <w:szCs w:val="28"/>
          <w:lang w:val="uk-UA"/>
        </w:rPr>
        <w:t>000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грн. 00 коп. (в т.ч. ПДВ)</w:t>
      </w:r>
      <w:r w:rsidR="00D93C67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C54418"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шляхом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реструктуризації </w:t>
      </w:r>
      <w:r w:rsidR="00D93C67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вказаної 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>заборгованості</w:t>
      </w:r>
      <w:r w:rsidR="00D93C67"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встановленого графіку</w:t>
      </w:r>
      <w:r w:rsidR="00C54418" w:rsidRPr="00D93C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917" w:rsidRPr="00087827" w:rsidRDefault="00472583" w:rsidP="00087827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  <w:r w:rsidRPr="00087827">
        <w:rPr>
          <w:szCs w:val="28"/>
        </w:rPr>
        <w:t xml:space="preserve">Шляхи досягнення – прийняття </w:t>
      </w:r>
      <w:r w:rsidR="0083536A" w:rsidRPr="00087827">
        <w:rPr>
          <w:szCs w:val="28"/>
        </w:rPr>
        <w:t xml:space="preserve">рішення Броварської міської ради Броварського району Київської області </w:t>
      </w:r>
      <w:r w:rsidR="00052FF2" w:rsidRPr="00087827">
        <w:rPr>
          <w:szCs w:val="28"/>
        </w:rPr>
        <w:t>«</w:t>
      </w:r>
      <w:r w:rsidR="00087827" w:rsidRPr="00087827">
        <w:rPr>
          <w:szCs w:val="28"/>
        </w:rPr>
        <w:t>Про реструктуризацію заборгованості з орендної плати фізичній особі-підприємцю Тищенку Ю.В. за оренду комунального майна Броварської міської територіальної громади</w:t>
      </w:r>
      <w:r w:rsidR="008B5917" w:rsidRPr="00087827">
        <w:rPr>
          <w:szCs w:val="28"/>
        </w:rPr>
        <w:t>».</w:t>
      </w:r>
    </w:p>
    <w:p w:rsidR="00052FF2" w:rsidRPr="00D93C67" w:rsidRDefault="00052FF2" w:rsidP="000525CE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</w:p>
    <w:p w:rsidR="0083536A" w:rsidRDefault="0083536A" w:rsidP="008353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5C300F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на підставі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 України  від 12.05.2015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>№ 389-VIII «Про правов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ий режим воєнного стану»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, Указу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 України від 24.02.2022 № 64/2022 «Про введення воєнного стану в Україні», затвердженого Законом України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 xml:space="preserve">від 24.02.2022 № 2102-IХ, 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>Указу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7 листопада 2022 року № 757/2022 «Про продовження строку дії воєнного стану в Україні»,</w:t>
      </w:r>
      <w:r w:rsidR="00AA3639" w:rsidRPr="00AA3639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затвердженого Законом України 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 xml:space="preserve">від 16.11.2022 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>№ 2738-</w:t>
      </w:r>
      <w:r w:rsidR="00AA3639" w:rsidRPr="00AA36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C62F6" w:rsidRPr="0062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3639" w:rsidRPr="00AA363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AA36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0710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1C62F6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</w:t>
      </w:r>
      <w:r w:rsidR="00BA27B3">
        <w:rPr>
          <w:rFonts w:ascii="Times New Roman" w:hAnsi="Times New Roman" w:cs="Times New Roman"/>
          <w:sz w:val="28"/>
          <w:szCs w:val="28"/>
          <w:lang w:val="uk-UA"/>
        </w:rPr>
        <w:t>істрів України від 27 травня 202</w:t>
      </w:r>
      <w:r w:rsidR="001C62F6">
        <w:rPr>
          <w:rFonts w:ascii="Times New Roman" w:hAnsi="Times New Roman" w:cs="Times New Roman"/>
          <w:sz w:val="28"/>
          <w:szCs w:val="28"/>
          <w:lang w:val="uk-UA"/>
        </w:rPr>
        <w:t xml:space="preserve">2 р. № 634 «Про особливості оренди державного та комунального майна у період воєнного стану», 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5C300F" w:rsidRPr="005C300F"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5C300F" w:rsidRPr="005C300F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</w:t>
      </w:r>
      <w:r w:rsidR="005C30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0DF4" w:rsidRDefault="005C300F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36A" w:rsidRPr="00FB42D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даного рішення не потребує виділення коштів.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зменшить фінансове навантаження на </w:t>
      </w:r>
      <w:r w:rsidR="00E15616"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5A54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0D19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територіальної </w:t>
      </w:r>
      <w:r w:rsidRPr="009C2BCB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05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B6AE9" w:rsidRPr="008B5917" w:rsidRDefault="00BB6AE9" w:rsidP="00BB6A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кладання між орендодавцем – управління з питань комунальної власності та житла Броварської міської ради Броварського району Київської області  та орендарем – ФОП </w:t>
      </w:r>
      <w:r w:rsidR="00561347">
        <w:rPr>
          <w:rFonts w:ascii="Times New Roman" w:hAnsi="Times New Roman" w:cs="Times New Roman"/>
          <w:sz w:val="28"/>
          <w:szCs w:val="28"/>
          <w:lang w:val="uk-UA"/>
        </w:rPr>
        <w:t>Тищенком Ю.В.</w:t>
      </w: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Pr="00D93C67">
        <w:rPr>
          <w:rFonts w:ascii="Times New Roman" w:hAnsi="Times New Roman" w:cs="Times New Roman"/>
          <w:sz w:val="28"/>
          <w:szCs w:val="28"/>
          <w:lang w:val="uk-UA"/>
        </w:rPr>
        <w:t xml:space="preserve">про реструктуризацію заборгованості з орендної плати по договору оренди </w:t>
      </w:r>
      <w:r w:rsidRPr="00D93C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об’єкта комунальної власності Броварської міської територіальної громади № </w:t>
      </w:r>
      <w:r w:rsidR="004072A0">
        <w:rPr>
          <w:rFonts w:ascii="Times New Roman" w:hAnsi="Times New Roman" w:cs="Times New Roman"/>
          <w:spacing w:val="-6"/>
          <w:sz w:val="28"/>
          <w:szCs w:val="28"/>
          <w:lang w:val="uk-UA"/>
        </w:rPr>
        <w:t>11-03/2020 від 11 березня 2020 року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052FF2" w:rsidRPr="009C2BCB" w:rsidRDefault="00052FF2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36A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72A0" w:rsidRDefault="004072A0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орендних відносин та приватизації управління з питань комунальної власності та житла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Броварської міської ради Броварського району Київської області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Сніса</w:t>
      </w:r>
      <w:r w:rsidR="00E1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End"/>
      <w:r w:rsidR="00E1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7482" w:rsidRPr="00D67482" w:rsidRDefault="00D67482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2" w:name="_GoBack"/>
      <w:bookmarkEnd w:id="2"/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Pr="00D67482" w:rsidRDefault="0083536A" w:rsidP="00C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D67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D67482" w:rsidSect="0078510E">
      <w:head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47" w:rsidRDefault="00561347" w:rsidP="00D43160">
      <w:pPr>
        <w:spacing w:after="0" w:line="240" w:lineRule="auto"/>
      </w:pPr>
      <w:r>
        <w:separator/>
      </w:r>
    </w:p>
  </w:endnote>
  <w:endnote w:type="continuationSeparator" w:id="0">
    <w:p w:rsidR="00561347" w:rsidRDefault="00561347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47" w:rsidRDefault="00561347" w:rsidP="00D43160">
      <w:pPr>
        <w:spacing w:after="0" w:line="240" w:lineRule="auto"/>
      </w:pPr>
      <w:r>
        <w:separator/>
      </w:r>
    </w:p>
  </w:footnote>
  <w:footnote w:type="continuationSeparator" w:id="0">
    <w:p w:rsidR="00561347" w:rsidRDefault="00561347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1347" w:rsidRPr="00AE3DD4" w:rsidRDefault="0056134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74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1347" w:rsidRDefault="005613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10710"/>
    <w:rsid w:val="00011953"/>
    <w:rsid w:val="0002099C"/>
    <w:rsid w:val="0003466B"/>
    <w:rsid w:val="000525CE"/>
    <w:rsid w:val="00052FF2"/>
    <w:rsid w:val="0007189C"/>
    <w:rsid w:val="00087827"/>
    <w:rsid w:val="00090A73"/>
    <w:rsid w:val="000B17AF"/>
    <w:rsid w:val="000B7C4E"/>
    <w:rsid w:val="000B7FA2"/>
    <w:rsid w:val="000D19EF"/>
    <w:rsid w:val="000E154F"/>
    <w:rsid w:val="000E6EBB"/>
    <w:rsid w:val="001005BC"/>
    <w:rsid w:val="00121B8F"/>
    <w:rsid w:val="001237A9"/>
    <w:rsid w:val="00123F0E"/>
    <w:rsid w:val="00136124"/>
    <w:rsid w:val="001373E1"/>
    <w:rsid w:val="00143B81"/>
    <w:rsid w:val="00146D63"/>
    <w:rsid w:val="00146EEE"/>
    <w:rsid w:val="00152233"/>
    <w:rsid w:val="00155131"/>
    <w:rsid w:val="001B1396"/>
    <w:rsid w:val="001B574C"/>
    <w:rsid w:val="001C62F6"/>
    <w:rsid w:val="001D5599"/>
    <w:rsid w:val="001E1D57"/>
    <w:rsid w:val="001E3728"/>
    <w:rsid w:val="00225065"/>
    <w:rsid w:val="002327DF"/>
    <w:rsid w:val="00234B81"/>
    <w:rsid w:val="00240CDA"/>
    <w:rsid w:val="0026098A"/>
    <w:rsid w:val="002977FD"/>
    <w:rsid w:val="002A28AD"/>
    <w:rsid w:val="002A60AB"/>
    <w:rsid w:val="002A6134"/>
    <w:rsid w:val="002B2645"/>
    <w:rsid w:val="002C205A"/>
    <w:rsid w:val="002F3783"/>
    <w:rsid w:val="003303F8"/>
    <w:rsid w:val="00345062"/>
    <w:rsid w:val="00347BCD"/>
    <w:rsid w:val="00370DFA"/>
    <w:rsid w:val="00370F93"/>
    <w:rsid w:val="003752BE"/>
    <w:rsid w:val="00380A49"/>
    <w:rsid w:val="00394B91"/>
    <w:rsid w:val="003C5577"/>
    <w:rsid w:val="003E4DF3"/>
    <w:rsid w:val="003F0DF4"/>
    <w:rsid w:val="00403665"/>
    <w:rsid w:val="004072A0"/>
    <w:rsid w:val="00414261"/>
    <w:rsid w:val="00415571"/>
    <w:rsid w:val="00416C4C"/>
    <w:rsid w:val="0043257F"/>
    <w:rsid w:val="004345B7"/>
    <w:rsid w:val="0043468C"/>
    <w:rsid w:val="004402F2"/>
    <w:rsid w:val="00467506"/>
    <w:rsid w:val="00472583"/>
    <w:rsid w:val="004A3177"/>
    <w:rsid w:val="004B407A"/>
    <w:rsid w:val="004D3E31"/>
    <w:rsid w:val="004E28BF"/>
    <w:rsid w:val="004F0DAD"/>
    <w:rsid w:val="005079B1"/>
    <w:rsid w:val="005141C6"/>
    <w:rsid w:val="00516F97"/>
    <w:rsid w:val="00524CC1"/>
    <w:rsid w:val="00526BE4"/>
    <w:rsid w:val="0053332A"/>
    <w:rsid w:val="005439A3"/>
    <w:rsid w:val="00561347"/>
    <w:rsid w:val="005807E0"/>
    <w:rsid w:val="005822B5"/>
    <w:rsid w:val="0059177D"/>
    <w:rsid w:val="005A545D"/>
    <w:rsid w:val="005B0BB5"/>
    <w:rsid w:val="005B4926"/>
    <w:rsid w:val="005C300F"/>
    <w:rsid w:val="005D0090"/>
    <w:rsid w:val="005D4CF0"/>
    <w:rsid w:val="005E3FFC"/>
    <w:rsid w:val="005F3514"/>
    <w:rsid w:val="00605537"/>
    <w:rsid w:val="00616797"/>
    <w:rsid w:val="0065056C"/>
    <w:rsid w:val="00657D79"/>
    <w:rsid w:val="00682F0E"/>
    <w:rsid w:val="006A676A"/>
    <w:rsid w:val="006B1F68"/>
    <w:rsid w:val="006B6FB2"/>
    <w:rsid w:val="006C26B9"/>
    <w:rsid w:val="006F18DE"/>
    <w:rsid w:val="00726C0D"/>
    <w:rsid w:val="00733B12"/>
    <w:rsid w:val="00736C8D"/>
    <w:rsid w:val="00763BBC"/>
    <w:rsid w:val="007650B7"/>
    <w:rsid w:val="00770B3C"/>
    <w:rsid w:val="00776D03"/>
    <w:rsid w:val="00777AA9"/>
    <w:rsid w:val="0078510E"/>
    <w:rsid w:val="00797FB1"/>
    <w:rsid w:val="007B117B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80150E"/>
    <w:rsid w:val="0083194F"/>
    <w:rsid w:val="00831D97"/>
    <w:rsid w:val="00831E44"/>
    <w:rsid w:val="0083536A"/>
    <w:rsid w:val="00837844"/>
    <w:rsid w:val="0084372B"/>
    <w:rsid w:val="0085354E"/>
    <w:rsid w:val="0086646B"/>
    <w:rsid w:val="00867B1D"/>
    <w:rsid w:val="00870131"/>
    <w:rsid w:val="00872CFA"/>
    <w:rsid w:val="008823BE"/>
    <w:rsid w:val="00884BAA"/>
    <w:rsid w:val="008A136B"/>
    <w:rsid w:val="008B3A04"/>
    <w:rsid w:val="008B5917"/>
    <w:rsid w:val="008E3047"/>
    <w:rsid w:val="008F28B9"/>
    <w:rsid w:val="00920CC2"/>
    <w:rsid w:val="009332D9"/>
    <w:rsid w:val="00993901"/>
    <w:rsid w:val="009A2A9A"/>
    <w:rsid w:val="009C6255"/>
    <w:rsid w:val="009C6B8B"/>
    <w:rsid w:val="009D5E72"/>
    <w:rsid w:val="009F25AA"/>
    <w:rsid w:val="00A11955"/>
    <w:rsid w:val="00A24217"/>
    <w:rsid w:val="00A34BCD"/>
    <w:rsid w:val="00A37030"/>
    <w:rsid w:val="00A65442"/>
    <w:rsid w:val="00A934E9"/>
    <w:rsid w:val="00AA303A"/>
    <w:rsid w:val="00AA3639"/>
    <w:rsid w:val="00AB1586"/>
    <w:rsid w:val="00AB4A50"/>
    <w:rsid w:val="00AE3DD4"/>
    <w:rsid w:val="00AE5EBD"/>
    <w:rsid w:val="00AF7ABD"/>
    <w:rsid w:val="00B019E1"/>
    <w:rsid w:val="00B04B11"/>
    <w:rsid w:val="00B21745"/>
    <w:rsid w:val="00B409CA"/>
    <w:rsid w:val="00B5030C"/>
    <w:rsid w:val="00B53DF3"/>
    <w:rsid w:val="00B60145"/>
    <w:rsid w:val="00B60946"/>
    <w:rsid w:val="00B93658"/>
    <w:rsid w:val="00B94B73"/>
    <w:rsid w:val="00BA0B13"/>
    <w:rsid w:val="00BA27B3"/>
    <w:rsid w:val="00BB3B8F"/>
    <w:rsid w:val="00BB3CA8"/>
    <w:rsid w:val="00BB6AE9"/>
    <w:rsid w:val="00BC3221"/>
    <w:rsid w:val="00BC5D1C"/>
    <w:rsid w:val="00BD43E9"/>
    <w:rsid w:val="00BF1E52"/>
    <w:rsid w:val="00BF1F77"/>
    <w:rsid w:val="00BF6006"/>
    <w:rsid w:val="00C017A1"/>
    <w:rsid w:val="00C17806"/>
    <w:rsid w:val="00C17951"/>
    <w:rsid w:val="00C50A4B"/>
    <w:rsid w:val="00C54418"/>
    <w:rsid w:val="00C6049B"/>
    <w:rsid w:val="00C828E4"/>
    <w:rsid w:val="00C912DB"/>
    <w:rsid w:val="00CB1B38"/>
    <w:rsid w:val="00CC3E9F"/>
    <w:rsid w:val="00CE4119"/>
    <w:rsid w:val="00CE6C7F"/>
    <w:rsid w:val="00D04602"/>
    <w:rsid w:val="00D238EC"/>
    <w:rsid w:val="00D27631"/>
    <w:rsid w:val="00D43160"/>
    <w:rsid w:val="00D561DC"/>
    <w:rsid w:val="00D67482"/>
    <w:rsid w:val="00D70858"/>
    <w:rsid w:val="00D8393F"/>
    <w:rsid w:val="00D93149"/>
    <w:rsid w:val="00D93C67"/>
    <w:rsid w:val="00D94DD1"/>
    <w:rsid w:val="00DF2CB4"/>
    <w:rsid w:val="00E15616"/>
    <w:rsid w:val="00E20A44"/>
    <w:rsid w:val="00E32976"/>
    <w:rsid w:val="00E34BBF"/>
    <w:rsid w:val="00E56B36"/>
    <w:rsid w:val="00E741F4"/>
    <w:rsid w:val="00E9489B"/>
    <w:rsid w:val="00EA1752"/>
    <w:rsid w:val="00EB065B"/>
    <w:rsid w:val="00EB0C9B"/>
    <w:rsid w:val="00ED4F64"/>
    <w:rsid w:val="00EE1B01"/>
    <w:rsid w:val="00EE2BA3"/>
    <w:rsid w:val="00F04116"/>
    <w:rsid w:val="00F10B34"/>
    <w:rsid w:val="00F10F86"/>
    <w:rsid w:val="00F30A73"/>
    <w:rsid w:val="00F31309"/>
    <w:rsid w:val="00F618FE"/>
    <w:rsid w:val="00FB42DB"/>
    <w:rsid w:val="00FC7A4B"/>
    <w:rsid w:val="00FE33EC"/>
    <w:rsid w:val="00FE3A58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semiHidden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semiHidden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ACBF-115E-4522-97F7-B97B9DDC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2022-08-05T07:30:00Z</cp:lastPrinted>
  <dcterms:created xsi:type="dcterms:W3CDTF">2022-10-11T14:07:00Z</dcterms:created>
  <dcterms:modified xsi:type="dcterms:W3CDTF">2023-02-06T06:38:00Z</dcterms:modified>
</cp:coreProperties>
</file>