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451D" w14:textId="77777777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Пояснювальна записка </w:t>
      </w:r>
    </w:p>
    <w:p w14:paraId="20FC1B71" w14:textId="5F989A52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2B5707B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проекту рішення</w:t>
      </w: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«Про внесення змін до Програми</w:t>
      </w:r>
    </w:p>
    <w:p w14:paraId="05A8DB87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«Питна вода Броварської міської територіальної громади</w:t>
      </w:r>
    </w:p>
    <w:p w14:paraId="39FA9067" w14:textId="77777777" w:rsidR="00390D55" w:rsidRPr="00390D55" w:rsidRDefault="00390D55" w:rsidP="00E6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2019-2023 роки»</w:t>
      </w:r>
    </w:p>
    <w:p w14:paraId="5C829F64" w14:textId="77777777" w:rsidR="00390D55" w:rsidRPr="00390D55" w:rsidRDefault="00390D55" w:rsidP="00E6608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14:paraId="1A29A409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A86A58A" w14:textId="37E4A599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8988C9" w14:textId="77777777" w:rsidR="00390D55" w:rsidRPr="00390D55" w:rsidRDefault="00390D55" w:rsidP="00E660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Обґрунтування необхідності прийняття рішення</w:t>
      </w:r>
    </w:p>
    <w:p w14:paraId="2DC53279" w14:textId="65A18036" w:rsidR="00333936" w:rsidRDefault="005E3954" w:rsidP="00E6608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A31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Реалізація даного проекту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яв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є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собою комплексні програмні</w:t>
      </w:r>
      <w:r w:rsidR="00EB1F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документи, в яких на основі всебічного аналізу сучасного стану систем водопостачання та водовідведення в цілому і їх окремих елементів, здійснюється виявлення "вузьких місць", розробка комплексу заходів з їх усунення, а також з розвитку систем водопостачання та водовідведення з метою підвищення якості води і</w:t>
      </w:r>
      <w:r w:rsidR="00EB1F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ефективності очищення стічних вод, надійності роботи систем</w:t>
      </w:r>
      <w:r w:rsidR="00EB1F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водопостачання та водовідведення, забезпечення раціонального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35DC8" w:rsidRPr="00B35D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використання матеріальних і енергетичних ресурсів у водопровідно-каналізаційному господарств</w:t>
      </w:r>
      <w:r w:rsidR="00D374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D320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FC08A1B" w14:textId="559E3DBE" w:rsidR="00D320F8" w:rsidRPr="00D320F8" w:rsidRDefault="00D320F8" w:rsidP="00E6608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покращення якості води та послуги з водопостачання необхідно здійснити </w:t>
      </w:r>
      <w:r>
        <w:rPr>
          <w:rFonts w:ascii="Times New Roman" w:hAnsi="Times New Roman"/>
          <w:sz w:val="28"/>
          <w:szCs w:val="28"/>
        </w:rPr>
        <w:t>р</w:t>
      </w:r>
      <w:r w:rsidRPr="00D320F8">
        <w:rPr>
          <w:rFonts w:ascii="Times New Roman" w:hAnsi="Times New Roman"/>
          <w:sz w:val="28"/>
          <w:szCs w:val="28"/>
        </w:rPr>
        <w:t>еконструкці</w:t>
      </w:r>
      <w:r>
        <w:rPr>
          <w:rFonts w:ascii="Times New Roman" w:hAnsi="Times New Roman"/>
          <w:sz w:val="28"/>
          <w:szCs w:val="28"/>
        </w:rPr>
        <w:t>ю</w:t>
      </w:r>
      <w:r w:rsidRPr="00D32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0F8">
        <w:rPr>
          <w:rFonts w:ascii="Times New Roman" w:hAnsi="Times New Roman"/>
          <w:sz w:val="28"/>
          <w:szCs w:val="28"/>
        </w:rPr>
        <w:t>реагентного</w:t>
      </w:r>
      <w:proofErr w:type="spellEnd"/>
      <w:r w:rsidRPr="00D320F8">
        <w:rPr>
          <w:rFonts w:ascii="Times New Roman" w:hAnsi="Times New Roman"/>
          <w:sz w:val="28"/>
          <w:szCs w:val="28"/>
        </w:rPr>
        <w:t xml:space="preserve"> господарства ВОС (станція дозування сульфату амонію) по вул. Металургів,52 в </w:t>
      </w:r>
      <w:proofErr w:type="spellStart"/>
      <w:r w:rsidRPr="00D320F8">
        <w:rPr>
          <w:rFonts w:ascii="Times New Roman" w:hAnsi="Times New Roman"/>
          <w:sz w:val="28"/>
          <w:szCs w:val="28"/>
        </w:rPr>
        <w:t>м.Бровари</w:t>
      </w:r>
      <w:proofErr w:type="spellEnd"/>
      <w:r w:rsidRPr="00D320F8"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="00062D79">
        <w:rPr>
          <w:rFonts w:ascii="Times New Roman" w:hAnsi="Times New Roman"/>
          <w:sz w:val="28"/>
          <w:szCs w:val="28"/>
        </w:rPr>
        <w:t>, першим етапом реалізації проекту є розроблення проектно -кошторисної документації.</w:t>
      </w:r>
    </w:p>
    <w:p w14:paraId="5DF12EC9" w14:textId="77777777" w:rsidR="00A61F6D" w:rsidRPr="00D320F8" w:rsidRDefault="00A61F6D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A803B40" w14:textId="55730070" w:rsidR="00390D55" w:rsidRPr="00390D55" w:rsidRDefault="00390D55" w:rsidP="00E66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="00453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і шляхи її досягнення</w:t>
      </w:r>
      <w:r w:rsidR="00DB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1E379CF6" w14:textId="77777777" w:rsidR="000C40EE" w:rsidRPr="000C40EE" w:rsidRDefault="000C40EE" w:rsidP="000C4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Метою розробки схеми оптимізації роботи системи централізованого водопостачання та водовідведення на території Броварської міської територіальної громади, є визначення найбільш оптимальних шляхів розвитку систем водопостачання та водовідведення, що дозволять:</w:t>
      </w:r>
    </w:p>
    <w:p w14:paraId="568D557E" w14:textId="77777777" w:rsidR="000C40EE" w:rsidRPr="000C40EE" w:rsidRDefault="000C40EE" w:rsidP="000C4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мінімізувати витрати на водопостачання та водовідведення, зменшення їхньої вартості для мешканців міста, бюджетної сфери та інших споживачів;</w:t>
      </w:r>
    </w:p>
    <w:p w14:paraId="0715B199" w14:textId="77777777" w:rsidR="000C40EE" w:rsidRPr="000C40EE" w:rsidRDefault="000C40EE" w:rsidP="000C4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>- мати обґрунтовані проекти для впровадження та отримання фінансування в тому числі з державного бюджету та від міжнародних фінансових установ;</w:t>
      </w:r>
    </w:p>
    <w:p w14:paraId="664AE07E" w14:textId="77777777" w:rsidR="000C40EE" w:rsidRPr="000C40EE" w:rsidRDefault="000C40EE" w:rsidP="000C40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 xml:space="preserve">- мати обґрунтовані розрахунки для можливості підключення новобудов в зв’язку з інтенсивною розбудовою Броварської ОТГ; </w:t>
      </w:r>
    </w:p>
    <w:p w14:paraId="61933E87" w14:textId="77777777" w:rsidR="000C40EE" w:rsidRPr="000C40EE" w:rsidRDefault="000C40EE" w:rsidP="000C4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 xml:space="preserve"> </w:t>
      </w:r>
      <w:r w:rsidRPr="000C40EE">
        <w:rPr>
          <w:rFonts w:ascii="Times New Roman" w:hAnsi="Times New Roman" w:cs="Times New Roman"/>
          <w:sz w:val="28"/>
          <w:szCs w:val="28"/>
        </w:rPr>
        <w:tab/>
        <w:t>- мати підготовлені проекти щодо підвищення надійності водопостачання та водовідведення;</w:t>
      </w:r>
    </w:p>
    <w:p w14:paraId="68D2AB70" w14:textId="474F491D" w:rsidR="000C40EE" w:rsidRPr="000C40EE" w:rsidRDefault="000C40EE" w:rsidP="000C40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0EE">
        <w:rPr>
          <w:rFonts w:ascii="Times New Roman" w:hAnsi="Times New Roman" w:cs="Times New Roman"/>
          <w:sz w:val="28"/>
          <w:szCs w:val="28"/>
        </w:rPr>
        <w:tab/>
        <w:t>- підвищення санітарного та епідеміологічного благополуччя населення</w:t>
      </w:r>
      <w:r w:rsidR="00A420A0">
        <w:rPr>
          <w:rFonts w:ascii="Times New Roman" w:hAnsi="Times New Roman" w:cs="Times New Roman"/>
          <w:sz w:val="28"/>
          <w:szCs w:val="28"/>
        </w:rPr>
        <w:t>.</w:t>
      </w:r>
      <w:r w:rsidRPr="000C4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FF634" w14:textId="77777777" w:rsidR="004B71A7" w:rsidRPr="004B71A7" w:rsidRDefault="004B71A7" w:rsidP="004B71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Метою реконструкції </w:t>
      </w:r>
      <w:proofErr w:type="spellStart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реагентного</w:t>
      </w:r>
      <w:proofErr w:type="spellEnd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господарства є встановлення станції дозування сульфату амонію, що дозволить:</w:t>
      </w:r>
    </w:p>
    <w:p w14:paraId="59B5202D" w14:textId="77777777" w:rsidR="004B71A7" w:rsidRPr="004B71A7" w:rsidRDefault="004B71A7" w:rsidP="003C52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зменшення кількості шкідливого для організму людини хлороформу в питній воді;</w:t>
      </w:r>
    </w:p>
    <w:p w14:paraId="14A03EC9" w14:textId="77777777" w:rsidR="004B71A7" w:rsidRPr="004B71A7" w:rsidRDefault="004B71A7" w:rsidP="003C5264">
      <w:pPr>
        <w:pStyle w:val="a4"/>
        <w:numPr>
          <w:ilvl w:val="0"/>
          <w:numId w:val="8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зменшення витрат </w:t>
      </w:r>
      <w:proofErr w:type="spellStart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гіпохлориту</w:t>
      </w:r>
      <w:proofErr w:type="spellEnd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натрію при застосуванні сульфату амонію;</w:t>
      </w:r>
    </w:p>
    <w:p w14:paraId="62954FBA" w14:textId="77777777" w:rsidR="004B71A7" w:rsidRPr="004B71A7" w:rsidRDefault="004B71A7" w:rsidP="004B71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збільшення тривалості знезаражувального ефекту;</w:t>
      </w:r>
    </w:p>
    <w:p w14:paraId="50A49336" w14:textId="0FA54AFE" w:rsidR="003C5264" w:rsidRDefault="004B71A7" w:rsidP="003C5264">
      <w:pPr>
        <w:pStyle w:val="a4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населення питною водою гарантованою якості відповідно до </w:t>
      </w:r>
      <w:proofErr w:type="spellStart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ДСанПіН</w:t>
      </w:r>
      <w:proofErr w:type="spellEnd"/>
      <w:r w:rsidRPr="004B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2.2.4-171-10;</w:t>
      </w:r>
    </w:p>
    <w:p w14:paraId="7AC57B18" w14:textId="1770C0CB" w:rsidR="001A0B83" w:rsidRDefault="003C5264" w:rsidP="003C52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Pr="003C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71A7" w:rsidRPr="003C5264">
        <w:rPr>
          <w:rFonts w:ascii="Times New Roman" w:hAnsi="Times New Roman" w:cs="Times New Roman"/>
          <w:sz w:val="28"/>
          <w:szCs w:val="28"/>
        </w:rPr>
        <w:t>підвищення санітарного та епідеміологічного благополуччя населення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0DE3F" w14:textId="77777777" w:rsidR="00AC3E48" w:rsidRPr="003C5264" w:rsidRDefault="00AC3E48" w:rsidP="003C5264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3D018927" w14:textId="77777777" w:rsidR="00390D55" w:rsidRPr="00390D55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3.Правові аспекти </w:t>
      </w:r>
    </w:p>
    <w:p w14:paraId="274748D1" w14:textId="77777777" w:rsidR="000D4A4C" w:rsidRPr="00557A6F" w:rsidRDefault="000D4A4C" w:rsidP="000D4A4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</w:rPr>
        <w:t>«Про благоустрій населених пунктів»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A6F">
        <w:rPr>
          <w:rFonts w:ascii="Times New Roman" w:hAnsi="Times New Roman" w:cs="Times New Roman"/>
          <w:sz w:val="28"/>
          <w:szCs w:val="28"/>
        </w:rPr>
        <w:t xml:space="preserve"> </w:t>
      </w:r>
      <w:r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C146F3" w14:textId="77777777" w:rsidR="00DF6659" w:rsidRDefault="00DF6659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FAEC6B7" w14:textId="32B8A956" w:rsidR="00390D55" w:rsidRPr="00DD00FB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DD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</w:p>
    <w:p w14:paraId="4722276F" w14:textId="22942D50" w:rsidR="00BD5834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Фінансування </w:t>
      </w:r>
      <w:r w:rsidR="00E8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заходу по 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</w:t>
      </w:r>
      <w:r w:rsidR="0034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4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6359B6"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</w:t>
      </w:r>
      <w:r w:rsid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6359B6"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році </w:t>
      </w:r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розмірі </w:t>
      </w:r>
      <w:r w:rsidR="009A1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10 735</w:t>
      </w:r>
      <w:r w:rsidR="00BC2D9A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,00</w:t>
      </w:r>
      <w:r w:rsidR="00523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Pr="00DD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буде здійснено за рахунок </w:t>
      </w:r>
      <w:r w:rsidR="00BC2D9A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коштів місцевого бюджету</w:t>
      </w:r>
      <w:r w:rsid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E4C65E0" w14:textId="77777777" w:rsidR="00BC2D9A" w:rsidRPr="00DD00FB" w:rsidRDefault="00BC2D9A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</w:p>
    <w:p w14:paraId="7C14B402" w14:textId="77777777" w:rsidR="00390D55" w:rsidRPr="00DD00FB" w:rsidRDefault="00390D55" w:rsidP="00E660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DD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</w:p>
    <w:p w14:paraId="6EC16659" w14:textId="56C89CEF" w:rsidR="003B2BC7" w:rsidRDefault="003B2BC7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Проект відповідає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Загальнодержавній цільовій програмі «Питна вода України» на 2022-2026 роки,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схваленої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розпорядженням Кабінету Міністрів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3B2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від 28 квітня 2021 р. № 388-р.</w:t>
      </w:r>
    </w:p>
    <w:p w14:paraId="449D0732" w14:textId="77777777" w:rsidR="0071789E" w:rsidRDefault="005236A1" w:rsidP="00360AC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Розроблення «Схеми оптимізації роботи систем централізованого водопостачання та водовідведення на території Броварської міської територіальної громади</w:t>
      </w:r>
      <w:r w:rsidR="005F28AD" w:rsidRPr="00BC2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055E8F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забезпечит</w:t>
      </w:r>
      <w:r w:rsidR="005F28AD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055E8F" w:rsidRPr="00BC2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питною водою населення</w:t>
      </w:r>
      <w:r w:rsidR="009A12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0E5E0D0" w14:textId="53529BF0" w:rsidR="00055E8F" w:rsidRPr="0071789E" w:rsidRDefault="0071789E" w:rsidP="00360AC1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Здійснити розроблення ПКД «</w:t>
      </w:r>
      <w:r w:rsidRPr="0071789E">
        <w:rPr>
          <w:rFonts w:ascii="Times New Roman" w:hAnsi="Times New Roman"/>
          <w:sz w:val="28"/>
          <w:szCs w:val="28"/>
        </w:rPr>
        <w:t xml:space="preserve">Реконструкція </w:t>
      </w:r>
      <w:proofErr w:type="spellStart"/>
      <w:r w:rsidRPr="0071789E">
        <w:rPr>
          <w:rFonts w:ascii="Times New Roman" w:hAnsi="Times New Roman"/>
          <w:sz w:val="28"/>
          <w:szCs w:val="28"/>
        </w:rPr>
        <w:t>реагентного</w:t>
      </w:r>
      <w:proofErr w:type="spellEnd"/>
      <w:r w:rsidRPr="0071789E">
        <w:rPr>
          <w:rFonts w:ascii="Times New Roman" w:hAnsi="Times New Roman"/>
          <w:sz w:val="28"/>
          <w:szCs w:val="28"/>
        </w:rPr>
        <w:t xml:space="preserve"> господарства ВОС (станція дозування сульфату амонію) по вул. Металургів,52 в </w:t>
      </w:r>
      <w:proofErr w:type="spellStart"/>
      <w:r w:rsidRPr="0071789E">
        <w:rPr>
          <w:rFonts w:ascii="Times New Roman" w:hAnsi="Times New Roman"/>
          <w:sz w:val="28"/>
          <w:szCs w:val="28"/>
        </w:rPr>
        <w:t>м.Бровари</w:t>
      </w:r>
      <w:proofErr w:type="spellEnd"/>
      <w:r w:rsidRPr="0071789E"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>».</w:t>
      </w:r>
    </w:p>
    <w:p w14:paraId="49650F58" w14:textId="77777777" w:rsidR="0071789E" w:rsidRDefault="0071789E" w:rsidP="00A3655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22A299A8" w14:textId="233528A5" w:rsidR="00A3655F" w:rsidRPr="00AD0F7B" w:rsidRDefault="00390D55" w:rsidP="00A3655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6. </w:t>
      </w:r>
      <w:proofErr w:type="spellStart"/>
      <w:r w:rsidR="00A3655F" w:rsidRPr="00AD0F7B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="00A3655F" w:rsidRPr="001530AA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A3655F" w:rsidRPr="00AD0F7B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  <w:r w:rsidR="00A3655F" w:rsidRPr="00AD0F7B">
        <w:rPr>
          <w:rFonts w:ascii="Times New Roman" w:hAnsi="Times New Roman" w:cs="Times New Roman"/>
          <w:b/>
          <w:sz w:val="28"/>
          <w:szCs w:val="28"/>
        </w:rPr>
        <w:t xml:space="preserve"> подання проекту рішення</w:t>
      </w:r>
    </w:p>
    <w:p w14:paraId="52ED9979" w14:textId="77777777" w:rsidR="00A3655F" w:rsidRDefault="00A3655F" w:rsidP="00A36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6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</w:rPr>
        <w:t>, начальник Решетова С.І. 604-13, Драна О.М. 461-10.</w:t>
      </w:r>
    </w:p>
    <w:p w14:paraId="54B57362" w14:textId="763677E6" w:rsidR="005A3280" w:rsidRDefault="005A3280" w:rsidP="00A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103747D" w14:textId="52D6D6AF" w:rsidR="00390D55" w:rsidRPr="00DF6659" w:rsidRDefault="00390D55" w:rsidP="00E66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9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7. Порівняльна таблиця 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79"/>
        <w:gridCol w:w="4496"/>
        <w:gridCol w:w="1690"/>
        <w:gridCol w:w="1550"/>
        <w:gridCol w:w="1692"/>
      </w:tblGrid>
      <w:tr w:rsidR="00D675D9" w:rsidRPr="00DA3573" w14:paraId="36AB43C8" w14:textId="6C612865" w:rsidTr="00D675D9">
        <w:trPr>
          <w:trHeight w:val="552"/>
        </w:trPr>
        <w:tc>
          <w:tcPr>
            <w:tcW w:w="710" w:type="dxa"/>
            <w:vMerge w:val="restart"/>
          </w:tcPr>
          <w:p w14:paraId="0D184BFC" w14:textId="77777777" w:rsidR="00D675D9" w:rsidRPr="00DA3573" w:rsidRDefault="00D675D9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E418828" w14:textId="27D9F2AD" w:rsidR="00D675D9" w:rsidRPr="00BC2D9A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Напрям</w:t>
            </w:r>
            <w:proofErr w:type="spellEnd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використання</w:t>
            </w:r>
            <w:proofErr w:type="spellEnd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коштів</w:t>
            </w:r>
            <w:proofErr w:type="spellEnd"/>
          </w:p>
        </w:tc>
        <w:tc>
          <w:tcPr>
            <w:tcW w:w="4961" w:type="dxa"/>
            <w:gridSpan w:val="3"/>
            <w:vAlign w:val="center"/>
          </w:tcPr>
          <w:p w14:paraId="7B9CEB55" w14:textId="77777777" w:rsidR="00D675D9" w:rsidRPr="00DA3573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Обсяг коштів на виконання </w:t>
            </w:r>
          </w:p>
          <w:p w14:paraId="0BCF9C49" w14:textId="55B47173" w:rsidR="00D675D9" w:rsidRPr="00DA3573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  Програми (</w:t>
            </w:r>
            <w:proofErr w:type="spellStart"/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DA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D675D9" w:rsidRPr="00DA3573" w14:paraId="32EDC00E" w14:textId="77777777" w:rsidTr="00D675D9">
        <w:trPr>
          <w:trHeight w:val="552"/>
        </w:trPr>
        <w:tc>
          <w:tcPr>
            <w:tcW w:w="710" w:type="dxa"/>
            <w:vMerge/>
          </w:tcPr>
          <w:p w14:paraId="74E42337" w14:textId="77777777" w:rsidR="00D675D9" w:rsidRPr="00DA3573" w:rsidRDefault="00D675D9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vMerge/>
            <w:vAlign w:val="center"/>
          </w:tcPr>
          <w:p w14:paraId="6F27DDA7" w14:textId="77777777" w:rsidR="00D675D9" w:rsidRPr="001530AA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701" w:type="dxa"/>
            <w:vAlign w:val="center"/>
          </w:tcPr>
          <w:p w14:paraId="4FA7E2F2" w14:textId="0DA8819B" w:rsidR="00D675D9" w:rsidRPr="00DA3573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було</w:t>
            </w:r>
          </w:p>
        </w:tc>
        <w:tc>
          <w:tcPr>
            <w:tcW w:w="1559" w:type="dxa"/>
            <w:vAlign w:val="center"/>
          </w:tcPr>
          <w:p w14:paraId="76BA3846" w14:textId="73F8362E" w:rsidR="00D675D9" w:rsidRPr="00DA3573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1701" w:type="dxa"/>
            <w:vAlign w:val="center"/>
          </w:tcPr>
          <w:p w14:paraId="676F466D" w14:textId="71A13E8A" w:rsidR="00D675D9" w:rsidRPr="00DA3573" w:rsidRDefault="00D675D9" w:rsidP="00E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стало</w:t>
            </w:r>
          </w:p>
        </w:tc>
      </w:tr>
      <w:tr w:rsidR="00D675D9" w:rsidRPr="00DA3573" w14:paraId="5E5715BC" w14:textId="47C058ED" w:rsidTr="00D675D9">
        <w:tc>
          <w:tcPr>
            <w:tcW w:w="710" w:type="dxa"/>
          </w:tcPr>
          <w:p w14:paraId="63543063" w14:textId="2A2D1183" w:rsidR="00D675D9" w:rsidRPr="00DA3573" w:rsidRDefault="00D675D9" w:rsidP="00E6608D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6" w:type="dxa"/>
          </w:tcPr>
          <w:p w14:paraId="3F6257AA" w14:textId="7A994EA7" w:rsidR="00D675D9" w:rsidRPr="00D37428" w:rsidRDefault="00D675D9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1701" w:type="dxa"/>
            <w:vAlign w:val="center"/>
          </w:tcPr>
          <w:p w14:paraId="38C6628B" w14:textId="178731D1" w:rsidR="00D675D9" w:rsidRPr="00713434" w:rsidRDefault="00FA634A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9400,00</w:t>
            </w:r>
          </w:p>
        </w:tc>
        <w:tc>
          <w:tcPr>
            <w:tcW w:w="1559" w:type="dxa"/>
            <w:vAlign w:val="center"/>
          </w:tcPr>
          <w:p w14:paraId="2DBF4CAF" w14:textId="0283B57F" w:rsidR="00D675D9" w:rsidRPr="00713434" w:rsidRDefault="000C40EE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1335</w:t>
            </w:r>
            <w:r w:rsidR="00FA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79AF289" w14:textId="170C353C" w:rsidR="00D675D9" w:rsidRPr="00713434" w:rsidRDefault="000C40EE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10735</w:t>
            </w:r>
            <w:r w:rsidR="00FA6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FA634A" w:rsidRPr="00DA3573" w14:paraId="0E6E5C09" w14:textId="77777777" w:rsidTr="00D675D9">
        <w:tc>
          <w:tcPr>
            <w:tcW w:w="710" w:type="dxa"/>
          </w:tcPr>
          <w:p w14:paraId="3A30331C" w14:textId="7CAA6932" w:rsidR="00FA634A" w:rsidRDefault="00FA634A" w:rsidP="00E6608D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1.2.6.</w:t>
            </w:r>
          </w:p>
        </w:tc>
        <w:tc>
          <w:tcPr>
            <w:tcW w:w="4536" w:type="dxa"/>
          </w:tcPr>
          <w:p w14:paraId="66258B11" w14:textId="2F8738BE" w:rsidR="00FA634A" w:rsidRPr="00D37428" w:rsidRDefault="00D37428" w:rsidP="00E66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7428">
              <w:rPr>
                <w:rFonts w:ascii="Times New Roman" w:hAnsi="Times New Roman"/>
                <w:sz w:val="24"/>
                <w:szCs w:val="24"/>
              </w:rPr>
              <w:t>Розробка «Схеми оптимізації роботи систем централізованого водопостачання та водовідведення на території Броварської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4954F978" w14:textId="053D636A" w:rsidR="00FA634A" w:rsidRDefault="00D37428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559" w:type="dxa"/>
            <w:vAlign w:val="center"/>
          </w:tcPr>
          <w:p w14:paraId="5BF358D1" w14:textId="3690D031" w:rsidR="00FA634A" w:rsidRDefault="00D37428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701" w:type="dxa"/>
            <w:vAlign w:val="center"/>
          </w:tcPr>
          <w:p w14:paraId="21A33D2B" w14:textId="7165D3B1" w:rsidR="00FA634A" w:rsidRDefault="00D37428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1900,00</w:t>
            </w:r>
          </w:p>
        </w:tc>
      </w:tr>
      <w:tr w:rsidR="000C40EE" w:rsidRPr="00DA3573" w14:paraId="3DB7FB7E" w14:textId="77777777" w:rsidTr="00D675D9">
        <w:tc>
          <w:tcPr>
            <w:tcW w:w="710" w:type="dxa"/>
          </w:tcPr>
          <w:p w14:paraId="4C017CD1" w14:textId="0ED5893A" w:rsidR="000C40EE" w:rsidRDefault="000C40EE" w:rsidP="00E6608D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1.2.7.</w:t>
            </w:r>
          </w:p>
        </w:tc>
        <w:tc>
          <w:tcPr>
            <w:tcW w:w="4536" w:type="dxa"/>
          </w:tcPr>
          <w:p w14:paraId="701E43E7" w14:textId="3C86DCBC" w:rsidR="000C40EE" w:rsidRPr="000C40EE" w:rsidRDefault="000C40EE" w:rsidP="00E66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EE">
              <w:rPr>
                <w:rFonts w:ascii="Times New Roman" w:hAnsi="Times New Roman"/>
                <w:sz w:val="24"/>
                <w:szCs w:val="24"/>
              </w:rPr>
              <w:t xml:space="preserve">Реконструкція </w:t>
            </w:r>
            <w:proofErr w:type="spellStart"/>
            <w:r w:rsidRPr="000C40EE">
              <w:rPr>
                <w:rFonts w:ascii="Times New Roman" w:hAnsi="Times New Roman"/>
                <w:sz w:val="24"/>
                <w:szCs w:val="24"/>
              </w:rPr>
              <w:t>реагентного</w:t>
            </w:r>
            <w:proofErr w:type="spellEnd"/>
            <w:r w:rsidRPr="000C40EE">
              <w:rPr>
                <w:rFonts w:ascii="Times New Roman" w:hAnsi="Times New Roman"/>
                <w:sz w:val="24"/>
                <w:szCs w:val="24"/>
              </w:rPr>
              <w:t xml:space="preserve"> господарства ВОС (станція дозування сульфату амонію) по вул. Металургів,52 в </w:t>
            </w:r>
            <w:proofErr w:type="spellStart"/>
            <w:r w:rsidRPr="000C40EE">
              <w:rPr>
                <w:rFonts w:ascii="Times New Roman" w:hAnsi="Times New Roman"/>
                <w:sz w:val="24"/>
                <w:szCs w:val="24"/>
              </w:rPr>
              <w:t>м.Бровари</w:t>
            </w:r>
            <w:proofErr w:type="spellEnd"/>
            <w:r w:rsidRPr="000C40EE">
              <w:rPr>
                <w:rFonts w:ascii="Times New Roman" w:hAnsi="Times New Roman"/>
                <w:sz w:val="24"/>
                <w:szCs w:val="24"/>
              </w:rPr>
              <w:t xml:space="preserve"> Броварського району Київської області</w:t>
            </w:r>
          </w:p>
        </w:tc>
        <w:tc>
          <w:tcPr>
            <w:tcW w:w="1701" w:type="dxa"/>
            <w:vAlign w:val="center"/>
          </w:tcPr>
          <w:p w14:paraId="541FD6EC" w14:textId="4A2762B7" w:rsidR="000C40EE" w:rsidRDefault="000C40EE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64850C0D" w14:textId="232BDE27" w:rsidR="000C40EE" w:rsidRDefault="000C40EE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835,00</w:t>
            </w:r>
          </w:p>
        </w:tc>
        <w:tc>
          <w:tcPr>
            <w:tcW w:w="1701" w:type="dxa"/>
            <w:vAlign w:val="center"/>
          </w:tcPr>
          <w:p w14:paraId="5F2C3346" w14:textId="29AE39B6" w:rsidR="000C40EE" w:rsidRDefault="000C40EE" w:rsidP="00E66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835,00</w:t>
            </w:r>
          </w:p>
        </w:tc>
      </w:tr>
    </w:tbl>
    <w:p w14:paraId="6C98BEB7" w14:textId="1C09629A" w:rsidR="00390D55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1D56C1" w14:textId="75961F99" w:rsidR="00B077F7" w:rsidRDefault="00B077F7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472998" w14:textId="77777777" w:rsidR="00B077F7" w:rsidRDefault="00B077F7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567238" w14:textId="77777777" w:rsidR="00390D55" w:rsidRPr="00F97926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Начальник управління будівництва, </w:t>
      </w:r>
    </w:p>
    <w:p w14:paraId="66689885" w14:textId="77777777" w:rsidR="00390D55" w:rsidRPr="00F97926" w:rsidRDefault="00390D55" w:rsidP="00E66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житлово-комунального господарства, </w:t>
      </w:r>
    </w:p>
    <w:p w14:paraId="5D359AB4" w14:textId="77777777" w:rsidR="00456BFB" w:rsidRDefault="00390D55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інфраструктури та транспорту</w:t>
      </w:r>
      <w:r w:rsidR="00456BFB" w:rsidRPr="00456BFB">
        <w:t xml:space="preserve"> </w:t>
      </w:r>
      <w:r w:rsidR="00456BFB"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Броварської</w:t>
      </w:r>
    </w:p>
    <w:p w14:paraId="20998EE6" w14:textId="77777777" w:rsidR="00456BFB" w:rsidRDefault="00456BFB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міської ради</w:t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 </w:t>
      </w: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 xml:space="preserve">Броварського району </w:t>
      </w:r>
    </w:p>
    <w:p w14:paraId="6EC0AF4D" w14:textId="4A7AAF01" w:rsidR="00E6365C" w:rsidRPr="00DA3573" w:rsidRDefault="00456BFB" w:rsidP="00E6608D">
      <w:pPr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</w:pPr>
      <w:r w:rsidRPr="00456BFB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Київської області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  <w:t xml:space="preserve"> 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ab/>
        <w:t xml:space="preserve">        </w:t>
      </w:r>
      <w:r w:rsidR="00390D55" w:rsidRPr="00F97926">
        <w:rPr>
          <w:rFonts w:ascii="Times" w:eastAsia="Times New Roman" w:hAnsi="Times" w:cs="Times"/>
          <w:iCs/>
          <w:color w:val="000000"/>
          <w:sz w:val="28"/>
          <w:szCs w:val="28"/>
          <w:lang w:eastAsia="uk-UA"/>
        </w:rPr>
        <w:t>Світлана РЕШЕТОВА</w:t>
      </w:r>
    </w:p>
    <w:sectPr w:rsidR="00E6365C" w:rsidRPr="00DA3573" w:rsidSect="00DF665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2EA"/>
    <w:multiLevelType w:val="hybridMultilevel"/>
    <w:tmpl w:val="DBE6B18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A61178A"/>
    <w:multiLevelType w:val="hybridMultilevel"/>
    <w:tmpl w:val="BBB6ABCE"/>
    <w:lvl w:ilvl="0" w:tplc="200A79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74460E"/>
    <w:multiLevelType w:val="hybridMultilevel"/>
    <w:tmpl w:val="A7503892"/>
    <w:lvl w:ilvl="0" w:tplc="7446084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447241"/>
    <w:multiLevelType w:val="multilevel"/>
    <w:tmpl w:val="FF82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E5B1F"/>
    <w:multiLevelType w:val="hybridMultilevel"/>
    <w:tmpl w:val="043A67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585C"/>
    <w:multiLevelType w:val="hybridMultilevel"/>
    <w:tmpl w:val="2E9C9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E0C1F"/>
    <w:multiLevelType w:val="hybridMultilevel"/>
    <w:tmpl w:val="5296C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1"/>
    <w:rsid w:val="00002BDB"/>
    <w:rsid w:val="00055E8F"/>
    <w:rsid w:val="00062D79"/>
    <w:rsid w:val="000A70AC"/>
    <w:rsid w:val="000B4B6B"/>
    <w:rsid w:val="000C40EE"/>
    <w:rsid w:val="000D4A4C"/>
    <w:rsid w:val="00105FC3"/>
    <w:rsid w:val="00115EC1"/>
    <w:rsid w:val="001167B0"/>
    <w:rsid w:val="00123272"/>
    <w:rsid w:val="001530AA"/>
    <w:rsid w:val="001A0B83"/>
    <w:rsid w:val="001B3D65"/>
    <w:rsid w:val="001F4A70"/>
    <w:rsid w:val="00231109"/>
    <w:rsid w:val="00237F37"/>
    <w:rsid w:val="00282FFE"/>
    <w:rsid w:val="002B4F82"/>
    <w:rsid w:val="002B5FEB"/>
    <w:rsid w:val="00333936"/>
    <w:rsid w:val="00346A84"/>
    <w:rsid w:val="00360AC1"/>
    <w:rsid w:val="00390D55"/>
    <w:rsid w:val="00395EB1"/>
    <w:rsid w:val="003B2BC7"/>
    <w:rsid w:val="003B35D4"/>
    <w:rsid w:val="003B4D20"/>
    <w:rsid w:val="003C5264"/>
    <w:rsid w:val="00453520"/>
    <w:rsid w:val="00456BFB"/>
    <w:rsid w:val="00472C31"/>
    <w:rsid w:val="004A31D6"/>
    <w:rsid w:val="004B5D3F"/>
    <w:rsid w:val="004B71A7"/>
    <w:rsid w:val="004E181E"/>
    <w:rsid w:val="004E4FBC"/>
    <w:rsid w:val="005236A1"/>
    <w:rsid w:val="00526D47"/>
    <w:rsid w:val="005326DC"/>
    <w:rsid w:val="0055654D"/>
    <w:rsid w:val="005855C7"/>
    <w:rsid w:val="005A3280"/>
    <w:rsid w:val="005E3954"/>
    <w:rsid w:val="005F28AD"/>
    <w:rsid w:val="00600532"/>
    <w:rsid w:val="006359B6"/>
    <w:rsid w:val="006557EA"/>
    <w:rsid w:val="0067490E"/>
    <w:rsid w:val="006D5563"/>
    <w:rsid w:val="00713434"/>
    <w:rsid w:val="0071789E"/>
    <w:rsid w:val="00723AE3"/>
    <w:rsid w:val="00736EB8"/>
    <w:rsid w:val="00742F6B"/>
    <w:rsid w:val="00781A94"/>
    <w:rsid w:val="007B2B6F"/>
    <w:rsid w:val="00812673"/>
    <w:rsid w:val="008B0048"/>
    <w:rsid w:val="008B5030"/>
    <w:rsid w:val="008B7A89"/>
    <w:rsid w:val="00903094"/>
    <w:rsid w:val="009607B8"/>
    <w:rsid w:val="00960FE8"/>
    <w:rsid w:val="00977F55"/>
    <w:rsid w:val="009A120A"/>
    <w:rsid w:val="00A3655F"/>
    <w:rsid w:val="00A420A0"/>
    <w:rsid w:val="00A61F6D"/>
    <w:rsid w:val="00A75D87"/>
    <w:rsid w:val="00AC3E48"/>
    <w:rsid w:val="00B077F7"/>
    <w:rsid w:val="00B251C7"/>
    <w:rsid w:val="00B35DC8"/>
    <w:rsid w:val="00B678F5"/>
    <w:rsid w:val="00BC2D9A"/>
    <w:rsid w:val="00BD5834"/>
    <w:rsid w:val="00C16BB5"/>
    <w:rsid w:val="00C87CA2"/>
    <w:rsid w:val="00C94948"/>
    <w:rsid w:val="00C94D02"/>
    <w:rsid w:val="00CB0184"/>
    <w:rsid w:val="00CB2412"/>
    <w:rsid w:val="00CE1EE7"/>
    <w:rsid w:val="00CE7396"/>
    <w:rsid w:val="00D04498"/>
    <w:rsid w:val="00D320F8"/>
    <w:rsid w:val="00D37428"/>
    <w:rsid w:val="00D675D9"/>
    <w:rsid w:val="00DA0197"/>
    <w:rsid w:val="00DA3573"/>
    <w:rsid w:val="00DB678E"/>
    <w:rsid w:val="00DD00FB"/>
    <w:rsid w:val="00DD18A4"/>
    <w:rsid w:val="00DE0EDC"/>
    <w:rsid w:val="00DF6659"/>
    <w:rsid w:val="00E20028"/>
    <w:rsid w:val="00E6365C"/>
    <w:rsid w:val="00E6608D"/>
    <w:rsid w:val="00E8043A"/>
    <w:rsid w:val="00E80FB8"/>
    <w:rsid w:val="00E859B1"/>
    <w:rsid w:val="00EA1727"/>
    <w:rsid w:val="00EB1FCE"/>
    <w:rsid w:val="00EE318B"/>
    <w:rsid w:val="00F21988"/>
    <w:rsid w:val="00F97926"/>
    <w:rsid w:val="00F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D66D"/>
  <w15:chartTrackingRefBased/>
  <w15:docId w15:val="{81BFD674-9052-469C-8E3A-5AC7196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2022-09-09T08:18:00Z</cp:lastPrinted>
  <dcterms:created xsi:type="dcterms:W3CDTF">2021-11-26T08:53:00Z</dcterms:created>
  <dcterms:modified xsi:type="dcterms:W3CDTF">2023-02-09T09:00:00Z</dcterms:modified>
</cp:coreProperties>
</file>