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02A6" w14:textId="6403BBD0" w:rsidR="001A675A" w:rsidRDefault="001A675A" w:rsidP="001A67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7E490AA7" w14:textId="77777777" w:rsidR="00A47A3D" w:rsidRPr="001A675A" w:rsidRDefault="00A47A3D" w:rsidP="001A67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39E9BB" w14:textId="0DB1F86C" w:rsidR="001A675A" w:rsidRPr="00A47A3D" w:rsidRDefault="001A675A" w:rsidP="00A47A3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проекту рішення </w:t>
      </w: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D837BC" w:rsidRPr="00D837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затвердження </w:t>
      </w:r>
      <w:bookmarkStart w:id="0" w:name="_Hlk121477825"/>
      <w:r w:rsidR="00D837BC" w:rsidRPr="00D837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</w:t>
      </w:r>
      <w:r w:rsidR="00C15D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D837BC" w:rsidRPr="00D837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2022-2023 років</w:t>
      </w:r>
      <w:bookmarkEnd w:id="0"/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71C88572" w14:textId="77777777" w:rsidR="001A675A" w:rsidRPr="001A675A" w:rsidRDefault="001A675A" w:rsidP="001A675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7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4B45070" w14:textId="77777777" w:rsidR="001A675A" w:rsidRPr="001A675A" w:rsidRDefault="001A675A" w:rsidP="001A6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108EED89" w14:textId="77777777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0BB6352B" w14:textId="6F404B20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Обґрунтування необхідності прийняття рішення.</w:t>
      </w:r>
    </w:p>
    <w:p w14:paraId="0FFED976" w14:textId="7C54CC4C" w:rsidR="00C215DF" w:rsidRPr="007C3029" w:rsidRDefault="007C3029" w:rsidP="00D205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Проект рішення підготовлено з метою забезпечення </w:t>
      </w:r>
      <w:bookmarkStart w:id="1" w:name="_Hlk12147778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співвласників </w:t>
      </w:r>
      <w:r w:rsidRPr="007C3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багатоквартирних будинків </w:t>
      </w:r>
      <w:bookmarkEnd w:id="1"/>
      <w:r w:rsidRPr="007C3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альтернативними джерелами електроенергії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 ціллю зниження фінансового навантаження на </w:t>
      </w:r>
      <w:r w:rsidRPr="007C3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співвласників багатоквартирних будинків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під час придбання таких приладів в умовах воєнного стану.</w:t>
      </w:r>
    </w:p>
    <w:p w14:paraId="3BC2D614" w14:textId="77777777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154F82DE" w14:textId="563B4B41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Мета і шляхи її досягнення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36A4B8E7" w14:textId="6D619F7F" w:rsidR="001A675A" w:rsidRDefault="007C3029" w:rsidP="00C008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C3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7C30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2022-2023 років</w:t>
      </w:r>
      <w:r w:rsidR="00C008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розроблена у зв’язку з веденням воєнного стану в Україні, з метою </w:t>
      </w:r>
      <w:r w:rsidR="00DF1D28" w:rsidRPr="00DF1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запобігання виникнення надзвичайних ситуацій у зимовий період, для забезпечення співвласників багатоквартирних будинків альтернативними джерелами електроенергії при проходженні опалювального сезону</w:t>
      </w:r>
      <w:r w:rsidR="00A205D1" w:rsidRPr="00A20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530CA10" w14:textId="12E3898E" w:rsidR="00C0089C" w:rsidRPr="00C0089C" w:rsidRDefault="00C0089C" w:rsidP="00C008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Програма передбачає залучення коштів співвласників багатоквартирних будинків та бюджету міста Бровари для реалізації заходів із закупівлі та оснащення побутовими генераторами багатоквартирних будинків.</w:t>
      </w:r>
    </w:p>
    <w:p w14:paraId="374E8080" w14:textId="77777777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68563E4C" w14:textId="3C9B9276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Правові аспекти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5672C8CC" w14:textId="38E6DE35" w:rsidR="00D20509" w:rsidRDefault="00D20509" w:rsidP="00D205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Розроблено відповідно до пункту 7, статті 78 Бюджетного кодексу України, Законів</w:t>
      </w:r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України «Про місцеве самоврядування в Україні».</w:t>
      </w:r>
    </w:p>
    <w:p w14:paraId="1609DA8F" w14:textId="77777777" w:rsidR="00374291" w:rsidRDefault="00374291" w:rsidP="00D205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229D5B26" w14:textId="59A47ADA" w:rsidR="001A675A" w:rsidRPr="001A675A" w:rsidRDefault="001A675A" w:rsidP="00D205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Фінансово-економічне обґрунтування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106F056A" w14:textId="7FA58E66" w:rsidR="00F676CF" w:rsidRPr="00F676CF" w:rsidRDefault="00A64E31" w:rsidP="00F676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інансування заходу за рахунок коштів місцевого бюджету на </w:t>
      </w:r>
      <w:r w:rsidR="00DF1D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2022-</w:t>
      </w:r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2023 рік в сумі </w:t>
      </w:r>
      <w:r w:rsidR="00D20509"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2021,75466</w:t>
      </w:r>
      <w:r w:rsidR="00D20509"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»тис.грн.</w:t>
      </w:r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них фактично профінансовано у 2022 році «521,75466» </w:t>
      </w:r>
      <w:proofErr w:type="spellStart"/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тис.грн</w:t>
      </w:r>
      <w:proofErr w:type="spellEnd"/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та потреба у фінансуванні поточного року складає «1500,00» </w:t>
      </w:r>
      <w:proofErr w:type="spellStart"/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тис.грн</w:t>
      </w:r>
      <w:proofErr w:type="spellEnd"/>
      <w:r w:rsidR="00397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2F478CD" w14:textId="77777777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7EF58E33" w14:textId="13125FDE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5. Прогноз результатів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59C991FD" w14:textId="4E382FC9" w:rsidR="000D7C30" w:rsidRDefault="00C0089C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C008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Часткова компенсація вартості закупівлі електрогенераторів</w:t>
      </w:r>
      <w:r w:rsidR="00D20509" w:rsidRPr="00D205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14:paraId="4DFC9F62" w14:textId="7F941109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6E5E833F" w14:textId="77777777" w:rsidR="00C15D50" w:rsidRDefault="00C15D50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0C951F90" w14:textId="4FE88458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262A042E" w14:textId="77777777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14:paraId="5F798F04" w14:textId="3A46ECF1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6. Суб’єкт подання проекту рішення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2D55A937" w14:textId="76E75FAB" w:rsidR="00374291" w:rsidRDefault="00374291" w:rsidP="0037429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6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Pr="009566C2">
        <w:rPr>
          <w:rFonts w:ascii="Times New Roman" w:hAnsi="Times New Roman" w:cs="Times New Roman"/>
          <w:sz w:val="28"/>
          <w:szCs w:val="28"/>
        </w:rPr>
        <w:t>, начальник Решетова С.І. 604-13, Драна О.М. 461-</w:t>
      </w:r>
    </w:p>
    <w:p w14:paraId="40F32161" w14:textId="77777777" w:rsidR="00374291" w:rsidRDefault="00374291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176908C" w14:textId="15C69935" w:rsidR="001A675A" w:rsidRPr="001A675A" w:rsidRDefault="001A675A" w:rsidP="00BA48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7. Порівняльна таблиця</w:t>
      </w:r>
      <w:r w:rsidR="00BA482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417"/>
        <w:gridCol w:w="1418"/>
        <w:gridCol w:w="1701"/>
      </w:tblGrid>
      <w:tr w:rsidR="001A675A" w:rsidRPr="001A675A" w14:paraId="6CB2E212" w14:textId="77777777" w:rsidTr="00CF5185">
        <w:tc>
          <w:tcPr>
            <w:tcW w:w="534" w:type="dxa"/>
            <w:vMerge w:val="restart"/>
            <w:shd w:val="clear" w:color="auto" w:fill="auto"/>
          </w:tcPr>
          <w:p w14:paraId="6C94443E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0F0AE242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Напрям використання коштів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FA00B1E" w14:textId="77777777" w:rsidR="00C0089C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Обсяг коштів на виконання у</w:t>
            </w:r>
          </w:p>
          <w:p w14:paraId="2F96A876" w14:textId="40FB1E92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C0089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2022-</w:t>
            </w: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202</w:t>
            </w:r>
            <w:r w:rsidR="00A64E3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р</w:t>
            </w:r>
            <w:r w:rsidR="00C0089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оці</w:t>
            </w:r>
          </w:p>
          <w:p w14:paraId="41C99055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Програми (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тис.грн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)</w:t>
            </w:r>
          </w:p>
        </w:tc>
      </w:tr>
      <w:tr w:rsidR="001A675A" w:rsidRPr="001A675A" w14:paraId="535286A3" w14:textId="77777777" w:rsidTr="00CF5185">
        <w:tc>
          <w:tcPr>
            <w:tcW w:w="534" w:type="dxa"/>
            <w:vMerge/>
            <w:shd w:val="clear" w:color="auto" w:fill="auto"/>
          </w:tcPr>
          <w:p w14:paraId="2597BA89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48DBE61F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14:paraId="371810A0" w14:textId="244628B1" w:rsidR="001A675A" w:rsidRPr="001A675A" w:rsidRDefault="00374291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14:paraId="31428A0A" w14:textId="48CB7465" w:rsidR="001A675A" w:rsidRPr="001A675A" w:rsidRDefault="00374291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60B67926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стало</w:t>
            </w:r>
          </w:p>
        </w:tc>
      </w:tr>
      <w:tr w:rsidR="001A675A" w:rsidRPr="001A675A" w14:paraId="1F9CB4B8" w14:textId="77777777" w:rsidTr="00CF5185">
        <w:tc>
          <w:tcPr>
            <w:tcW w:w="534" w:type="dxa"/>
            <w:shd w:val="clear" w:color="auto" w:fill="auto"/>
          </w:tcPr>
          <w:p w14:paraId="20040145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shd w:val="clear" w:color="auto" w:fill="auto"/>
          </w:tcPr>
          <w:p w14:paraId="54B176AD" w14:textId="04F42A3B" w:rsidR="001A675A" w:rsidRPr="001A675A" w:rsidRDefault="00C0089C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C0089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Часткова компенсація вартості закупівлі електрогенераторів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2B70C" w14:textId="44EB1849" w:rsidR="001A675A" w:rsidRPr="00F90B0A" w:rsidRDefault="00374291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521,75466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505ED" w14:textId="63BFB17D" w:rsidR="001A675A" w:rsidRPr="001A675A" w:rsidRDefault="00374291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1500,00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12247" w14:textId="7BEC3B4C" w:rsidR="001A675A" w:rsidRPr="001A675A" w:rsidRDefault="00374291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>2021,75466</w:t>
            </w:r>
          </w:p>
        </w:tc>
      </w:tr>
    </w:tbl>
    <w:p w14:paraId="59CDAFCA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42DDB405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4E500346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6E9A7E00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Начальник управління будівництва, </w:t>
      </w:r>
    </w:p>
    <w:p w14:paraId="37E0C395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житлово-комунального господарства, </w:t>
      </w:r>
    </w:p>
    <w:p w14:paraId="44BBEF17" w14:textId="1B0192D0" w:rsidR="00D05CA8" w:rsidRDefault="001A675A" w:rsidP="001A675A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інфраструктури та транспорту</w:t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="00F630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       </w:t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Світлана РЕШЕТОВА</w:t>
      </w:r>
    </w:p>
    <w:p w14:paraId="2669EDC3" w14:textId="1A0DF55B" w:rsidR="00D05CA8" w:rsidRDefault="00D05CA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sectPr w:rsidR="00D05CA8" w:rsidSect="003C27AD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F9B"/>
    <w:multiLevelType w:val="hybridMultilevel"/>
    <w:tmpl w:val="5956A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2B71"/>
    <w:multiLevelType w:val="hybridMultilevel"/>
    <w:tmpl w:val="E26245E0"/>
    <w:lvl w:ilvl="0" w:tplc="CB5ABD42">
      <w:start w:val="4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01"/>
    <w:rsid w:val="000D7C30"/>
    <w:rsid w:val="000F6EC3"/>
    <w:rsid w:val="00151B09"/>
    <w:rsid w:val="00196534"/>
    <w:rsid w:val="001A675A"/>
    <w:rsid w:val="003026F3"/>
    <w:rsid w:val="00343C71"/>
    <w:rsid w:val="00374291"/>
    <w:rsid w:val="0039750F"/>
    <w:rsid w:val="003D7538"/>
    <w:rsid w:val="003E4B81"/>
    <w:rsid w:val="004B3E3F"/>
    <w:rsid w:val="004B3EE9"/>
    <w:rsid w:val="004E1B1D"/>
    <w:rsid w:val="005704EE"/>
    <w:rsid w:val="005B4905"/>
    <w:rsid w:val="005C2FA2"/>
    <w:rsid w:val="00602A21"/>
    <w:rsid w:val="006505C1"/>
    <w:rsid w:val="00662201"/>
    <w:rsid w:val="006C0F1B"/>
    <w:rsid w:val="007C3029"/>
    <w:rsid w:val="008E709D"/>
    <w:rsid w:val="009A2333"/>
    <w:rsid w:val="00A205D1"/>
    <w:rsid w:val="00A47A3D"/>
    <w:rsid w:val="00A64E31"/>
    <w:rsid w:val="00B26A29"/>
    <w:rsid w:val="00BA4823"/>
    <w:rsid w:val="00C0089C"/>
    <w:rsid w:val="00C15D50"/>
    <w:rsid w:val="00C215DF"/>
    <w:rsid w:val="00CB07F4"/>
    <w:rsid w:val="00D05CA8"/>
    <w:rsid w:val="00D20509"/>
    <w:rsid w:val="00D558B1"/>
    <w:rsid w:val="00D837BC"/>
    <w:rsid w:val="00DD7A6B"/>
    <w:rsid w:val="00DF1D28"/>
    <w:rsid w:val="00E960B5"/>
    <w:rsid w:val="00F63037"/>
    <w:rsid w:val="00F676CF"/>
    <w:rsid w:val="00F90B0A"/>
    <w:rsid w:val="00FB33C5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1587"/>
  <w15:chartTrackingRefBased/>
  <w15:docId w15:val="{7063FFD8-F0D2-44EE-8CCA-ABFD385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38</cp:revision>
  <cp:lastPrinted>2023-02-06T08:46:00Z</cp:lastPrinted>
  <dcterms:created xsi:type="dcterms:W3CDTF">2021-12-03T06:26:00Z</dcterms:created>
  <dcterms:modified xsi:type="dcterms:W3CDTF">2023-02-06T08:47:00Z</dcterms:modified>
</cp:coreProperties>
</file>