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74457652"/>
    <w:bookmarkEnd w:id="0"/>
    <w:p w:rsidR="00753465" w:rsidRDefault="00D638D5">
      <w:pPr>
        <w:tabs>
          <w:tab w:val="left" w:pos="3686"/>
        </w:tabs>
        <w:ind w:left="-284" w:firstLine="0"/>
        <w:jc w:val="center"/>
        <w:rPr>
          <w:b/>
          <w:bCs/>
          <w:sz w:val="28"/>
          <w:szCs w:val="28"/>
        </w:rPr>
      </w:pPr>
      <w:r w:rsidRPr="00B146B5">
        <w:rPr>
          <w:b/>
          <w:bCs/>
          <w:sz w:val="20"/>
          <w:szCs w:val="20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7" o:title=""/>
          </v:shape>
          <o:OLEObject Type="Embed" ProgID="Word.Picture.8" ShapeID="_x0000_i1025" DrawAspect="Content" ObjectID="_1675174509" r:id="rId8"/>
        </w:object>
      </w:r>
    </w:p>
    <w:p w:rsidR="00753465" w:rsidRPr="009541AA" w:rsidRDefault="00753465">
      <w:pPr>
        <w:pStyle w:val="4"/>
        <w:ind w:left="-284"/>
        <w:jc w:val="center"/>
        <w:rPr>
          <w:rFonts w:ascii="Times New Roman" w:hAnsi="Times New Roman" w:cs="Times New Roman"/>
          <w:color w:val="000000"/>
          <w:w w:val="120"/>
          <w:sz w:val="28"/>
          <w:szCs w:val="28"/>
        </w:rPr>
      </w:pPr>
      <w:r w:rsidRPr="009541AA">
        <w:rPr>
          <w:rFonts w:ascii="Times New Roman" w:hAnsi="Times New Roman" w:cs="Times New Roman"/>
          <w:color w:val="000000"/>
          <w:w w:val="120"/>
          <w:sz w:val="28"/>
          <w:szCs w:val="28"/>
        </w:rPr>
        <w:t>УКРАЇНА</w:t>
      </w:r>
    </w:p>
    <w:p w:rsidR="00753465" w:rsidRPr="009541AA" w:rsidRDefault="00753465" w:rsidP="0054636C">
      <w:pPr>
        <w:pStyle w:val="5"/>
        <w:ind w:left="-284"/>
        <w:jc w:val="center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</w:pPr>
      <w:r w:rsidRPr="009541AA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  <w:t>ЖМЕРИНСЬКА МІСЬКА РАДА</w:t>
      </w:r>
      <w:r w:rsidR="0054636C" w:rsidRPr="009541AA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  <w:t xml:space="preserve"> ВІННИЦЬКОЇ ОБЛАСТІ</w:t>
      </w:r>
    </w:p>
    <w:p w:rsidR="00753465" w:rsidRPr="0054636C" w:rsidRDefault="00753465">
      <w:pPr>
        <w:pStyle w:val="6"/>
        <w:ind w:left="-284" w:firstLine="0"/>
        <w:jc w:val="center"/>
        <w:rPr>
          <w:rFonts w:ascii="Times New Roman" w:hAnsi="Times New Roman" w:cs="Times New Roman"/>
          <w:b/>
          <w:bCs/>
          <w:color w:val="000000"/>
          <w:w w:val="120"/>
          <w:sz w:val="24"/>
          <w:szCs w:val="24"/>
          <w:lang w:val="uk-UA"/>
        </w:rPr>
      </w:pPr>
      <w:r w:rsidRPr="009541AA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  <w:t>В</w:t>
      </w:r>
      <w:r w:rsidR="0054636C" w:rsidRPr="009541AA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  <w:t>ИКОНАВЧИЙ КОМІТЕТ</w:t>
      </w:r>
    </w:p>
    <w:p w:rsidR="00753465" w:rsidRDefault="00141D16">
      <w:pPr>
        <w:ind w:left="-284" w:firstLine="0"/>
        <w:jc w:val="center"/>
        <w:rPr>
          <w:b/>
          <w:bCs/>
          <w:sz w:val="28"/>
          <w:szCs w:val="28"/>
        </w:rPr>
      </w:pPr>
      <w:r>
        <w:rPr>
          <w:noProof/>
          <w:lang w:val="ru-RU"/>
        </w:rPr>
        <w:pict>
          <v:line id="_x0000_s1026" style="position:absolute;left:0;text-align:left;flip:y;z-index:251658240" from="7.85pt,3.8pt" to="517.85pt,3.8pt" o:allowincell="f" strokeweight="4.5pt">
            <v:stroke linestyle="thickThin"/>
          </v:line>
        </w:pict>
      </w:r>
      <w:r w:rsidR="00753465">
        <w:rPr>
          <w:b/>
          <w:bCs/>
          <w:sz w:val="28"/>
          <w:szCs w:val="28"/>
        </w:rPr>
        <w:t xml:space="preserve">Р І Ш Е Н </w:t>
      </w:r>
      <w:proofErr w:type="spellStart"/>
      <w:r w:rsidR="00753465">
        <w:rPr>
          <w:b/>
          <w:bCs/>
          <w:sz w:val="28"/>
          <w:szCs w:val="28"/>
        </w:rPr>
        <w:t>Н</w:t>
      </w:r>
      <w:proofErr w:type="spellEnd"/>
      <w:r w:rsidR="00753465">
        <w:rPr>
          <w:b/>
          <w:bCs/>
          <w:sz w:val="28"/>
          <w:szCs w:val="28"/>
        </w:rPr>
        <w:t xml:space="preserve"> Я</w:t>
      </w:r>
    </w:p>
    <w:p w:rsidR="00D608F2" w:rsidRPr="00936820" w:rsidRDefault="00D608F2" w:rsidP="00936820">
      <w:pPr>
        <w:spacing w:before="0" w:line="240" w:lineRule="auto"/>
        <w:ind w:right="-22" w:firstLine="0"/>
        <w:rPr>
          <w:sz w:val="28"/>
          <w:szCs w:val="28"/>
        </w:rPr>
      </w:pPr>
      <w:r w:rsidRPr="00936820">
        <w:rPr>
          <w:sz w:val="28"/>
          <w:szCs w:val="28"/>
        </w:rPr>
        <w:t xml:space="preserve">  </w:t>
      </w:r>
    </w:p>
    <w:p w:rsidR="00936820" w:rsidRPr="001F05D0" w:rsidRDefault="00936820" w:rsidP="00936820">
      <w:pPr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від  “</w:t>
      </w:r>
      <w:r w:rsidR="00141D16">
        <w:rPr>
          <w:sz w:val="28"/>
          <w:szCs w:val="28"/>
        </w:rPr>
        <w:t xml:space="preserve"> 18 </w:t>
      </w:r>
      <w:r>
        <w:rPr>
          <w:sz w:val="28"/>
          <w:szCs w:val="28"/>
        </w:rPr>
        <w:t xml:space="preserve">” </w:t>
      </w:r>
      <w:r w:rsidR="00141D16">
        <w:rPr>
          <w:sz w:val="28"/>
          <w:szCs w:val="28"/>
        </w:rPr>
        <w:t>лютого</w:t>
      </w:r>
      <w:r>
        <w:rPr>
          <w:sz w:val="28"/>
          <w:szCs w:val="28"/>
        </w:rPr>
        <w:t xml:space="preserve"> 2021 року                     </w:t>
      </w:r>
      <w:r w:rsidR="00141D16">
        <w:rPr>
          <w:sz w:val="28"/>
          <w:szCs w:val="28"/>
        </w:rPr>
        <w:t xml:space="preserve">                          № 47</w:t>
      </w:r>
    </w:p>
    <w:p w:rsidR="00936820" w:rsidRPr="001F05D0" w:rsidRDefault="00936820" w:rsidP="00936820">
      <w:pPr>
        <w:spacing w:before="0" w:line="240" w:lineRule="auto"/>
        <w:ind w:firstLine="0"/>
        <w:rPr>
          <w:sz w:val="28"/>
          <w:szCs w:val="28"/>
        </w:rPr>
      </w:pPr>
      <w:r w:rsidRPr="001F05D0">
        <w:rPr>
          <w:sz w:val="28"/>
          <w:szCs w:val="28"/>
        </w:rPr>
        <w:t xml:space="preserve"> м.</w:t>
      </w:r>
      <w:r>
        <w:rPr>
          <w:sz w:val="28"/>
          <w:szCs w:val="28"/>
        </w:rPr>
        <w:t xml:space="preserve"> </w:t>
      </w:r>
      <w:r w:rsidRPr="001F05D0">
        <w:rPr>
          <w:sz w:val="28"/>
          <w:szCs w:val="28"/>
        </w:rPr>
        <w:t>Жмеринка</w:t>
      </w:r>
    </w:p>
    <w:p w:rsidR="00936820" w:rsidRDefault="00936820" w:rsidP="00936820">
      <w:pPr>
        <w:spacing w:before="0" w:line="240" w:lineRule="auto"/>
        <w:ind w:firstLine="0"/>
        <w:rPr>
          <w:sz w:val="28"/>
          <w:szCs w:val="28"/>
        </w:rPr>
      </w:pPr>
    </w:p>
    <w:p w:rsidR="00936820" w:rsidRPr="00936820" w:rsidRDefault="00936820" w:rsidP="00936820">
      <w:pPr>
        <w:spacing w:before="0" w:line="240" w:lineRule="auto"/>
        <w:ind w:firstLine="0"/>
        <w:rPr>
          <w:sz w:val="28"/>
          <w:szCs w:val="28"/>
        </w:rPr>
      </w:pPr>
    </w:p>
    <w:p w:rsidR="00010E60" w:rsidRDefault="0054636C" w:rsidP="00936820">
      <w:pPr>
        <w:spacing w:before="0" w:line="240" w:lineRule="auto"/>
        <w:ind w:firstLine="0"/>
        <w:rPr>
          <w:sz w:val="28"/>
          <w:szCs w:val="28"/>
        </w:rPr>
      </w:pPr>
      <w:r w:rsidRPr="00936820">
        <w:rPr>
          <w:sz w:val="28"/>
          <w:szCs w:val="28"/>
        </w:rPr>
        <w:t xml:space="preserve">Про </w:t>
      </w:r>
      <w:r w:rsidR="00936820">
        <w:rPr>
          <w:sz w:val="28"/>
          <w:szCs w:val="28"/>
        </w:rPr>
        <w:t xml:space="preserve">затвердження </w:t>
      </w:r>
      <w:r w:rsidR="00AF0A69">
        <w:rPr>
          <w:sz w:val="28"/>
          <w:szCs w:val="28"/>
        </w:rPr>
        <w:t xml:space="preserve">граничної </w:t>
      </w:r>
      <w:r w:rsidR="00BA50FA">
        <w:rPr>
          <w:sz w:val="28"/>
          <w:szCs w:val="28"/>
        </w:rPr>
        <w:t>варт</w:t>
      </w:r>
      <w:r w:rsidR="00AF0A69">
        <w:rPr>
          <w:sz w:val="28"/>
          <w:szCs w:val="28"/>
        </w:rPr>
        <w:t>ості</w:t>
      </w:r>
    </w:p>
    <w:p w:rsidR="00AF0A69" w:rsidRDefault="00AF0A69" w:rsidP="00936820">
      <w:pPr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ознаки </w:t>
      </w:r>
      <w:r w:rsidR="00BA50FA">
        <w:rPr>
          <w:sz w:val="28"/>
          <w:szCs w:val="28"/>
        </w:rPr>
        <w:t>малоцінних необоротних</w:t>
      </w:r>
    </w:p>
    <w:p w:rsidR="00AF0A69" w:rsidRDefault="00BA50FA" w:rsidP="00936820">
      <w:pPr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матеріальних</w:t>
      </w:r>
      <w:r w:rsidR="00AF0A69">
        <w:rPr>
          <w:sz w:val="28"/>
          <w:szCs w:val="28"/>
        </w:rPr>
        <w:t xml:space="preserve"> </w:t>
      </w:r>
      <w:r>
        <w:rPr>
          <w:sz w:val="28"/>
          <w:szCs w:val="28"/>
        </w:rPr>
        <w:t>активів для виконавчих</w:t>
      </w:r>
    </w:p>
    <w:p w:rsidR="00AF0A69" w:rsidRDefault="00BA50FA" w:rsidP="00936820">
      <w:pPr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органів</w:t>
      </w:r>
      <w:r w:rsidR="00AF0A69">
        <w:rPr>
          <w:sz w:val="28"/>
          <w:szCs w:val="28"/>
        </w:rPr>
        <w:t xml:space="preserve"> </w:t>
      </w:r>
      <w:r>
        <w:rPr>
          <w:sz w:val="28"/>
          <w:szCs w:val="28"/>
        </w:rPr>
        <w:t>Жмеринської міської ради</w:t>
      </w:r>
      <w:r w:rsidR="00010E60">
        <w:rPr>
          <w:sz w:val="28"/>
          <w:szCs w:val="28"/>
        </w:rPr>
        <w:t>,</w:t>
      </w:r>
    </w:p>
    <w:p w:rsidR="00AF0A69" w:rsidRDefault="00010E60" w:rsidP="00936820">
      <w:pPr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підприємств,</w:t>
      </w:r>
      <w:r w:rsidR="00AF0A69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 та організацій,</w:t>
      </w:r>
    </w:p>
    <w:p w:rsidR="00AF0A69" w:rsidRDefault="00010E60" w:rsidP="00936820">
      <w:pPr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що належать до</w:t>
      </w:r>
      <w:r w:rsidR="00AF0A69">
        <w:rPr>
          <w:sz w:val="28"/>
          <w:szCs w:val="28"/>
        </w:rPr>
        <w:t xml:space="preserve"> </w:t>
      </w:r>
      <w:r>
        <w:rPr>
          <w:sz w:val="28"/>
          <w:szCs w:val="28"/>
        </w:rPr>
        <w:t>комунальної власності</w:t>
      </w:r>
    </w:p>
    <w:p w:rsidR="00AF0A69" w:rsidRDefault="00010E60" w:rsidP="00936820">
      <w:pPr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Жмеринської</w:t>
      </w:r>
      <w:r w:rsidR="00AF0A69">
        <w:rPr>
          <w:sz w:val="28"/>
          <w:szCs w:val="28"/>
        </w:rPr>
        <w:t xml:space="preserve"> </w:t>
      </w:r>
      <w:r>
        <w:rPr>
          <w:sz w:val="28"/>
          <w:szCs w:val="28"/>
        </w:rPr>
        <w:t>міської територіальної</w:t>
      </w:r>
    </w:p>
    <w:p w:rsidR="00BA50FA" w:rsidRDefault="00010E60" w:rsidP="00936820">
      <w:pPr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громади</w:t>
      </w:r>
    </w:p>
    <w:p w:rsidR="00010E60" w:rsidRDefault="00010E60" w:rsidP="00936820">
      <w:pPr>
        <w:spacing w:before="0" w:line="240" w:lineRule="auto"/>
        <w:rPr>
          <w:sz w:val="28"/>
          <w:szCs w:val="28"/>
        </w:rPr>
      </w:pPr>
    </w:p>
    <w:p w:rsidR="00023C60" w:rsidRDefault="00023C60" w:rsidP="00936820">
      <w:pPr>
        <w:spacing w:before="0" w:line="240" w:lineRule="auto"/>
        <w:rPr>
          <w:sz w:val="28"/>
          <w:szCs w:val="28"/>
        </w:rPr>
      </w:pPr>
    </w:p>
    <w:p w:rsidR="00753465" w:rsidRPr="00936820" w:rsidRDefault="00EE2768" w:rsidP="00010E60">
      <w:pPr>
        <w:spacing w:before="0" w:line="240" w:lineRule="auto"/>
        <w:ind w:firstLine="851"/>
        <w:rPr>
          <w:b/>
          <w:bCs/>
          <w:sz w:val="28"/>
          <w:szCs w:val="28"/>
        </w:rPr>
      </w:pPr>
      <w:r w:rsidRPr="003D5E3E">
        <w:rPr>
          <w:color w:val="000000" w:themeColor="text1"/>
          <w:sz w:val="28"/>
          <w:szCs w:val="28"/>
        </w:rPr>
        <w:t>Відповідно до</w:t>
      </w:r>
      <w:r w:rsidR="00D608F2" w:rsidRPr="003D5E3E">
        <w:rPr>
          <w:color w:val="000000" w:themeColor="text1"/>
          <w:sz w:val="28"/>
          <w:szCs w:val="28"/>
        </w:rPr>
        <w:t xml:space="preserve"> Бюджетного</w:t>
      </w:r>
      <w:r w:rsidR="00D608F2" w:rsidRPr="003D0386">
        <w:rPr>
          <w:sz w:val="28"/>
          <w:szCs w:val="28"/>
        </w:rPr>
        <w:t xml:space="preserve"> кодексу України</w:t>
      </w:r>
      <w:r w:rsidR="00D608F2" w:rsidRPr="00010E60">
        <w:rPr>
          <w:color w:val="0070C0"/>
          <w:sz w:val="28"/>
          <w:szCs w:val="28"/>
        </w:rPr>
        <w:t xml:space="preserve"> </w:t>
      </w:r>
      <w:r w:rsidR="003622A4">
        <w:rPr>
          <w:sz w:val="28"/>
          <w:szCs w:val="28"/>
        </w:rPr>
        <w:t xml:space="preserve">та в зв’язку із внесенням змін </w:t>
      </w:r>
      <w:r w:rsidR="007A5145">
        <w:rPr>
          <w:sz w:val="28"/>
          <w:szCs w:val="28"/>
        </w:rPr>
        <w:t xml:space="preserve">до </w:t>
      </w:r>
      <w:r w:rsidR="009541AA">
        <w:rPr>
          <w:sz w:val="28"/>
          <w:szCs w:val="28"/>
        </w:rPr>
        <w:t>наказ</w:t>
      </w:r>
      <w:r w:rsidR="007A5145">
        <w:rPr>
          <w:sz w:val="28"/>
          <w:szCs w:val="28"/>
        </w:rPr>
        <w:t>у</w:t>
      </w:r>
      <w:r w:rsidR="009541AA">
        <w:rPr>
          <w:sz w:val="28"/>
          <w:szCs w:val="28"/>
        </w:rPr>
        <w:t xml:space="preserve"> Міністерства фінансів України від </w:t>
      </w:r>
      <w:r w:rsidR="007A5145">
        <w:rPr>
          <w:sz w:val="28"/>
          <w:szCs w:val="28"/>
        </w:rPr>
        <w:t xml:space="preserve">12.10.2010 </w:t>
      </w:r>
      <w:r w:rsidR="009541AA">
        <w:rPr>
          <w:sz w:val="28"/>
          <w:szCs w:val="28"/>
        </w:rPr>
        <w:t>р. №</w:t>
      </w:r>
      <w:r w:rsidR="007A5145">
        <w:rPr>
          <w:sz w:val="28"/>
          <w:szCs w:val="28"/>
        </w:rPr>
        <w:t xml:space="preserve">1202 </w:t>
      </w:r>
      <w:r w:rsidR="009541AA" w:rsidRPr="00567028">
        <w:rPr>
          <w:sz w:val="28"/>
          <w:szCs w:val="28"/>
        </w:rPr>
        <w:t>«</w:t>
      </w:r>
      <w:r w:rsidR="009541AA" w:rsidRPr="00567028">
        <w:rPr>
          <w:bCs/>
          <w:color w:val="333333"/>
          <w:sz w:val="28"/>
          <w:szCs w:val="28"/>
          <w:shd w:val="clear" w:color="auto" w:fill="FFFFFF"/>
        </w:rPr>
        <w:t xml:space="preserve">Про затвердження </w:t>
      </w:r>
      <w:r w:rsidR="007A5145">
        <w:rPr>
          <w:bCs/>
          <w:color w:val="333333"/>
          <w:sz w:val="28"/>
          <w:szCs w:val="28"/>
          <w:shd w:val="clear" w:color="auto" w:fill="FFFFFF"/>
        </w:rPr>
        <w:t>з</w:t>
      </w:r>
      <w:r w:rsidR="009541AA">
        <w:rPr>
          <w:bCs/>
          <w:color w:val="333333"/>
          <w:sz w:val="28"/>
          <w:szCs w:val="28"/>
          <w:shd w:val="clear" w:color="auto" w:fill="FFFFFF"/>
        </w:rPr>
        <w:t xml:space="preserve">мін до </w:t>
      </w:r>
      <w:r w:rsidR="007A5145">
        <w:rPr>
          <w:bCs/>
          <w:color w:val="333333"/>
          <w:sz w:val="28"/>
          <w:szCs w:val="28"/>
          <w:shd w:val="clear" w:color="auto" w:fill="FFFFFF"/>
        </w:rPr>
        <w:t xml:space="preserve">Національного положення (стандарту) бухгалтерського обліку в державному секторі 121 «Основні засоби», </w:t>
      </w:r>
      <w:r w:rsidR="00567028">
        <w:rPr>
          <w:sz w:val="28"/>
          <w:szCs w:val="28"/>
        </w:rPr>
        <w:t>н</w:t>
      </w:r>
      <w:r w:rsidR="003622A4">
        <w:rPr>
          <w:sz w:val="28"/>
          <w:szCs w:val="28"/>
        </w:rPr>
        <w:t>аказу</w:t>
      </w:r>
      <w:r w:rsidR="00567028">
        <w:rPr>
          <w:sz w:val="28"/>
          <w:szCs w:val="28"/>
        </w:rPr>
        <w:t xml:space="preserve"> Міністерства фінансів України від 23.01.2015 р. №11 </w:t>
      </w:r>
      <w:r w:rsidR="00567028" w:rsidRPr="00567028">
        <w:rPr>
          <w:sz w:val="28"/>
          <w:szCs w:val="28"/>
        </w:rPr>
        <w:t>«</w:t>
      </w:r>
      <w:r w:rsidR="00567028" w:rsidRPr="00567028">
        <w:rPr>
          <w:bCs/>
          <w:color w:val="333333"/>
          <w:sz w:val="28"/>
          <w:szCs w:val="28"/>
          <w:shd w:val="clear" w:color="auto" w:fill="FFFFFF"/>
        </w:rPr>
        <w:t xml:space="preserve">Про затвердження Методичних рекомендацій з бухгалтерського обліку </w:t>
      </w:r>
      <w:r w:rsidR="00C62032">
        <w:rPr>
          <w:bCs/>
          <w:color w:val="333333"/>
          <w:sz w:val="28"/>
          <w:szCs w:val="28"/>
          <w:shd w:val="clear" w:color="auto" w:fill="FFFFFF"/>
        </w:rPr>
        <w:t>основних засобів</w:t>
      </w:r>
      <w:r w:rsidR="00567028" w:rsidRPr="00567028">
        <w:rPr>
          <w:bCs/>
          <w:color w:val="333333"/>
          <w:sz w:val="28"/>
          <w:szCs w:val="28"/>
          <w:shd w:val="clear" w:color="auto" w:fill="FFFFFF"/>
        </w:rPr>
        <w:t xml:space="preserve"> суб'єктів державного сектору»</w:t>
      </w:r>
      <w:r w:rsidR="00567028">
        <w:rPr>
          <w:bCs/>
          <w:color w:val="333333"/>
          <w:sz w:val="28"/>
          <w:szCs w:val="28"/>
          <w:shd w:val="clear" w:color="auto" w:fill="FFFFFF"/>
        </w:rPr>
        <w:t xml:space="preserve">, </w:t>
      </w:r>
      <w:r w:rsidR="0005484E">
        <w:rPr>
          <w:bCs/>
          <w:color w:val="333333"/>
          <w:sz w:val="28"/>
          <w:szCs w:val="28"/>
          <w:shd w:val="clear" w:color="auto" w:fill="FFFFFF"/>
        </w:rPr>
        <w:t xml:space="preserve">проєкту розпорядження </w:t>
      </w:r>
      <w:r w:rsidR="00023C60">
        <w:rPr>
          <w:bCs/>
          <w:color w:val="333333"/>
          <w:sz w:val="28"/>
          <w:szCs w:val="28"/>
          <w:shd w:val="clear" w:color="auto" w:fill="FFFFFF"/>
        </w:rPr>
        <w:t xml:space="preserve">голови Вінницької обласної державної адміністрації, щодо визначення граничної вартості </w:t>
      </w:r>
      <w:r w:rsidR="00023C60">
        <w:rPr>
          <w:color w:val="000000" w:themeColor="text1"/>
          <w:sz w:val="28"/>
          <w:szCs w:val="28"/>
          <w:shd w:val="clear" w:color="auto" w:fill="FFFFFF"/>
        </w:rPr>
        <w:t>малоцінних необоротних матеріальних активів,</w:t>
      </w:r>
      <w:r w:rsidR="00023C60" w:rsidRPr="00567028">
        <w:rPr>
          <w:sz w:val="28"/>
          <w:szCs w:val="28"/>
        </w:rPr>
        <w:t xml:space="preserve"> </w:t>
      </w:r>
      <w:r w:rsidR="00D608F2" w:rsidRPr="00567028">
        <w:rPr>
          <w:sz w:val="28"/>
          <w:szCs w:val="28"/>
        </w:rPr>
        <w:t>к</w:t>
      </w:r>
      <w:r w:rsidR="00906A05" w:rsidRPr="00567028">
        <w:rPr>
          <w:sz w:val="28"/>
          <w:szCs w:val="28"/>
        </w:rPr>
        <w:t>еруючись пункт</w:t>
      </w:r>
      <w:r w:rsidR="00906A05" w:rsidRPr="00936820">
        <w:rPr>
          <w:sz w:val="28"/>
          <w:szCs w:val="28"/>
        </w:rPr>
        <w:t xml:space="preserve">ом </w:t>
      </w:r>
      <w:r w:rsidR="00010E60">
        <w:rPr>
          <w:sz w:val="28"/>
          <w:szCs w:val="28"/>
        </w:rPr>
        <w:t>2</w:t>
      </w:r>
      <w:r w:rsidR="00906A05" w:rsidRPr="00936820">
        <w:rPr>
          <w:sz w:val="28"/>
          <w:szCs w:val="28"/>
        </w:rPr>
        <w:t xml:space="preserve"> </w:t>
      </w:r>
      <w:r w:rsidR="00AD306C" w:rsidRPr="00936820">
        <w:rPr>
          <w:sz w:val="28"/>
          <w:szCs w:val="28"/>
        </w:rPr>
        <w:t>частини</w:t>
      </w:r>
      <w:r w:rsidR="00906A05" w:rsidRPr="00936820">
        <w:rPr>
          <w:sz w:val="28"/>
          <w:szCs w:val="28"/>
        </w:rPr>
        <w:t xml:space="preserve"> 2 статті 52 Закону України </w:t>
      </w:r>
      <w:r w:rsidR="00753465" w:rsidRPr="00936820">
        <w:rPr>
          <w:sz w:val="28"/>
          <w:szCs w:val="28"/>
        </w:rPr>
        <w:t>"Про місцеве самоврядування в Україні",</w:t>
      </w:r>
      <w:r w:rsidR="00906A05" w:rsidRPr="00936820">
        <w:rPr>
          <w:sz w:val="28"/>
          <w:szCs w:val="28"/>
        </w:rPr>
        <w:t xml:space="preserve"> виконком</w:t>
      </w:r>
      <w:r w:rsidR="00753465" w:rsidRPr="00936820">
        <w:rPr>
          <w:sz w:val="28"/>
          <w:szCs w:val="28"/>
        </w:rPr>
        <w:t xml:space="preserve"> міськ</w:t>
      </w:r>
      <w:r w:rsidR="00906A05" w:rsidRPr="00936820">
        <w:rPr>
          <w:sz w:val="28"/>
          <w:szCs w:val="28"/>
        </w:rPr>
        <w:t>ої</w:t>
      </w:r>
      <w:r w:rsidR="00753465" w:rsidRPr="00936820">
        <w:rPr>
          <w:sz w:val="28"/>
          <w:szCs w:val="28"/>
        </w:rPr>
        <w:t xml:space="preserve"> рад</w:t>
      </w:r>
      <w:r w:rsidR="00906A05" w:rsidRPr="00936820">
        <w:rPr>
          <w:sz w:val="28"/>
          <w:szCs w:val="28"/>
        </w:rPr>
        <w:t>и</w:t>
      </w:r>
      <w:r w:rsidR="00753465" w:rsidRPr="00936820">
        <w:rPr>
          <w:sz w:val="28"/>
          <w:szCs w:val="28"/>
        </w:rPr>
        <w:t xml:space="preserve">  </w:t>
      </w:r>
      <w:r w:rsidR="00753465" w:rsidRPr="00936820">
        <w:rPr>
          <w:b/>
          <w:bCs/>
          <w:sz w:val="28"/>
          <w:szCs w:val="28"/>
        </w:rPr>
        <w:t xml:space="preserve"> ВИРІШИ</w:t>
      </w:r>
      <w:r w:rsidR="00906A05" w:rsidRPr="00936820">
        <w:rPr>
          <w:b/>
          <w:bCs/>
          <w:sz w:val="28"/>
          <w:szCs w:val="28"/>
        </w:rPr>
        <w:t>В</w:t>
      </w:r>
      <w:r w:rsidR="00753465" w:rsidRPr="00936820">
        <w:rPr>
          <w:b/>
          <w:bCs/>
          <w:sz w:val="28"/>
          <w:szCs w:val="28"/>
        </w:rPr>
        <w:t>:</w:t>
      </w:r>
    </w:p>
    <w:p w:rsidR="004B0B62" w:rsidRPr="004B0B62" w:rsidRDefault="0037680E" w:rsidP="004B0B62">
      <w:pPr>
        <w:pStyle w:val="ae"/>
        <w:numPr>
          <w:ilvl w:val="0"/>
          <w:numId w:val="4"/>
        </w:numPr>
        <w:spacing w:before="0" w:line="240" w:lineRule="auto"/>
        <w:ind w:left="0" w:firstLine="851"/>
        <w:rPr>
          <w:color w:val="000000" w:themeColor="text1"/>
          <w:sz w:val="28"/>
          <w:szCs w:val="28"/>
        </w:rPr>
      </w:pPr>
      <w:r w:rsidRPr="004B0B62">
        <w:rPr>
          <w:sz w:val="28"/>
          <w:szCs w:val="28"/>
        </w:rPr>
        <w:t xml:space="preserve">З метою єдиного підходу </w:t>
      </w:r>
      <w:r w:rsidR="0005484E">
        <w:rPr>
          <w:sz w:val="28"/>
          <w:szCs w:val="28"/>
        </w:rPr>
        <w:t>ведення бухгалтерського обліку до національних положень (стандартів) бухгалтерського обліку в державному сектор</w:t>
      </w:r>
      <w:r w:rsidR="00997529">
        <w:rPr>
          <w:sz w:val="28"/>
          <w:szCs w:val="28"/>
        </w:rPr>
        <w:t>і</w:t>
      </w:r>
      <w:r w:rsidR="0005484E">
        <w:rPr>
          <w:sz w:val="28"/>
          <w:szCs w:val="28"/>
        </w:rPr>
        <w:t xml:space="preserve">, </w:t>
      </w:r>
      <w:r w:rsidRPr="004B0B62">
        <w:rPr>
          <w:sz w:val="28"/>
          <w:szCs w:val="28"/>
        </w:rPr>
        <w:t>складанн</w:t>
      </w:r>
      <w:r w:rsidR="0005484E">
        <w:rPr>
          <w:sz w:val="28"/>
          <w:szCs w:val="28"/>
        </w:rPr>
        <w:t>я</w:t>
      </w:r>
      <w:r w:rsidRPr="004B0B62">
        <w:rPr>
          <w:sz w:val="28"/>
          <w:szCs w:val="28"/>
        </w:rPr>
        <w:t xml:space="preserve"> </w:t>
      </w:r>
      <w:r w:rsidR="0005484E">
        <w:rPr>
          <w:sz w:val="28"/>
          <w:szCs w:val="28"/>
        </w:rPr>
        <w:t xml:space="preserve">фінансової та бюджетної </w:t>
      </w:r>
      <w:r w:rsidRPr="004B0B62">
        <w:rPr>
          <w:sz w:val="28"/>
          <w:szCs w:val="28"/>
        </w:rPr>
        <w:t>звітності</w:t>
      </w:r>
      <w:r w:rsidR="0005484E">
        <w:rPr>
          <w:sz w:val="28"/>
          <w:szCs w:val="28"/>
        </w:rPr>
        <w:t xml:space="preserve"> </w:t>
      </w:r>
      <w:r w:rsidRPr="004B0B62">
        <w:rPr>
          <w:sz w:val="28"/>
          <w:szCs w:val="28"/>
        </w:rPr>
        <w:t xml:space="preserve">усіма виконавчими органами Жмеринської міської ради, підприємствами, установами та організаціями, що належать до комунальної власності Жмеринської міської територіальної громади </w:t>
      </w:r>
      <w:r w:rsidR="00567028" w:rsidRPr="004B0B62">
        <w:rPr>
          <w:sz w:val="28"/>
          <w:szCs w:val="28"/>
        </w:rPr>
        <w:t xml:space="preserve">затвердити </w:t>
      </w:r>
      <w:r w:rsidR="00AF0A69" w:rsidRPr="004B0B62">
        <w:rPr>
          <w:sz w:val="28"/>
          <w:szCs w:val="28"/>
        </w:rPr>
        <w:t xml:space="preserve">граничну </w:t>
      </w:r>
      <w:r w:rsidR="00567028" w:rsidRPr="004B0B62">
        <w:rPr>
          <w:sz w:val="28"/>
          <w:szCs w:val="28"/>
        </w:rPr>
        <w:t>вартіс</w:t>
      </w:r>
      <w:r w:rsidR="00AF0A69" w:rsidRPr="004B0B62">
        <w:rPr>
          <w:sz w:val="28"/>
          <w:szCs w:val="28"/>
        </w:rPr>
        <w:t>ть</w:t>
      </w:r>
      <w:r w:rsidR="0005484E">
        <w:rPr>
          <w:sz w:val="28"/>
          <w:szCs w:val="28"/>
        </w:rPr>
        <w:t xml:space="preserve"> ознаки </w:t>
      </w:r>
      <w:r w:rsidR="0005484E">
        <w:rPr>
          <w:color w:val="000000" w:themeColor="text1"/>
          <w:sz w:val="28"/>
          <w:szCs w:val="28"/>
          <w:shd w:val="clear" w:color="auto" w:fill="FFFFFF"/>
        </w:rPr>
        <w:t>малоцінних необоротних матеріальних активів</w:t>
      </w:r>
      <w:r w:rsidR="00AF0A69" w:rsidRPr="004B0B62">
        <w:rPr>
          <w:sz w:val="28"/>
          <w:szCs w:val="28"/>
        </w:rPr>
        <w:t>, а саме</w:t>
      </w:r>
      <w:r w:rsidR="00AF0A69" w:rsidRPr="004B0B62">
        <w:rPr>
          <w:color w:val="000000" w:themeColor="text1"/>
          <w:sz w:val="28"/>
          <w:szCs w:val="28"/>
        </w:rPr>
        <w:t>:</w:t>
      </w:r>
      <w:r w:rsidR="00567028" w:rsidRPr="004B0B62">
        <w:rPr>
          <w:color w:val="000000" w:themeColor="text1"/>
          <w:sz w:val="28"/>
          <w:szCs w:val="28"/>
        </w:rPr>
        <w:t xml:space="preserve"> </w:t>
      </w:r>
    </w:p>
    <w:p w:rsidR="007A5145" w:rsidRDefault="004B0B62" w:rsidP="003D5E3E">
      <w:pPr>
        <w:pStyle w:val="ae"/>
        <w:spacing w:before="0" w:line="240" w:lineRule="auto"/>
        <w:ind w:left="0" w:firstLine="851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- </w:t>
      </w:r>
      <w:r w:rsidR="007A5145">
        <w:rPr>
          <w:color w:val="000000" w:themeColor="text1"/>
          <w:sz w:val="28"/>
          <w:szCs w:val="28"/>
          <w:shd w:val="clear" w:color="auto" w:fill="FFFFFF"/>
        </w:rPr>
        <w:t xml:space="preserve">до складу малоцінних необоротних матеріальних активів зараховуються </w:t>
      </w:r>
      <w:r w:rsidR="00567028" w:rsidRPr="004B0B62">
        <w:rPr>
          <w:color w:val="000000" w:themeColor="text1"/>
          <w:sz w:val="28"/>
          <w:szCs w:val="28"/>
          <w:shd w:val="clear" w:color="auto" w:fill="FFFFFF"/>
        </w:rPr>
        <w:t xml:space="preserve">предмети </w:t>
      </w:r>
      <w:r w:rsidR="00AF0A69" w:rsidRPr="004B0B62">
        <w:rPr>
          <w:color w:val="000000" w:themeColor="text1"/>
          <w:sz w:val="28"/>
          <w:szCs w:val="28"/>
          <w:shd w:val="clear" w:color="auto" w:fill="FFFFFF"/>
        </w:rPr>
        <w:t>вартістю</w:t>
      </w:r>
      <w:r w:rsidR="002E6A18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C62032">
        <w:rPr>
          <w:color w:val="000000" w:themeColor="text1"/>
          <w:sz w:val="28"/>
          <w:szCs w:val="28"/>
          <w:shd w:val="clear" w:color="auto" w:fill="FFFFFF"/>
        </w:rPr>
        <w:t>до</w:t>
      </w:r>
      <w:r w:rsidR="002E6A1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AF0A69" w:rsidRPr="004B0B62">
        <w:rPr>
          <w:color w:val="000000" w:themeColor="text1"/>
          <w:sz w:val="28"/>
          <w:szCs w:val="28"/>
          <w:shd w:val="clear" w:color="auto" w:fill="FFFFFF"/>
        </w:rPr>
        <w:t xml:space="preserve">20 000 </w:t>
      </w:r>
      <w:r w:rsidR="007A5145">
        <w:rPr>
          <w:color w:val="000000" w:themeColor="text1"/>
          <w:sz w:val="28"/>
          <w:szCs w:val="28"/>
          <w:shd w:val="clear" w:color="auto" w:fill="FFFFFF"/>
        </w:rPr>
        <w:t xml:space="preserve">(двадцять тисяч) </w:t>
      </w:r>
      <w:r w:rsidR="00AF0A69" w:rsidRPr="004B0B62">
        <w:rPr>
          <w:color w:val="000000" w:themeColor="text1"/>
          <w:sz w:val="28"/>
          <w:szCs w:val="28"/>
          <w:shd w:val="clear" w:color="auto" w:fill="FFFFFF"/>
        </w:rPr>
        <w:t xml:space="preserve">гривень </w:t>
      </w:r>
      <w:r w:rsidR="00C62032">
        <w:rPr>
          <w:color w:val="000000" w:themeColor="text1"/>
          <w:sz w:val="28"/>
          <w:szCs w:val="28"/>
          <w:shd w:val="clear" w:color="auto" w:fill="FFFFFF"/>
        </w:rPr>
        <w:t xml:space="preserve">включно </w:t>
      </w:r>
      <w:r w:rsidR="00C62032" w:rsidRPr="004B0B62">
        <w:rPr>
          <w:color w:val="000000" w:themeColor="text1"/>
          <w:sz w:val="28"/>
          <w:szCs w:val="28"/>
          <w:shd w:val="clear" w:color="auto" w:fill="FFFFFF"/>
        </w:rPr>
        <w:t>за одиницю (комплект)</w:t>
      </w:r>
      <w:r w:rsidR="00C6203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2E6A18">
        <w:rPr>
          <w:color w:val="000000" w:themeColor="text1"/>
          <w:sz w:val="28"/>
          <w:szCs w:val="28"/>
          <w:shd w:val="clear" w:color="auto" w:fill="FFFFFF"/>
        </w:rPr>
        <w:t>(</w:t>
      </w:r>
      <w:r w:rsidR="002E6A18" w:rsidRPr="004B0B62">
        <w:rPr>
          <w:color w:val="000000" w:themeColor="text1"/>
          <w:sz w:val="28"/>
          <w:szCs w:val="28"/>
          <w:shd w:val="clear" w:color="auto" w:fill="FFFFFF"/>
        </w:rPr>
        <w:t>з податк</w:t>
      </w:r>
      <w:r w:rsidR="002E6A18">
        <w:rPr>
          <w:color w:val="000000" w:themeColor="text1"/>
          <w:sz w:val="28"/>
          <w:szCs w:val="28"/>
          <w:shd w:val="clear" w:color="auto" w:fill="FFFFFF"/>
        </w:rPr>
        <w:t xml:space="preserve">ом </w:t>
      </w:r>
      <w:r w:rsidR="002E6A18" w:rsidRPr="004B0B62">
        <w:rPr>
          <w:color w:val="000000" w:themeColor="text1"/>
          <w:sz w:val="28"/>
          <w:szCs w:val="28"/>
          <w:shd w:val="clear" w:color="auto" w:fill="FFFFFF"/>
        </w:rPr>
        <w:t>на додану вартість</w:t>
      </w:r>
      <w:r w:rsidR="002E6A18">
        <w:rPr>
          <w:color w:val="000000" w:themeColor="text1"/>
          <w:sz w:val="28"/>
          <w:szCs w:val="28"/>
          <w:shd w:val="clear" w:color="auto" w:fill="FFFFFF"/>
        </w:rPr>
        <w:t xml:space="preserve">) </w:t>
      </w:r>
      <w:r w:rsidR="007A5145">
        <w:rPr>
          <w:color w:val="000000" w:themeColor="text1"/>
          <w:sz w:val="28"/>
          <w:szCs w:val="28"/>
          <w:shd w:val="clear" w:color="auto" w:fill="FFFFFF"/>
        </w:rPr>
        <w:t>та строк використання яких перевищує один рік.</w:t>
      </w:r>
    </w:p>
    <w:p w:rsidR="004B0B62" w:rsidRDefault="004B0B62" w:rsidP="00997529">
      <w:pPr>
        <w:pStyle w:val="af"/>
        <w:tabs>
          <w:tab w:val="left" w:pos="9348"/>
        </w:tabs>
        <w:spacing w:before="0" w:beforeAutospacing="0" w:after="0" w:afterAutospacing="0"/>
        <w:ind w:firstLine="851"/>
        <w:jc w:val="both"/>
        <w:rPr>
          <w:color w:val="000000" w:themeColor="text1"/>
          <w:spacing w:val="-1"/>
          <w:sz w:val="28"/>
          <w:szCs w:val="28"/>
          <w:lang w:val="uk-UA"/>
        </w:rPr>
      </w:pPr>
      <w:r w:rsidRPr="003D5E3E">
        <w:rPr>
          <w:color w:val="000000" w:themeColor="text1"/>
          <w:sz w:val="28"/>
          <w:szCs w:val="28"/>
          <w:lang w:val="uk-UA"/>
        </w:rPr>
        <w:t xml:space="preserve">2. Відділу внутрішньої політки, діловодства та контролю виконавчого комітету довести дане </w:t>
      </w:r>
      <w:r w:rsidRPr="003D5E3E">
        <w:rPr>
          <w:color w:val="000000" w:themeColor="text1"/>
          <w:spacing w:val="-1"/>
          <w:sz w:val="28"/>
          <w:szCs w:val="28"/>
          <w:lang w:val="uk-UA"/>
        </w:rPr>
        <w:t xml:space="preserve">рішення для керівництва в роботі </w:t>
      </w:r>
      <w:r w:rsidR="00997529">
        <w:rPr>
          <w:color w:val="000000" w:themeColor="text1"/>
          <w:spacing w:val="-1"/>
          <w:sz w:val="28"/>
          <w:szCs w:val="28"/>
          <w:lang w:val="uk-UA"/>
        </w:rPr>
        <w:t xml:space="preserve">головним </w:t>
      </w:r>
      <w:r w:rsidRPr="003D5E3E">
        <w:rPr>
          <w:color w:val="000000" w:themeColor="text1"/>
          <w:spacing w:val="-1"/>
          <w:sz w:val="28"/>
          <w:szCs w:val="28"/>
          <w:lang w:val="uk-UA"/>
        </w:rPr>
        <w:lastRenderedPageBreak/>
        <w:t xml:space="preserve">розпорядникам бюджетних коштів </w:t>
      </w:r>
      <w:r w:rsidR="003D5E3E" w:rsidRPr="003D5E3E">
        <w:rPr>
          <w:color w:val="000000" w:themeColor="text1"/>
          <w:spacing w:val="-1"/>
          <w:sz w:val="28"/>
          <w:szCs w:val="28"/>
          <w:lang w:val="uk-UA"/>
        </w:rPr>
        <w:t xml:space="preserve">Жмеринської міської територіальної громади. </w:t>
      </w:r>
    </w:p>
    <w:p w:rsidR="00997529" w:rsidRDefault="00997529" w:rsidP="003D5E3E">
      <w:pPr>
        <w:pStyle w:val="af"/>
        <w:spacing w:before="0" w:beforeAutospacing="0" w:after="0" w:afterAutospacing="0"/>
        <w:ind w:firstLine="851"/>
        <w:jc w:val="both"/>
        <w:rPr>
          <w:color w:val="000000" w:themeColor="text1"/>
          <w:spacing w:val="-1"/>
          <w:sz w:val="28"/>
          <w:szCs w:val="28"/>
          <w:lang w:val="uk-UA"/>
        </w:rPr>
      </w:pPr>
      <w:r>
        <w:rPr>
          <w:color w:val="000000" w:themeColor="text1"/>
          <w:spacing w:val="-1"/>
          <w:sz w:val="28"/>
          <w:szCs w:val="28"/>
          <w:lang w:val="uk-UA"/>
        </w:rPr>
        <w:t xml:space="preserve">3. Головним розпорядникам бюджетних коштів Жмеринської міської територіальної громади довести дане рішення </w:t>
      </w:r>
      <w:r w:rsidR="004C0173">
        <w:rPr>
          <w:color w:val="000000" w:themeColor="text1"/>
          <w:spacing w:val="-1"/>
          <w:sz w:val="28"/>
          <w:szCs w:val="28"/>
          <w:lang w:val="uk-UA"/>
        </w:rPr>
        <w:t xml:space="preserve">до підзвітних </w:t>
      </w:r>
      <w:r>
        <w:rPr>
          <w:color w:val="000000" w:themeColor="text1"/>
          <w:spacing w:val="-1"/>
          <w:sz w:val="28"/>
          <w:szCs w:val="28"/>
          <w:lang w:val="uk-UA"/>
        </w:rPr>
        <w:t>розпорядників бюджетних коштів нижчого рівня та/або одержувачів бюджетних коштів</w:t>
      </w:r>
      <w:r w:rsidR="006D7679">
        <w:rPr>
          <w:color w:val="000000" w:themeColor="text1"/>
          <w:spacing w:val="-1"/>
          <w:sz w:val="28"/>
          <w:szCs w:val="28"/>
          <w:lang w:val="uk-UA"/>
        </w:rPr>
        <w:t>.</w:t>
      </w:r>
      <w:r>
        <w:rPr>
          <w:color w:val="000000" w:themeColor="text1"/>
          <w:spacing w:val="-1"/>
          <w:sz w:val="28"/>
          <w:szCs w:val="28"/>
          <w:lang w:val="uk-UA"/>
        </w:rPr>
        <w:t xml:space="preserve"> </w:t>
      </w:r>
    </w:p>
    <w:p w:rsidR="00997529" w:rsidRPr="003D5E3E" w:rsidRDefault="004C0173" w:rsidP="003D5E3E">
      <w:pPr>
        <w:pStyle w:val="af"/>
        <w:spacing w:before="0" w:beforeAutospacing="0" w:after="0" w:afterAutospacing="0"/>
        <w:ind w:firstLine="851"/>
        <w:jc w:val="both"/>
        <w:rPr>
          <w:color w:val="000000" w:themeColor="text1"/>
          <w:spacing w:val="-1"/>
          <w:sz w:val="28"/>
          <w:szCs w:val="28"/>
          <w:lang w:val="uk-UA"/>
        </w:rPr>
      </w:pPr>
      <w:r>
        <w:rPr>
          <w:color w:val="000000" w:themeColor="text1"/>
          <w:spacing w:val="-1"/>
          <w:sz w:val="28"/>
          <w:szCs w:val="28"/>
          <w:lang w:val="uk-UA"/>
        </w:rPr>
        <w:t>4</w:t>
      </w:r>
      <w:r w:rsidR="00997529">
        <w:rPr>
          <w:color w:val="000000" w:themeColor="text1"/>
          <w:spacing w:val="-1"/>
          <w:sz w:val="28"/>
          <w:szCs w:val="28"/>
          <w:lang w:val="uk-UA"/>
        </w:rPr>
        <w:t xml:space="preserve">. </w:t>
      </w:r>
      <w:r w:rsidR="00997529" w:rsidRPr="003D5E3E">
        <w:rPr>
          <w:color w:val="000000" w:themeColor="text1"/>
          <w:sz w:val="28"/>
          <w:szCs w:val="28"/>
          <w:lang w:val="uk-UA"/>
        </w:rPr>
        <w:t>Відділу внутрішньої політки, діловодства та контролю виконавчого комітету</w:t>
      </w:r>
      <w:r w:rsidR="00997529">
        <w:rPr>
          <w:color w:val="000000" w:themeColor="text1"/>
          <w:sz w:val="28"/>
          <w:szCs w:val="28"/>
          <w:lang w:val="uk-UA"/>
        </w:rPr>
        <w:t xml:space="preserve"> забезпечити оприлюднення даного рішення в термін </w:t>
      </w:r>
      <w:r w:rsidR="006D7679">
        <w:rPr>
          <w:color w:val="000000" w:themeColor="text1"/>
          <w:sz w:val="28"/>
          <w:szCs w:val="28"/>
          <w:lang w:val="uk-UA"/>
        </w:rPr>
        <w:t xml:space="preserve">та </w:t>
      </w:r>
      <w:r w:rsidR="00997529">
        <w:rPr>
          <w:color w:val="000000" w:themeColor="text1"/>
          <w:sz w:val="28"/>
          <w:szCs w:val="28"/>
          <w:lang w:val="uk-UA"/>
        </w:rPr>
        <w:t>згідно з вимогами діючого законодавства.</w:t>
      </w:r>
    </w:p>
    <w:p w:rsidR="00B84489" w:rsidRPr="003D5E3E" w:rsidRDefault="004C0173" w:rsidP="003D5E3E">
      <w:pPr>
        <w:spacing w:before="0" w:line="240" w:lineRule="auto"/>
        <w:ind w:firstLine="85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B84489" w:rsidRPr="003D5E3E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</w:t>
      </w:r>
      <w:r w:rsidR="00B84489" w:rsidRPr="003D5E3E">
        <w:rPr>
          <w:color w:val="000000" w:themeColor="text1"/>
          <w:sz w:val="28"/>
          <w:szCs w:val="28"/>
        </w:rPr>
        <w:t xml:space="preserve">Контроль за виконанням цього рішення </w:t>
      </w:r>
      <w:r w:rsidR="008837A7" w:rsidRPr="003D5E3E">
        <w:rPr>
          <w:color w:val="000000" w:themeColor="text1"/>
          <w:sz w:val="28"/>
          <w:szCs w:val="28"/>
        </w:rPr>
        <w:t>залишаю за собою</w:t>
      </w:r>
      <w:r w:rsidR="00AA31F6" w:rsidRPr="003D5E3E">
        <w:rPr>
          <w:color w:val="000000" w:themeColor="text1"/>
          <w:sz w:val="28"/>
          <w:szCs w:val="28"/>
        </w:rPr>
        <w:t>.</w:t>
      </w:r>
    </w:p>
    <w:p w:rsidR="00936820" w:rsidRDefault="00936820" w:rsidP="00936820">
      <w:pPr>
        <w:spacing w:before="0" w:line="240" w:lineRule="auto"/>
        <w:ind w:firstLine="0"/>
        <w:rPr>
          <w:color w:val="000000" w:themeColor="text1"/>
          <w:sz w:val="28"/>
          <w:szCs w:val="28"/>
          <w:shd w:val="clear" w:color="auto" w:fill="FFFFFF"/>
        </w:rPr>
      </w:pPr>
    </w:p>
    <w:p w:rsidR="00023C60" w:rsidRDefault="00023C60" w:rsidP="00936820">
      <w:pPr>
        <w:spacing w:before="0" w:line="240" w:lineRule="auto"/>
        <w:ind w:firstLine="0"/>
        <w:rPr>
          <w:color w:val="000000" w:themeColor="text1"/>
          <w:sz w:val="28"/>
          <w:szCs w:val="28"/>
          <w:shd w:val="clear" w:color="auto" w:fill="FFFFFF"/>
        </w:rPr>
      </w:pPr>
    </w:p>
    <w:p w:rsidR="00023C60" w:rsidRPr="003D5E3E" w:rsidRDefault="00023C60" w:rsidP="00936820">
      <w:pPr>
        <w:spacing w:before="0" w:line="240" w:lineRule="auto"/>
        <w:ind w:firstLine="0"/>
        <w:rPr>
          <w:color w:val="000000" w:themeColor="text1"/>
          <w:sz w:val="28"/>
          <w:szCs w:val="28"/>
          <w:shd w:val="clear" w:color="auto" w:fill="FFFFFF"/>
        </w:rPr>
      </w:pPr>
    </w:p>
    <w:p w:rsidR="001A4D93" w:rsidRPr="003D5E3E" w:rsidRDefault="006E04BA" w:rsidP="00936820">
      <w:pPr>
        <w:spacing w:before="0" w:line="240" w:lineRule="auto"/>
        <w:ind w:firstLine="0"/>
        <w:rPr>
          <w:b/>
          <w:sz w:val="28"/>
          <w:szCs w:val="28"/>
        </w:rPr>
      </w:pPr>
      <w:r w:rsidRPr="003D5E3E">
        <w:rPr>
          <w:b/>
          <w:sz w:val="28"/>
          <w:szCs w:val="28"/>
        </w:rPr>
        <w:t xml:space="preserve">Міський голова  </w:t>
      </w:r>
      <w:r w:rsidR="007561E6" w:rsidRPr="003D5E3E">
        <w:rPr>
          <w:b/>
          <w:sz w:val="28"/>
          <w:szCs w:val="28"/>
        </w:rPr>
        <w:t xml:space="preserve"> </w:t>
      </w:r>
      <w:r w:rsidR="00697143" w:rsidRPr="003D5E3E">
        <w:rPr>
          <w:b/>
          <w:sz w:val="28"/>
          <w:szCs w:val="28"/>
        </w:rPr>
        <w:t xml:space="preserve">   </w:t>
      </w:r>
      <w:r w:rsidR="00DC0C0D" w:rsidRPr="003D5E3E">
        <w:rPr>
          <w:b/>
          <w:sz w:val="28"/>
          <w:szCs w:val="28"/>
        </w:rPr>
        <w:t xml:space="preserve"> </w:t>
      </w:r>
      <w:r w:rsidR="00E51D96" w:rsidRPr="003D5E3E">
        <w:rPr>
          <w:b/>
          <w:sz w:val="28"/>
          <w:szCs w:val="28"/>
        </w:rPr>
        <w:t xml:space="preserve">           </w:t>
      </w:r>
      <w:r w:rsidR="00DC0C0D" w:rsidRPr="003D5E3E">
        <w:rPr>
          <w:b/>
          <w:sz w:val="28"/>
          <w:szCs w:val="28"/>
        </w:rPr>
        <w:t xml:space="preserve"> </w:t>
      </w:r>
      <w:r w:rsidR="009F22C4" w:rsidRPr="003D5E3E">
        <w:rPr>
          <w:b/>
          <w:sz w:val="28"/>
          <w:szCs w:val="28"/>
        </w:rPr>
        <w:t xml:space="preserve">           </w:t>
      </w:r>
      <w:r w:rsidR="00E51D96" w:rsidRPr="003D5E3E">
        <w:rPr>
          <w:b/>
          <w:sz w:val="28"/>
          <w:szCs w:val="28"/>
        </w:rPr>
        <w:t xml:space="preserve">         </w:t>
      </w:r>
      <w:r w:rsidR="009F22C4" w:rsidRPr="003D5E3E">
        <w:rPr>
          <w:b/>
          <w:sz w:val="28"/>
          <w:szCs w:val="28"/>
        </w:rPr>
        <w:t xml:space="preserve">          </w:t>
      </w:r>
      <w:r w:rsidR="00EE2768" w:rsidRPr="003D5E3E">
        <w:rPr>
          <w:b/>
          <w:sz w:val="28"/>
          <w:szCs w:val="28"/>
        </w:rPr>
        <w:t xml:space="preserve">    </w:t>
      </w:r>
      <w:r w:rsidR="00A02C8F" w:rsidRPr="003D5E3E">
        <w:rPr>
          <w:b/>
          <w:sz w:val="28"/>
          <w:szCs w:val="28"/>
        </w:rPr>
        <w:t xml:space="preserve">             </w:t>
      </w:r>
      <w:r w:rsidRPr="003D5E3E">
        <w:rPr>
          <w:b/>
          <w:sz w:val="28"/>
          <w:szCs w:val="28"/>
        </w:rPr>
        <w:t xml:space="preserve">  </w:t>
      </w:r>
      <w:r w:rsidR="009F22C4" w:rsidRPr="003D5E3E">
        <w:rPr>
          <w:b/>
          <w:sz w:val="28"/>
          <w:szCs w:val="28"/>
        </w:rPr>
        <w:t xml:space="preserve"> </w:t>
      </w:r>
      <w:r w:rsidRPr="003D5E3E">
        <w:rPr>
          <w:b/>
          <w:sz w:val="28"/>
          <w:szCs w:val="28"/>
        </w:rPr>
        <w:t>Анатолій КУШНІР</w:t>
      </w: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023C60" w:rsidRDefault="00023C60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</w:pPr>
    </w:p>
    <w:p w:rsidR="001D5DDE" w:rsidRDefault="001D5DDE" w:rsidP="00C62032">
      <w:pPr>
        <w:tabs>
          <w:tab w:val="left" w:pos="9348"/>
        </w:tabs>
        <w:spacing w:before="0" w:line="240" w:lineRule="auto"/>
        <w:ind w:firstLine="0"/>
        <w:rPr>
          <w:sz w:val="28"/>
          <w:szCs w:val="28"/>
        </w:rPr>
        <w:sectPr w:rsidR="001D5DDE" w:rsidSect="002E6A18">
          <w:headerReference w:type="default" r:id="rId9"/>
          <w:pgSz w:w="11900" w:h="16820"/>
          <w:pgMar w:top="567" w:right="851" w:bottom="1134" w:left="1701" w:header="709" w:footer="709" w:gutter="0"/>
          <w:cols w:space="60"/>
          <w:noEndnote/>
          <w:titlePg/>
          <w:docGrid w:linePitch="245"/>
        </w:sectPr>
      </w:pPr>
      <w:bookmarkStart w:id="1" w:name="_GoBack"/>
      <w:bookmarkEnd w:id="1"/>
    </w:p>
    <w:p w:rsidR="00BE4D74" w:rsidRDefault="00BE4D74" w:rsidP="003D5E3E">
      <w:pPr>
        <w:spacing w:before="0" w:line="240" w:lineRule="auto"/>
        <w:ind w:firstLine="0"/>
        <w:rPr>
          <w:sz w:val="28"/>
          <w:szCs w:val="28"/>
        </w:rPr>
      </w:pPr>
    </w:p>
    <w:sectPr w:rsidR="00BE4D74" w:rsidSect="001D5DDE">
      <w:pgSz w:w="11900" w:h="16820"/>
      <w:pgMar w:top="567" w:right="1701" w:bottom="1134" w:left="851" w:header="709" w:footer="709" w:gutter="0"/>
      <w:cols w:space="60"/>
      <w:noEndnote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A35" w:rsidRDefault="00850A35">
      <w:r>
        <w:separator/>
      </w:r>
    </w:p>
  </w:endnote>
  <w:endnote w:type="continuationSeparator" w:id="0">
    <w:p w:rsidR="00850A35" w:rsidRDefault="0085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A35" w:rsidRDefault="00850A35">
      <w:r>
        <w:separator/>
      </w:r>
    </w:p>
  </w:footnote>
  <w:footnote w:type="continuationSeparator" w:id="0">
    <w:p w:rsidR="00850A35" w:rsidRDefault="00850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E3E" w:rsidRDefault="003D5E3E">
    <w:pPr>
      <w:pStyle w:val="a5"/>
      <w:framePr w:wrap="auto" w:vAnchor="text" w:hAnchor="margin" w:xAlign="right" w:y="1"/>
      <w:rPr>
        <w:rStyle w:val="a7"/>
      </w:rPr>
    </w:pPr>
  </w:p>
  <w:p w:rsidR="00753465" w:rsidRDefault="00753465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D48A6"/>
    <w:multiLevelType w:val="hybridMultilevel"/>
    <w:tmpl w:val="B24215A4"/>
    <w:lvl w:ilvl="0" w:tplc="67EC48FE">
      <w:start w:val="1"/>
      <w:numFmt w:val="decimal"/>
      <w:lvlText w:val="%1."/>
      <w:lvlJc w:val="left"/>
      <w:pPr>
        <w:ind w:left="2111" w:hanging="12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4060526"/>
    <w:multiLevelType w:val="singleLevel"/>
    <w:tmpl w:val="8AFC4574"/>
    <w:lvl w:ilvl="0">
      <w:start w:val="9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" w15:restartNumberingAfterBreak="0">
    <w:nsid w:val="68717CD2"/>
    <w:multiLevelType w:val="singleLevel"/>
    <w:tmpl w:val="9334CFAE"/>
    <w:lvl w:ilvl="0">
      <w:numFmt w:val="bullet"/>
      <w:lvlText w:val="-"/>
      <w:lvlJc w:val="left"/>
      <w:pPr>
        <w:tabs>
          <w:tab w:val="num" w:pos="980"/>
        </w:tabs>
        <w:ind w:left="980" w:hanging="360"/>
      </w:pPr>
      <w:rPr>
        <w:rFonts w:hint="default"/>
      </w:rPr>
    </w:lvl>
  </w:abstractNum>
  <w:abstractNum w:abstractNumId="3" w15:restartNumberingAfterBreak="0">
    <w:nsid w:val="76F856ED"/>
    <w:multiLevelType w:val="singleLevel"/>
    <w:tmpl w:val="FDEA9D4E"/>
    <w:lvl w:ilvl="0">
      <w:start w:val="5"/>
      <w:numFmt w:val="bullet"/>
      <w:lvlText w:val="-"/>
      <w:lvlJc w:val="left"/>
      <w:pPr>
        <w:tabs>
          <w:tab w:val="num" w:pos="1032"/>
        </w:tabs>
        <w:ind w:left="1032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9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1A79"/>
    <w:rsid w:val="00006E1C"/>
    <w:rsid w:val="00010E60"/>
    <w:rsid w:val="00023C60"/>
    <w:rsid w:val="00045D2B"/>
    <w:rsid w:val="0005484E"/>
    <w:rsid w:val="00056F21"/>
    <w:rsid w:val="00072FA7"/>
    <w:rsid w:val="00074629"/>
    <w:rsid w:val="000840AF"/>
    <w:rsid w:val="000A1297"/>
    <w:rsid w:val="000E3C18"/>
    <w:rsid w:val="00103B59"/>
    <w:rsid w:val="001077A5"/>
    <w:rsid w:val="001119B5"/>
    <w:rsid w:val="00116553"/>
    <w:rsid w:val="00141D16"/>
    <w:rsid w:val="0014421C"/>
    <w:rsid w:val="00147395"/>
    <w:rsid w:val="00162F62"/>
    <w:rsid w:val="00163C68"/>
    <w:rsid w:val="001758DC"/>
    <w:rsid w:val="00191ABC"/>
    <w:rsid w:val="001A4D93"/>
    <w:rsid w:val="001D5DDE"/>
    <w:rsid w:val="001E03D3"/>
    <w:rsid w:val="001E4626"/>
    <w:rsid w:val="001F0289"/>
    <w:rsid w:val="001F691D"/>
    <w:rsid w:val="00205698"/>
    <w:rsid w:val="00210EED"/>
    <w:rsid w:val="00233C2D"/>
    <w:rsid w:val="00243495"/>
    <w:rsid w:val="0024646A"/>
    <w:rsid w:val="0026499F"/>
    <w:rsid w:val="00287C85"/>
    <w:rsid w:val="002916B1"/>
    <w:rsid w:val="002948B0"/>
    <w:rsid w:val="002A0404"/>
    <w:rsid w:val="002A1A78"/>
    <w:rsid w:val="002C6DD4"/>
    <w:rsid w:val="002E5170"/>
    <w:rsid w:val="002E6A18"/>
    <w:rsid w:val="002F09D7"/>
    <w:rsid w:val="003118F8"/>
    <w:rsid w:val="00316145"/>
    <w:rsid w:val="00325BA8"/>
    <w:rsid w:val="00332D50"/>
    <w:rsid w:val="00333206"/>
    <w:rsid w:val="003361EE"/>
    <w:rsid w:val="003406C3"/>
    <w:rsid w:val="00340F1A"/>
    <w:rsid w:val="0034740E"/>
    <w:rsid w:val="00351E89"/>
    <w:rsid w:val="003622A4"/>
    <w:rsid w:val="00370C3F"/>
    <w:rsid w:val="0037680E"/>
    <w:rsid w:val="00383ED7"/>
    <w:rsid w:val="003A151F"/>
    <w:rsid w:val="003B4044"/>
    <w:rsid w:val="003D0386"/>
    <w:rsid w:val="003D5E3E"/>
    <w:rsid w:val="003E7163"/>
    <w:rsid w:val="003F7767"/>
    <w:rsid w:val="004117EC"/>
    <w:rsid w:val="00423E14"/>
    <w:rsid w:val="004249D4"/>
    <w:rsid w:val="00430D61"/>
    <w:rsid w:val="00441487"/>
    <w:rsid w:val="00450642"/>
    <w:rsid w:val="0046680D"/>
    <w:rsid w:val="00466D7D"/>
    <w:rsid w:val="00470B8E"/>
    <w:rsid w:val="004A2049"/>
    <w:rsid w:val="004A79A2"/>
    <w:rsid w:val="004B0B62"/>
    <w:rsid w:val="004B4515"/>
    <w:rsid w:val="004C0173"/>
    <w:rsid w:val="004D4F65"/>
    <w:rsid w:val="00500E5C"/>
    <w:rsid w:val="00502FEE"/>
    <w:rsid w:val="0050725A"/>
    <w:rsid w:val="00523EB3"/>
    <w:rsid w:val="00525921"/>
    <w:rsid w:val="00525C27"/>
    <w:rsid w:val="00530280"/>
    <w:rsid w:val="0053355D"/>
    <w:rsid w:val="00536344"/>
    <w:rsid w:val="0054636C"/>
    <w:rsid w:val="005629DD"/>
    <w:rsid w:val="00567028"/>
    <w:rsid w:val="00580081"/>
    <w:rsid w:val="005D7AE0"/>
    <w:rsid w:val="005E212D"/>
    <w:rsid w:val="005E30B8"/>
    <w:rsid w:val="006024A2"/>
    <w:rsid w:val="00615319"/>
    <w:rsid w:val="00615B45"/>
    <w:rsid w:val="00644662"/>
    <w:rsid w:val="006761FF"/>
    <w:rsid w:val="0068426D"/>
    <w:rsid w:val="006850B6"/>
    <w:rsid w:val="006853BA"/>
    <w:rsid w:val="006863F5"/>
    <w:rsid w:val="00693692"/>
    <w:rsid w:val="00697143"/>
    <w:rsid w:val="006A4096"/>
    <w:rsid w:val="006B230F"/>
    <w:rsid w:val="006C3AEB"/>
    <w:rsid w:val="006D7679"/>
    <w:rsid w:val="006E04BA"/>
    <w:rsid w:val="007266A8"/>
    <w:rsid w:val="00741080"/>
    <w:rsid w:val="007416C5"/>
    <w:rsid w:val="00753465"/>
    <w:rsid w:val="007561E6"/>
    <w:rsid w:val="00761524"/>
    <w:rsid w:val="00775AF5"/>
    <w:rsid w:val="007A1BA0"/>
    <w:rsid w:val="007A5145"/>
    <w:rsid w:val="007A6A6F"/>
    <w:rsid w:val="007C0834"/>
    <w:rsid w:val="007F4BBB"/>
    <w:rsid w:val="007F5451"/>
    <w:rsid w:val="00804F3A"/>
    <w:rsid w:val="00807E0E"/>
    <w:rsid w:val="00850A35"/>
    <w:rsid w:val="00856CD3"/>
    <w:rsid w:val="00873B8F"/>
    <w:rsid w:val="00875C8D"/>
    <w:rsid w:val="008837A7"/>
    <w:rsid w:val="00884779"/>
    <w:rsid w:val="008D4931"/>
    <w:rsid w:val="008E4E12"/>
    <w:rsid w:val="008F4164"/>
    <w:rsid w:val="00906A05"/>
    <w:rsid w:val="00936820"/>
    <w:rsid w:val="00944C95"/>
    <w:rsid w:val="009541AA"/>
    <w:rsid w:val="0096797E"/>
    <w:rsid w:val="009759B7"/>
    <w:rsid w:val="00977C6B"/>
    <w:rsid w:val="00980AF9"/>
    <w:rsid w:val="009824E4"/>
    <w:rsid w:val="00987235"/>
    <w:rsid w:val="00997529"/>
    <w:rsid w:val="009B6D8C"/>
    <w:rsid w:val="009C6FF2"/>
    <w:rsid w:val="009F22C4"/>
    <w:rsid w:val="009F3D6B"/>
    <w:rsid w:val="00A02C8F"/>
    <w:rsid w:val="00A13184"/>
    <w:rsid w:val="00A15E9C"/>
    <w:rsid w:val="00A171BB"/>
    <w:rsid w:val="00A31924"/>
    <w:rsid w:val="00A625AE"/>
    <w:rsid w:val="00A66686"/>
    <w:rsid w:val="00A7055A"/>
    <w:rsid w:val="00A708D1"/>
    <w:rsid w:val="00AA1395"/>
    <w:rsid w:val="00AA31F6"/>
    <w:rsid w:val="00AB411A"/>
    <w:rsid w:val="00AB4B43"/>
    <w:rsid w:val="00AC22B1"/>
    <w:rsid w:val="00AC776C"/>
    <w:rsid w:val="00AD306C"/>
    <w:rsid w:val="00AE006E"/>
    <w:rsid w:val="00AE03E6"/>
    <w:rsid w:val="00AF0A69"/>
    <w:rsid w:val="00B027B0"/>
    <w:rsid w:val="00B033FD"/>
    <w:rsid w:val="00B057FA"/>
    <w:rsid w:val="00B0796D"/>
    <w:rsid w:val="00B1032E"/>
    <w:rsid w:val="00B146B5"/>
    <w:rsid w:val="00B4638E"/>
    <w:rsid w:val="00B54F2A"/>
    <w:rsid w:val="00B77D9C"/>
    <w:rsid w:val="00B82A1B"/>
    <w:rsid w:val="00B84489"/>
    <w:rsid w:val="00B85AC5"/>
    <w:rsid w:val="00B91BD2"/>
    <w:rsid w:val="00BA205F"/>
    <w:rsid w:val="00BA50FA"/>
    <w:rsid w:val="00BB69F5"/>
    <w:rsid w:val="00BE0504"/>
    <w:rsid w:val="00BE4D74"/>
    <w:rsid w:val="00C0474E"/>
    <w:rsid w:val="00C10E82"/>
    <w:rsid w:val="00C1766C"/>
    <w:rsid w:val="00C25653"/>
    <w:rsid w:val="00C26A82"/>
    <w:rsid w:val="00C46A45"/>
    <w:rsid w:val="00C62032"/>
    <w:rsid w:val="00C6351F"/>
    <w:rsid w:val="00C66DAA"/>
    <w:rsid w:val="00C91A79"/>
    <w:rsid w:val="00C967CA"/>
    <w:rsid w:val="00CB10A9"/>
    <w:rsid w:val="00CB5F3D"/>
    <w:rsid w:val="00CC5BB7"/>
    <w:rsid w:val="00CD24B6"/>
    <w:rsid w:val="00CF1935"/>
    <w:rsid w:val="00D10021"/>
    <w:rsid w:val="00D42704"/>
    <w:rsid w:val="00D53F27"/>
    <w:rsid w:val="00D608F2"/>
    <w:rsid w:val="00D638D5"/>
    <w:rsid w:val="00D737FD"/>
    <w:rsid w:val="00D902E6"/>
    <w:rsid w:val="00D96069"/>
    <w:rsid w:val="00D97A10"/>
    <w:rsid w:val="00DB3A69"/>
    <w:rsid w:val="00DC0C0D"/>
    <w:rsid w:val="00DC41F7"/>
    <w:rsid w:val="00DC6E2C"/>
    <w:rsid w:val="00DD3DD5"/>
    <w:rsid w:val="00DE6082"/>
    <w:rsid w:val="00DF5BF5"/>
    <w:rsid w:val="00E27095"/>
    <w:rsid w:val="00E44FDC"/>
    <w:rsid w:val="00E51D96"/>
    <w:rsid w:val="00E53670"/>
    <w:rsid w:val="00E635C3"/>
    <w:rsid w:val="00E64C64"/>
    <w:rsid w:val="00E67792"/>
    <w:rsid w:val="00E8381E"/>
    <w:rsid w:val="00E955F0"/>
    <w:rsid w:val="00EA1AB2"/>
    <w:rsid w:val="00EB6E7B"/>
    <w:rsid w:val="00EE2768"/>
    <w:rsid w:val="00F147DF"/>
    <w:rsid w:val="00F17AC9"/>
    <w:rsid w:val="00F20D42"/>
    <w:rsid w:val="00F218ED"/>
    <w:rsid w:val="00F55714"/>
    <w:rsid w:val="00F717A0"/>
    <w:rsid w:val="00F819E8"/>
    <w:rsid w:val="00FB5416"/>
    <w:rsid w:val="00FB63D1"/>
    <w:rsid w:val="00FB708A"/>
    <w:rsid w:val="00FC65E1"/>
    <w:rsid w:val="00FD2760"/>
    <w:rsid w:val="00FD3077"/>
    <w:rsid w:val="00FF234C"/>
    <w:rsid w:val="00FF424A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D31EF8A"/>
  <w15:docId w15:val="{2C4E8B04-D26F-419D-A57E-3E419DBE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6B5"/>
    <w:pPr>
      <w:widowControl w:val="0"/>
      <w:autoSpaceDE w:val="0"/>
      <w:autoSpaceDN w:val="0"/>
      <w:spacing w:before="180" w:after="0" w:line="260" w:lineRule="auto"/>
      <w:ind w:firstLine="600"/>
      <w:jc w:val="both"/>
    </w:pPr>
    <w:rPr>
      <w:sz w:val="18"/>
      <w:szCs w:val="18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B146B5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146B5"/>
    <w:pPr>
      <w:keepNext/>
      <w:tabs>
        <w:tab w:val="left" w:pos="6620"/>
      </w:tabs>
      <w:spacing w:before="880" w:line="240" w:lineRule="auto"/>
      <w:ind w:firstLine="851"/>
      <w:jc w:val="left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B146B5"/>
    <w:pPr>
      <w:keepNext/>
      <w:widowControl/>
      <w:spacing w:before="0" w:line="240" w:lineRule="auto"/>
      <w:ind w:firstLine="0"/>
      <w:outlineLvl w:val="3"/>
    </w:pPr>
    <w:rPr>
      <w:rFonts w:ascii="Bookman Old Style" w:hAnsi="Bookman Old Style" w:cs="Bookman Old Style"/>
      <w:b/>
      <w:bCs/>
      <w:sz w:val="16"/>
      <w:szCs w:val="16"/>
    </w:rPr>
  </w:style>
  <w:style w:type="paragraph" w:styleId="5">
    <w:name w:val="heading 5"/>
    <w:basedOn w:val="a"/>
    <w:next w:val="a"/>
    <w:link w:val="50"/>
    <w:uiPriority w:val="99"/>
    <w:qFormat/>
    <w:rsid w:val="00B146B5"/>
    <w:pPr>
      <w:keepNext/>
      <w:widowControl/>
      <w:spacing w:before="0" w:line="240" w:lineRule="auto"/>
      <w:ind w:firstLine="0"/>
      <w:outlineLvl w:val="4"/>
    </w:pPr>
    <w:rPr>
      <w:rFonts w:ascii="Bookman Old Style" w:hAnsi="Bookman Old Style" w:cs="Bookman Old Style"/>
      <w:sz w:val="27"/>
      <w:szCs w:val="27"/>
      <w:lang w:val="ru-RU"/>
    </w:rPr>
  </w:style>
  <w:style w:type="paragraph" w:styleId="6">
    <w:name w:val="heading 6"/>
    <w:basedOn w:val="a"/>
    <w:next w:val="a"/>
    <w:link w:val="60"/>
    <w:uiPriority w:val="99"/>
    <w:qFormat/>
    <w:rsid w:val="00B146B5"/>
    <w:pPr>
      <w:keepNext/>
      <w:widowControl/>
      <w:spacing w:before="0" w:line="240" w:lineRule="auto"/>
      <w:ind w:firstLine="7088"/>
      <w:outlineLvl w:val="5"/>
    </w:pPr>
    <w:rPr>
      <w:rFonts w:ascii="Bookman Old Style" w:hAnsi="Bookman Old Style" w:cs="Bookman Old Style"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146B5"/>
    <w:rPr>
      <w:rFonts w:asciiTheme="majorHAnsi" w:eastAsiaTheme="majorEastAsia" w:hAnsiTheme="majorHAnsi" w:cs="Times New Roman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B146B5"/>
    <w:rPr>
      <w:rFonts w:asciiTheme="majorHAnsi" w:eastAsiaTheme="majorEastAsia" w:hAnsiTheme="majorHAnsi" w:cs="Times New Roman"/>
      <w:b/>
      <w:bCs/>
      <w:i/>
      <w:iCs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B146B5"/>
    <w:rPr>
      <w:rFonts w:asciiTheme="minorHAnsi" w:eastAsiaTheme="minorEastAsia" w:hAnsiTheme="minorHAnsi" w:cs="Times New Roman"/>
      <w:b/>
      <w:bCs/>
      <w:sz w:val="28"/>
      <w:szCs w:val="28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B146B5"/>
    <w:rPr>
      <w:rFonts w:asciiTheme="minorHAnsi" w:eastAsiaTheme="minorEastAsia" w:hAnsiTheme="minorHAnsi" w:cs="Times New Roman"/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B146B5"/>
    <w:rPr>
      <w:rFonts w:asciiTheme="minorHAnsi" w:eastAsiaTheme="minorEastAsia" w:hAnsiTheme="minorHAnsi" w:cs="Times New Roman"/>
      <w:b/>
      <w:bCs/>
      <w:lang w:val="uk-UA"/>
    </w:rPr>
  </w:style>
  <w:style w:type="paragraph" w:customStyle="1" w:styleId="FR1">
    <w:name w:val="FR1"/>
    <w:uiPriority w:val="99"/>
    <w:rsid w:val="00B146B5"/>
    <w:pPr>
      <w:widowControl w:val="0"/>
      <w:autoSpaceDE w:val="0"/>
      <w:autoSpaceDN w:val="0"/>
      <w:spacing w:before="300" w:after="0" w:line="240" w:lineRule="auto"/>
      <w:ind w:left="2680"/>
    </w:pPr>
    <w:rPr>
      <w:rFonts w:ascii="Arial" w:hAnsi="Arial" w:cs="Arial"/>
      <w:b/>
      <w:bCs/>
      <w:sz w:val="16"/>
      <w:szCs w:val="16"/>
      <w:lang w:val="uk-UA"/>
    </w:rPr>
  </w:style>
  <w:style w:type="paragraph" w:styleId="a3">
    <w:name w:val="Title"/>
    <w:basedOn w:val="a"/>
    <w:link w:val="a4"/>
    <w:uiPriority w:val="99"/>
    <w:qFormat/>
    <w:rsid w:val="00B146B5"/>
    <w:pPr>
      <w:spacing w:before="0" w:line="240" w:lineRule="auto"/>
      <w:ind w:left="160" w:firstLine="0"/>
      <w:jc w:val="center"/>
    </w:pPr>
    <w:rPr>
      <w:b/>
      <w:bCs/>
      <w:sz w:val="22"/>
      <w:szCs w:val="22"/>
    </w:rPr>
  </w:style>
  <w:style w:type="paragraph" w:styleId="a5">
    <w:name w:val="header"/>
    <w:basedOn w:val="a"/>
    <w:link w:val="a6"/>
    <w:uiPriority w:val="99"/>
    <w:rsid w:val="00B146B5"/>
    <w:pPr>
      <w:tabs>
        <w:tab w:val="center" w:pos="4153"/>
        <w:tab w:val="right" w:pos="8306"/>
      </w:tabs>
    </w:pPr>
  </w:style>
  <w:style w:type="character" w:customStyle="1" w:styleId="a4">
    <w:name w:val="Заголовок Знак"/>
    <w:basedOn w:val="a0"/>
    <w:link w:val="a3"/>
    <w:uiPriority w:val="10"/>
    <w:locked/>
    <w:rsid w:val="00B146B5"/>
    <w:rPr>
      <w:rFonts w:asciiTheme="majorHAnsi" w:eastAsiaTheme="majorEastAsia" w:hAnsiTheme="majorHAnsi" w:cs="Times New Roman"/>
      <w:b/>
      <w:bCs/>
      <w:kern w:val="28"/>
      <w:sz w:val="32"/>
      <w:szCs w:val="32"/>
      <w:lang w:val="uk-UA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146B5"/>
    <w:rPr>
      <w:rFonts w:cs="Times New Roman"/>
      <w:sz w:val="18"/>
      <w:szCs w:val="18"/>
      <w:lang w:val="uk-UA"/>
    </w:rPr>
  </w:style>
  <w:style w:type="character" w:styleId="a7">
    <w:name w:val="page number"/>
    <w:basedOn w:val="a0"/>
    <w:uiPriority w:val="99"/>
    <w:rsid w:val="00B146B5"/>
    <w:rPr>
      <w:rFonts w:cs="Times New Roman"/>
    </w:rPr>
  </w:style>
  <w:style w:type="paragraph" w:styleId="21">
    <w:name w:val="Body Text 2"/>
    <w:basedOn w:val="a"/>
    <w:link w:val="22"/>
    <w:uiPriority w:val="99"/>
    <w:rsid w:val="00B146B5"/>
    <w:pPr>
      <w:spacing w:line="240" w:lineRule="auto"/>
      <w:ind w:firstLine="0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146B5"/>
    <w:rPr>
      <w:rFonts w:cs="Times New Roman"/>
      <w:sz w:val="18"/>
      <w:szCs w:val="18"/>
      <w:lang w:val="uk-UA"/>
    </w:rPr>
  </w:style>
  <w:style w:type="paragraph" w:styleId="3">
    <w:name w:val="Body Text Indent 3"/>
    <w:basedOn w:val="a"/>
    <w:link w:val="30"/>
    <w:uiPriority w:val="99"/>
    <w:rsid w:val="00B146B5"/>
    <w:pPr>
      <w:spacing w:before="240" w:line="240" w:lineRule="auto"/>
      <w:ind w:left="-709" w:firstLine="284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B146B5"/>
    <w:rPr>
      <w:rFonts w:cs="Times New Roman"/>
      <w:sz w:val="16"/>
      <w:szCs w:val="16"/>
      <w:lang w:val="uk-UA"/>
    </w:rPr>
  </w:style>
  <w:style w:type="paragraph" w:styleId="a8">
    <w:name w:val="Body Text"/>
    <w:basedOn w:val="a"/>
    <w:link w:val="a9"/>
    <w:uiPriority w:val="99"/>
    <w:rsid w:val="00B146B5"/>
    <w:pPr>
      <w:spacing w:before="0" w:line="240" w:lineRule="auto"/>
      <w:ind w:firstLine="0"/>
      <w:jc w:val="left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B146B5"/>
    <w:rPr>
      <w:rFonts w:cs="Times New Roman"/>
      <w:sz w:val="18"/>
      <w:szCs w:val="18"/>
      <w:lang w:val="uk-UA"/>
    </w:rPr>
  </w:style>
  <w:style w:type="paragraph" w:styleId="23">
    <w:name w:val="Body Text Indent 2"/>
    <w:basedOn w:val="a"/>
    <w:link w:val="24"/>
    <w:uiPriority w:val="99"/>
    <w:rsid w:val="00B146B5"/>
    <w:pPr>
      <w:spacing w:before="0" w:line="240" w:lineRule="auto"/>
      <w:ind w:firstLine="567"/>
    </w:pPr>
    <w:rPr>
      <w:sz w:val="28"/>
      <w:szCs w:val="28"/>
      <w:lang w:val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146B5"/>
    <w:rPr>
      <w:rFonts w:cs="Times New Roman"/>
      <w:sz w:val="18"/>
      <w:szCs w:val="18"/>
      <w:lang w:val="uk-UA"/>
    </w:rPr>
  </w:style>
  <w:style w:type="paragraph" w:styleId="aa">
    <w:name w:val="footer"/>
    <w:basedOn w:val="a"/>
    <w:link w:val="ab"/>
    <w:uiPriority w:val="99"/>
    <w:rsid w:val="00B146B5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B146B5"/>
    <w:rPr>
      <w:rFonts w:cs="Times New Roman"/>
      <w:sz w:val="18"/>
      <w:szCs w:val="18"/>
      <w:lang w:val="uk-UA"/>
    </w:rPr>
  </w:style>
  <w:style w:type="paragraph" w:styleId="ac">
    <w:name w:val="Balloon Text"/>
    <w:basedOn w:val="a"/>
    <w:link w:val="ad"/>
    <w:uiPriority w:val="99"/>
    <w:rsid w:val="00A02C8F"/>
    <w:pPr>
      <w:spacing w:before="0" w:line="240" w:lineRule="auto"/>
    </w:pPr>
    <w:rPr>
      <w:rFonts w:ascii="Segoe UI" w:hAnsi="Segoe UI" w:cs="Segoe UI"/>
    </w:rPr>
  </w:style>
  <w:style w:type="character" w:customStyle="1" w:styleId="ad">
    <w:name w:val="Текст выноски Знак"/>
    <w:basedOn w:val="a0"/>
    <w:link w:val="ac"/>
    <w:uiPriority w:val="99"/>
    <w:locked/>
    <w:rsid w:val="00A02C8F"/>
    <w:rPr>
      <w:rFonts w:ascii="Segoe UI" w:hAnsi="Segoe UI" w:cs="Segoe UI"/>
      <w:sz w:val="18"/>
      <w:szCs w:val="18"/>
      <w:lang w:val="uk-UA"/>
    </w:rPr>
  </w:style>
  <w:style w:type="paragraph" w:styleId="ae">
    <w:name w:val="List Paragraph"/>
    <w:basedOn w:val="a"/>
    <w:uiPriority w:val="34"/>
    <w:qFormat/>
    <w:rsid w:val="0037680E"/>
    <w:pPr>
      <w:ind w:left="720"/>
      <w:contextualSpacing/>
    </w:pPr>
  </w:style>
  <w:style w:type="paragraph" w:styleId="af">
    <w:name w:val="Normal (Web)"/>
    <w:basedOn w:val="a"/>
    <w:uiPriority w:val="99"/>
    <w:rsid w:val="004B0B62"/>
    <w:pPr>
      <w:widowControl/>
      <w:autoSpaceDE/>
      <w:autoSpaceDN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79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sp081202</vt:lpstr>
    </vt:vector>
  </TitlesOfParts>
  <Company>Винницкое ГФУ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sp081202</dc:title>
  <dc:creator>Сакович</dc:creator>
  <cp:lastModifiedBy>Пользователь</cp:lastModifiedBy>
  <cp:revision>8</cp:revision>
  <cp:lastPrinted>2021-02-18T15:29:00Z</cp:lastPrinted>
  <dcterms:created xsi:type="dcterms:W3CDTF">2021-02-10T08:22:00Z</dcterms:created>
  <dcterms:modified xsi:type="dcterms:W3CDTF">2021-02-18T15:29:00Z</dcterms:modified>
</cp:coreProperties>
</file>