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6" w:rsidRPr="004F2E54" w:rsidRDefault="00D96E09" w:rsidP="00FD2116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4F2E54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116" w:rsidRPr="004F2E54" w:rsidRDefault="00FD2116" w:rsidP="00FD2116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4F2E54">
        <w:rPr>
          <w:b/>
          <w:bCs/>
          <w:w w:val="120"/>
          <w:sz w:val="28"/>
          <w:szCs w:val="28"/>
        </w:rPr>
        <w:t>УКРАЇНА</w:t>
      </w:r>
    </w:p>
    <w:p w:rsidR="00FD2116" w:rsidRPr="004F2E54" w:rsidRDefault="00FD2116" w:rsidP="00FD2116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4F2E54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FD2116" w:rsidRPr="004F2E54" w:rsidRDefault="00FD2116" w:rsidP="00FD2116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4F2E54">
        <w:rPr>
          <w:b/>
          <w:bCs/>
          <w:w w:val="120"/>
          <w:sz w:val="28"/>
          <w:szCs w:val="28"/>
        </w:rPr>
        <w:t>ВІННИЦЬКОЇ ОБЛАСТІ</w:t>
      </w:r>
    </w:p>
    <w:p w:rsidR="00FD2116" w:rsidRPr="004F2E54" w:rsidRDefault="00FD2116" w:rsidP="00FD2116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FD2116" w:rsidRPr="000D0379" w:rsidRDefault="00FD2116" w:rsidP="00FD2116">
      <w:pPr>
        <w:jc w:val="center"/>
        <w:outlineLvl w:val="6"/>
        <w:rPr>
          <w:b/>
          <w:sz w:val="28"/>
          <w:szCs w:val="28"/>
          <w:lang w:val="ru-RU"/>
        </w:rPr>
      </w:pPr>
      <w:r w:rsidRPr="004F2E54">
        <w:rPr>
          <w:b/>
          <w:w w:val="120"/>
          <w:sz w:val="28"/>
          <w:szCs w:val="28"/>
        </w:rPr>
        <w:t>РІШЕННЯ №</w:t>
      </w:r>
      <w:r w:rsidR="000D0379">
        <w:rPr>
          <w:b/>
          <w:w w:val="120"/>
          <w:sz w:val="28"/>
          <w:szCs w:val="28"/>
          <w:lang w:val="ru-RU"/>
        </w:rPr>
        <w:t>631</w:t>
      </w:r>
    </w:p>
    <w:p w:rsidR="00FD2116" w:rsidRPr="004F2E54" w:rsidRDefault="000D0379" w:rsidP="00FD2116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 xml:space="preserve">від 2 лютого </w:t>
      </w:r>
      <w:r w:rsidR="00FD2116" w:rsidRPr="004F2E54">
        <w:rPr>
          <w:sz w:val="28"/>
          <w:szCs w:val="28"/>
        </w:rPr>
        <w:t>2</w:t>
      </w:r>
      <w:r>
        <w:rPr>
          <w:sz w:val="28"/>
          <w:szCs w:val="28"/>
        </w:rPr>
        <w:t>023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Жмеринка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29 сесія 8</w:t>
      </w:r>
      <w:r w:rsidR="00FD2116" w:rsidRPr="004F2E54">
        <w:rPr>
          <w:sz w:val="28"/>
          <w:szCs w:val="28"/>
        </w:rPr>
        <w:t xml:space="preserve"> скликання</w:t>
      </w:r>
    </w:p>
    <w:p w:rsidR="00FD2116" w:rsidRPr="004F2E54" w:rsidRDefault="00FD2116" w:rsidP="00FD2116">
      <w:pPr>
        <w:shd w:val="clear" w:color="auto" w:fill="FFFFFF"/>
        <w:spacing w:after="13" w:line="266" w:lineRule="auto"/>
        <w:ind w:left="567" w:firstLine="709"/>
        <w:rPr>
          <w:sz w:val="28"/>
          <w:szCs w:val="22"/>
        </w:rPr>
      </w:pPr>
    </w:p>
    <w:p w:rsidR="004A1CA4" w:rsidRPr="004F2E54" w:rsidRDefault="004A1CA4" w:rsidP="00604D4C">
      <w:pPr>
        <w:ind w:right="4534"/>
        <w:jc w:val="both"/>
        <w:rPr>
          <w:sz w:val="28"/>
          <w:szCs w:val="28"/>
        </w:rPr>
      </w:pPr>
      <w:r w:rsidRPr="004F2E54">
        <w:rPr>
          <w:sz w:val="28"/>
          <w:szCs w:val="28"/>
        </w:rPr>
        <w:t>Про включення до Переліків першого та другого типу об’єктів комунальної</w:t>
      </w:r>
      <w:r w:rsidR="00604D4C" w:rsidRPr="004F2E54">
        <w:rPr>
          <w:sz w:val="28"/>
          <w:szCs w:val="28"/>
        </w:rPr>
        <w:t xml:space="preserve"> </w:t>
      </w:r>
      <w:r w:rsidRPr="004F2E54">
        <w:rPr>
          <w:sz w:val="28"/>
          <w:szCs w:val="28"/>
        </w:rPr>
        <w:t>власності Жмеринської міської</w:t>
      </w:r>
      <w:r w:rsidR="00604D4C" w:rsidRPr="004F2E54">
        <w:rPr>
          <w:sz w:val="28"/>
          <w:szCs w:val="28"/>
        </w:rPr>
        <w:t xml:space="preserve"> </w:t>
      </w:r>
      <w:r w:rsidRPr="004F2E54">
        <w:rPr>
          <w:sz w:val="28"/>
          <w:szCs w:val="28"/>
        </w:rPr>
        <w:t>територіальної громади</w:t>
      </w:r>
    </w:p>
    <w:p w:rsidR="00604D4C" w:rsidRPr="004F2E54" w:rsidRDefault="00604D4C" w:rsidP="00604D4C">
      <w:pPr>
        <w:ind w:right="4534"/>
        <w:jc w:val="both"/>
        <w:rPr>
          <w:sz w:val="28"/>
          <w:szCs w:val="28"/>
        </w:rPr>
      </w:pPr>
    </w:p>
    <w:p w:rsidR="004A1CA4" w:rsidRPr="004F2E54" w:rsidRDefault="004A1CA4" w:rsidP="00604D4C">
      <w:pPr>
        <w:spacing w:after="120"/>
        <w:ind w:firstLine="709"/>
        <w:contextualSpacing/>
        <w:jc w:val="both"/>
        <w:rPr>
          <w:sz w:val="28"/>
          <w:szCs w:val="28"/>
        </w:rPr>
      </w:pPr>
      <w:r w:rsidRPr="004F2E5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Керуючись статтями 26, 60 Закону України «Про місцеве самоврядування в Україні», Законом України «Про оренду державного та комунального майна», постановою Кабінету Міністрів України від 03.06.2020р. № 483 «Деякі питання оренди державного та комунального майна» </w:t>
      </w:r>
      <w:r w:rsidRPr="004F2E54">
        <w:rPr>
          <w:sz w:val="28"/>
          <w:szCs w:val="28"/>
        </w:rPr>
        <w:t xml:space="preserve">міська рада ВИРІШИЛА: </w:t>
      </w:r>
    </w:p>
    <w:p w:rsidR="004A1CA4" w:rsidRPr="004F2E54" w:rsidRDefault="004A1CA4" w:rsidP="00604D4C">
      <w:pPr>
        <w:numPr>
          <w:ilvl w:val="0"/>
          <w:numId w:val="1"/>
        </w:numPr>
        <w:spacing w:after="120"/>
        <w:ind w:left="0" w:firstLine="709"/>
        <w:contextualSpacing/>
        <w:jc w:val="both"/>
        <w:rPr>
          <w:sz w:val="28"/>
          <w:szCs w:val="28"/>
        </w:rPr>
      </w:pPr>
      <w:r w:rsidRPr="004F2E54">
        <w:rPr>
          <w:sz w:val="28"/>
          <w:szCs w:val="28"/>
        </w:rPr>
        <w:t xml:space="preserve">Внести зміни </w:t>
      </w:r>
      <w:r w:rsidR="004F2E54" w:rsidRPr="004F2E54">
        <w:rPr>
          <w:sz w:val="28"/>
          <w:szCs w:val="28"/>
        </w:rPr>
        <w:t xml:space="preserve">та доповнення </w:t>
      </w:r>
      <w:r w:rsidRPr="004F2E54">
        <w:rPr>
          <w:sz w:val="28"/>
          <w:szCs w:val="28"/>
        </w:rPr>
        <w:t xml:space="preserve">до рішення 12 сесії Жмеринської міської ради 8 скликання «Про затвердження Переліків першого та другого типу об’єктів комунальної власності Жмеринської міської територіальної громади» № 318 від 27.07.2021р., а саме: </w:t>
      </w:r>
    </w:p>
    <w:p w:rsidR="003C3676" w:rsidRPr="004F2E54" w:rsidRDefault="004A1CA4" w:rsidP="00604D4C">
      <w:pPr>
        <w:spacing w:after="120"/>
        <w:ind w:firstLine="709"/>
        <w:contextualSpacing/>
        <w:jc w:val="center"/>
        <w:rPr>
          <w:sz w:val="28"/>
          <w:szCs w:val="28"/>
        </w:rPr>
      </w:pPr>
      <w:r w:rsidRPr="004F2E54">
        <w:rPr>
          <w:sz w:val="28"/>
          <w:szCs w:val="28"/>
        </w:rPr>
        <w:t>- включити в Додаток 1 «Перелік об’єктів оренди першого типу, які підлягають передачі в оренду з проведенням аукціону» наступні об’єкти:</w:t>
      </w:r>
    </w:p>
    <w:p w:rsidR="003C3676" w:rsidRPr="004F2E54" w:rsidRDefault="003C3676" w:rsidP="00604D4C">
      <w:pPr>
        <w:spacing w:after="120"/>
        <w:ind w:firstLine="709"/>
        <w:contextualSpacing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835"/>
        <w:gridCol w:w="2977"/>
      </w:tblGrid>
      <w:tr w:rsidR="003C3676" w:rsidRPr="004F2E54" w:rsidTr="003D19F4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76" w:rsidRPr="004F2E54" w:rsidRDefault="003C3676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676" w:rsidRPr="004F2E54" w:rsidRDefault="003C3676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Назва об’єкта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76" w:rsidRPr="004F2E54" w:rsidRDefault="003C3676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</w:rPr>
              <w:t>Адреса об`єкта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76" w:rsidRPr="004F2E54" w:rsidRDefault="003C3676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</w:rPr>
              <w:t>Загальна площа, кв. м</w:t>
            </w:r>
          </w:p>
        </w:tc>
      </w:tr>
      <w:tr w:rsidR="003C3676" w:rsidRPr="004F2E54" w:rsidTr="003C367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76" w:rsidRPr="004F2E54" w:rsidRDefault="003C3676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676" w:rsidRPr="004F2E54" w:rsidRDefault="003C3676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76" w:rsidRPr="004F2E54" w:rsidRDefault="003C3676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76" w:rsidRPr="004F2E54" w:rsidRDefault="003C3676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3C3676" w:rsidRPr="004F2E54" w:rsidTr="003C367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76" w:rsidRPr="004F2E54" w:rsidRDefault="003C3676" w:rsidP="003C3676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76" w:rsidRPr="004F2E54" w:rsidRDefault="003C3676" w:rsidP="003C3676">
            <w:pPr>
              <w:snapToGrid w:val="0"/>
              <w:jc w:val="center"/>
              <w:rPr>
                <w:sz w:val="24"/>
                <w:szCs w:val="24"/>
              </w:rPr>
            </w:pPr>
            <w:r w:rsidRPr="004F2E54">
              <w:rPr>
                <w:sz w:val="24"/>
                <w:szCs w:val="24"/>
              </w:rPr>
              <w:t>Частина вбудованого приміщення моргу КНП «Жмеринська ЦРЛ»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76" w:rsidRPr="004F2E54" w:rsidRDefault="003C3676" w:rsidP="003C3676">
            <w:pPr>
              <w:snapToGrid w:val="0"/>
              <w:jc w:val="center"/>
              <w:rPr>
                <w:sz w:val="24"/>
                <w:szCs w:val="24"/>
              </w:rPr>
            </w:pPr>
            <w:r w:rsidRPr="004F2E54">
              <w:rPr>
                <w:sz w:val="24"/>
                <w:szCs w:val="24"/>
              </w:rPr>
              <w:t>м. Жмеринка, вул. Київська,288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76" w:rsidRPr="004F2E54" w:rsidRDefault="003C3676" w:rsidP="003C3676">
            <w:pPr>
              <w:spacing w:after="120"/>
              <w:ind w:firstLine="709"/>
              <w:jc w:val="center"/>
              <w:rPr>
                <w:sz w:val="24"/>
                <w:szCs w:val="24"/>
              </w:rPr>
            </w:pPr>
            <w:r w:rsidRPr="004F2E54">
              <w:rPr>
                <w:sz w:val="24"/>
                <w:szCs w:val="24"/>
              </w:rPr>
              <w:t>14,25</w:t>
            </w:r>
          </w:p>
        </w:tc>
      </w:tr>
    </w:tbl>
    <w:p w:rsidR="00B72CA7" w:rsidRPr="004F2E54" w:rsidRDefault="00B72CA7" w:rsidP="00B72CA7">
      <w:pPr>
        <w:pStyle w:val="a7"/>
        <w:spacing w:after="120"/>
        <w:ind w:left="709"/>
        <w:jc w:val="both"/>
        <w:rPr>
          <w:sz w:val="28"/>
          <w:szCs w:val="28"/>
        </w:rPr>
      </w:pPr>
    </w:p>
    <w:p w:rsidR="00604D4C" w:rsidRPr="004F2E54" w:rsidRDefault="00604D4C" w:rsidP="00B72CA7">
      <w:pPr>
        <w:pStyle w:val="a7"/>
        <w:numPr>
          <w:ilvl w:val="0"/>
          <w:numId w:val="2"/>
        </w:numPr>
        <w:spacing w:after="120"/>
        <w:ind w:left="0" w:firstLine="709"/>
        <w:jc w:val="both"/>
        <w:rPr>
          <w:sz w:val="28"/>
          <w:szCs w:val="28"/>
        </w:rPr>
      </w:pPr>
      <w:r w:rsidRPr="004F2E54">
        <w:rPr>
          <w:sz w:val="28"/>
          <w:szCs w:val="28"/>
        </w:rPr>
        <w:t xml:space="preserve">доповнити </w:t>
      </w:r>
      <w:r w:rsidR="004F2E54" w:rsidRPr="004F2E54">
        <w:rPr>
          <w:sz w:val="28"/>
          <w:szCs w:val="28"/>
        </w:rPr>
        <w:t>Д</w:t>
      </w:r>
      <w:r w:rsidRPr="004F2E54">
        <w:rPr>
          <w:sz w:val="28"/>
          <w:szCs w:val="28"/>
        </w:rPr>
        <w:t>одатком 3 «</w:t>
      </w:r>
      <w:r w:rsidRPr="004F2E54">
        <w:rPr>
          <w:sz w:val="28"/>
          <w:szCs w:val="28"/>
          <w:lang w:eastAsia="uk-UA"/>
        </w:rPr>
        <w:t>Перелік другого типу індивідуально визначеного рухомого майна, яке підлягає передачі в оренду без проведення аукціону</w:t>
      </w:r>
      <w:r w:rsidR="004F2E54" w:rsidRPr="004F2E54">
        <w:rPr>
          <w:sz w:val="28"/>
          <w:szCs w:val="28"/>
          <w:lang w:eastAsia="uk-UA"/>
        </w:rPr>
        <w:t>»</w:t>
      </w:r>
      <w:r w:rsidRPr="004F2E54">
        <w:rPr>
          <w:sz w:val="28"/>
          <w:szCs w:val="28"/>
          <w:lang w:eastAsia="uk-UA"/>
        </w:rPr>
        <w:t xml:space="preserve"> </w:t>
      </w:r>
      <w:r w:rsidRPr="004F2E54">
        <w:rPr>
          <w:sz w:val="28"/>
          <w:szCs w:val="28"/>
        </w:rPr>
        <w:t>(додається).</w:t>
      </w:r>
    </w:p>
    <w:p w:rsidR="004A1CA4" w:rsidRPr="00486333" w:rsidRDefault="004A1CA4" w:rsidP="00486333">
      <w:pPr>
        <w:pStyle w:val="a7"/>
        <w:numPr>
          <w:ilvl w:val="0"/>
          <w:numId w:val="1"/>
        </w:numPr>
        <w:spacing w:after="120"/>
        <w:ind w:left="0" w:firstLine="709"/>
        <w:jc w:val="both"/>
        <w:rPr>
          <w:sz w:val="28"/>
          <w:szCs w:val="28"/>
        </w:rPr>
      </w:pPr>
      <w:r w:rsidRPr="00486333">
        <w:rPr>
          <w:sz w:val="28"/>
          <w:szCs w:val="28"/>
        </w:rPr>
        <w:t xml:space="preserve"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</w:t>
      </w:r>
      <w:r w:rsidR="0054396B" w:rsidRPr="00486333">
        <w:rPr>
          <w:sz w:val="28"/>
          <w:szCs w:val="28"/>
        </w:rPr>
        <w:t>(</w:t>
      </w:r>
      <w:r w:rsidR="002B5FF5">
        <w:rPr>
          <w:sz w:val="28"/>
          <w:szCs w:val="28"/>
        </w:rPr>
        <w:t>Володимир СЛОБОДЯНЮК</w:t>
      </w:r>
      <w:r w:rsidRPr="00486333">
        <w:rPr>
          <w:sz w:val="28"/>
          <w:szCs w:val="28"/>
        </w:rPr>
        <w:t>)</w:t>
      </w:r>
    </w:p>
    <w:p w:rsidR="004A1CA4" w:rsidRPr="002B5FF5" w:rsidRDefault="004A1CA4" w:rsidP="00763633">
      <w:pPr>
        <w:tabs>
          <w:tab w:val="left" w:pos="0"/>
        </w:tabs>
        <w:jc w:val="both"/>
        <w:rPr>
          <w:b/>
          <w:sz w:val="28"/>
          <w:szCs w:val="22"/>
          <w:lang w:val="ru-RU"/>
        </w:rPr>
      </w:pPr>
    </w:p>
    <w:p w:rsidR="004A1CA4" w:rsidRPr="004F2E54" w:rsidRDefault="004A1CA4" w:rsidP="00763633">
      <w:pPr>
        <w:tabs>
          <w:tab w:val="left" w:pos="0"/>
        </w:tabs>
        <w:jc w:val="both"/>
        <w:rPr>
          <w:b/>
          <w:sz w:val="28"/>
          <w:szCs w:val="22"/>
        </w:rPr>
      </w:pPr>
    </w:p>
    <w:p w:rsidR="004A1CA4" w:rsidRPr="004F2E54" w:rsidRDefault="004A1CA4" w:rsidP="00035D80">
      <w:pPr>
        <w:shd w:val="clear" w:color="auto" w:fill="FFFFFF"/>
        <w:spacing w:before="120"/>
        <w:rPr>
          <w:b/>
          <w:sz w:val="28"/>
          <w:szCs w:val="28"/>
        </w:rPr>
      </w:pPr>
      <w:r w:rsidRPr="004F2E54">
        <w:rPr>
          <w:b/>
          <w:sz w:val="28"/>
          <w:szCs w:val="28"/>
        </w:rPr>
        <w:t xml:space="preserve">Секретар міської ради </w:t>
      </w:r>
      <w:r w:rsidRPr="004F2E54">
        <w:rPr>
          <w:b/>
          <w:sz w:val="28"/>
          <w:szCs w:val="28"/>
        </w:rPr>
        <w:tab/>
      </w:r>
      <w:r w:rsidRPr="004F2E54">
        <w:rPr>
          <w:b/>
          <w:sz w:val="28"/>
          <w:szCs w:val="28"/>
        </w:rPr>
        <w:tab/>
      </w:r>
      <w:r w:rsidRPr="004F2E54">
        <w:rPr>
          <w:b/>
          <w:sz w:val="28"/>
          <w:szCs w:val="28"/>
        </w:rPr>
        <w:tab/>
      </w:r>
      <w:r w:rsidRPr="004F2E54">
        <w:rPr>
          <w:b/>
          <w:sz w:val="28"/>
          <w:szCs w:val="28"/>
        </w:rPr>
        <w:tab/>
        <w:t>Вадим КОЖУХОВСЬКИЙ</w:t>
      </w:r>
    </w:p>
    <w:p w:rsidR="00161B5F" w:rsidRPr="004F2E54" w:rsidRDefault="00161B5F">
      <w:pPr>
        <w:rPr>
          <w:sz w:val="28"/>
        </w:rPr>
      </w:pPr>
    </w:p>
    <w:p w:rsidR="00B72CA7" w:rsidRPr="004F2E54" w:rsidRDefault="00B72CA7" w:rsidP="00B72CA7">
      <w:pPr>
        <w:ind w:left="5103"/>
        <w:rPr>
          <w:color w:val="000000"/>
          <w:sz w:val="28"/>
          <w:szCs w:val="28"/>
        </w:rPr>
      </w:pPr>
      <w:r w:rsidRPr="004F2E54">
        <w:rPr>
          <w:color w:val="000000"/>
          <w:sz w:val="28"/>
          <w:szCs w:val="28"/>
        </w:rPr>
        <w:lastRenderedPageBreak/>
        <w:t xml:space="preserve">Додаток </w:t>
      </w:r>
      <w:r w:rsidR="004F2E54" w:rsidRPr="004F2E54">
        <w:rPr>
          <w:color w:val="000000"/>
          <w:sz w:val="28"/>
          <w:szCs w:val="28"/>
        </w:rPr>
        <w:t>1</w:t>
      </w:r>
    </w:p>
    <w:p w:rsidR="00B72CA7" w:rsidRPr="004F2E54" w:rsidRDefault="000D0379" w:rsidP="00B72CA7">
      <w:pPr>
        <w:autoSpaceDE w:val="0"/>
        <w:autoSpaceDN w:val="0"/>
        <w:adjustRightInd w:val="0"/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29</w:t>
      </w:r>
      <w:r w:rsidR="00B72CA7" w:rsidRPr="004F2E54">
        <w:rPr>
          <w:color w:val="000000"/>
          <w:sz w:val="28"/>
          <w:szCs w:val="28"/>
        </w:rPr>
        <w:t xml:space="preserve"> сесії 8 скликання</w:t>
      </w:r>
    </w:p>
    <w:p w:rsidR="00B72CA7" w:rsidRPr="000D0379" w:rsidRDefault="000D0379" w:rsidP="00B72CA7">
      <w:pPr>
        <w:autoSpaceDE w:val="0"/>
        <w:autoSpaceDN w:val="0"/>
        <w:adjustRightInd w:val="0"/>
        <w:ind w:left="4395" w:firstLine="70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від 2 лютого </w:t>
      </w:r>
      <w:r w:rsidR="00B72CA7" w:rsidRPr="004F2E54">
        <w:rPr>
          <w:color w:val="000000"/>
          <w:sz w:val="28"/>
          <w:szCs w:val="28"/>
        </w:rPr>
        <w:t xml:space="preserve"> 2023 року</w:t>
      </w:r>
      <w:r>
        <w:rPr>
          <w:color w:val="000000"/>
          <w:sz w:val="28"/>
          <w:szCs w:val="28"/>
          <w:lang w:val="ru-RU"/>
        </w:rPr>
        <w:t>№ 631</w:t>
      </w:r>
      <w:bookmarkStart w:id="0" w:name="_GoBack"/>
      <w:bookmarkEnd w:id="0"/>
    </w:p>
    <w:p w:rsidR="00B72CA7" w:rsidRPr="004F2E54" w:rsidRDefault="00B72CA7" w:rsidP="00B72CA7">
      <w:pPr>
        <w:jc w:val="center"/>
        <w:rPr>
          <w:sz w:val="28"/>
          <w:szCs w:val="28"/>
          <w:lang w:eastAsia="uk-UA"/>
        </w:rPr>
      </w:pPr>
    </w:p>
    <w:p w:rsidR="00B72CA7" w:rsidRPr="004F2E54" w:rsidRDefault="00B72CA7" w:rsidP="00B72CA7">
      <w:pPr>
        <w:jc w:val="center"/>
        <w:rPr>
          <w:sz w:val="28"/>
          <w:szCs w:val="28"/>
          <w:lang w:eastAsia="uk-UA"/>
        </w:rPr>
      </w:pPr>
    </w:p>
    <w:p w:rsidR="00B72CA7" w:rsidRPr="004F2E54" w:rsidRDefault="00B72CA7" w:rsidP="00B72CA7">
      <w:pPr>
        <w:jc w:val="center"/>
        <w:rPr>
          <w:sz w:val="28"/>
          <w:szCs w:val="28"/>
          <w:lang w:eastAsia="uk-UA"/>
        </w:rPr>
      </w:pPr>
    </w:p>
    <w:p w:rsidR="00B72CA7" w:rsidRPr="004F2E54" w:rsidRDefault="00B72CA7" w:rsidP="00B72CA7">
      <w:pPr>
        <w:jc w:val="center"/>
        <w:rPr>
          <w:sz w:val="28"/>
          <w:szCs w:val="28"/>
          <w:lang w:eastAsia="uk-UA"/>
        </w:rPr>
      </w:pPr>
      <w:r w:rsidRPr="004F2E54">
        <w:rPr>
          <w:sz w:val="28"/>
          <w:szCs w:val="28"/>
          <w:lang w:eastAsia="uk-UA"/>
        </w:rPr>
        <w:t xml:space="preserve">Перелік другого типу індивідуально визначеного рухомого майна, </w:t>
      </w:r>
      <w:r w:rsidRPr="004F2E54">
        <w:rPr>
          <w:sz w:val="28"/>
          <w:szCs w:val="28"/>
          <w:lang w:eastAsia="uk-UA"/>
        </w:rPr>
        <w:br/>
        <w:t>яке підлягає передачі в оренду без проведення аукціону</w:t>
      </w:r>
    </w:p>
    <w:p w:rsidR="00B72CA7" w:rsidRPr="004F2E54" w:rsidRDefault="00B72CA7" w:rsidP="00B72CA7">
      <w:pPr>
        <w:jc w:val="center"/>
        <w:rPr>
          <w:sz w:val="28"/>
          <w:szCs w:val="28"/>
          <w:lang w:eastAsia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835"/>
        <w:gridCol w:w="2977"/>
      </w:tblGrid>
      <w:tr w:rsidR="00B72CA7" w:rsidRPr="004F2E54" w:rsidTr="003D19F4">
        <w:trPr>
          <w:trHeight w:val="900"/>
        </w:trPr>
        <w:tc>
          <w:tcPr>
            <w:tcW w:w="567" w:type="dxa"/>
            <w:shd w:val="clear" w:color="auto" w:fill="auto"/>
            <w:vAlign w:val="center"/>
            <w:hideMark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Назва об’єкта</w:t>
            </w:r>
          </w:p>
        </w:tc>
        <w:tc>
          <w:tcPr>
            <w:tcW w:w="2835" w:type="dxa"/>
            <w:vAlign w:val="center"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Місце знаходження майна</w:t>
            </w:r>
          </w:p>
        </w:tc>
        <w:tc>
          <w:tcPr>
            <w:tcW w:w="2977" w:type="dxa"/>
            <w:vAlign w:val="center"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Балансоутримувач</w:t>
            </w:r>
          </w:p>
        </w:tc>
      </w:tr>
      <w:tr w:rsidR="00B72CA7" w:rsidRPr="004F2E54" w:rsidTr="003D19F4"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5" w:type="dxa"/>
            <w:vAlign w:val="center"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77" w:type="dxa"/>
            <w:vAlign w:val="center"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B72CA7" w:rsidRPr="004F2E54" w:rsidTr="003D19F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CA7" w:rsidRPr="004F2E54" w:rsidRDefault="00B72CA7" w:rsidP="003D19F4">
            <w:pPr>
              <w:snapToGrid w:val="0"/>
              <w:jc w:val="center"/>
              <w:rPr>
                <w:sz w:val="24"/>
                <w:szCs w:val="24"/>
              </w:rPr>
            </w:pPr>
            <w:r w:rsidRPr="004F2E54">
              <w:rPr>
                <w:color w:val="000000"/>
                <w:sz w:val="24"/>
                <w:szCs w:val="24"/>
              </w:rPr>
              <w:t>Дизельний генератор 6 кВт 3-фазний</w:t>
            </w:r>
          </w:p>
        </w:tc>
        <w:tc>
          <w:tcPr>
            <w:tcW w:w="2835" w:type="dxa"/>
            <w:vAlign w:val="center"/>
          </w:tcPr>
          <w:p w:rsidR="00B72CA7" w:rsidRPr="004F2E54" w:rsidRDefault="00B72CA7" w:rsidP="003D19F4">
            <w:pPr>
              <w:snapToGrid w:val="0"/>
              <w:jc w:val="center"/>
              <w:rPr>
                <w:sz w:val="24"/>
                <w:szCs w:val="24"/>
              </w:rPr>
            </w:pPr>
            <w:r w:rsidRPr="004F2E54">
              <w:rPr>
                <w:sz w:val="24"/>
                <w:szCs w:val="24"/>
              </w:rPr>
              <w:t>м. Жмеринка, вул. Центральна, 4</w:t>
            </w:r>
          </w:p>
        </w:tc>
        <w:tc>
          <w:tcPr>
            <w:tcW w:w="2977" w:type="dxa"/>
            <w:vAlign w:val="center"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Виконавчий комітет Жмеринської міської ради</w:t>
            </w:r>
          </w:p>
        </w:tc>
      </w:tr>
      <w:tr w:rsidR="00B72CA7" w:rsidRPr="004F2E54" w:rsidTr="003D19F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</w:rPr>
            </w:pPr>
            <w:r w:rsidRPr="004F2E54">
              <w:rPr>
                <w:color w:val="000000"/>
                <w:sz w:val="24"/>
                <w:szCs w:val="24"/>
              </w:rPr>
              <w:t>Бензиновий генератор 5,5 кВт 1-фазний</w:t>
            </w:r>
          </w:p>
        </w:tc>
        <w:tc>
          <w:tcPr>
            <w:tcW w:w="2835" w:type="dxa"/>
            <w:vAlign w:val="center"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</w:rPr>
            </w:pPr>
            <w:r w:rsidRPr="004F2E54">
              <w:rPr>
                <w:sz w:val="24"/>
                <w:szCs w:val="24"/>
              </w:rPr>
              <w:t>м. Жмеринка, вул. Центральна, 4</w:t>
            </w:r>
          </w:p>
        </w:tc>
        <w:tc>
          <w:tcPr>
            <w:tcW w:w="2977" w:type="dxa"/>
            <w:vAlign w:val="center"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</w:rPr>
            </w:pPr>
            <w:r w:rsidRPr="004F2E54">
              <w:rPr>
                <w:sz w:val="24"/>
                <w:szCs w:val="24"/>
                <w:lang w:eastAsia="uk-UA"/>
              </w:rPr>
              <w:t>Виконавчий комітет Жмеринської міської ради</w:t>
            </w:r>
          </w:p>
        </w:tc>
      </w:tr>
      <w:tr w:rsidR="00B72CA7" w:rsidRPr="004F2E54" w:rsidTr="003D19F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  <w:lang w:eastAsia="uk-UA"/>
              </w:rPr>
            </w:pPr>
            <w:r w:rsidRPr="004F2E54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</w:rPr>
            </w:pPr>
            <w:r w:rsidRPr="004F2E54">
              <w:rPr>
                <w:color w:val="000000"/>
                <w:sz w:val="24"/>
                <w:szCs w:val="24"/>
              </w:rPr>
              <w:t>Бензиновий генератор 5,5 кВт 1-фазний</w:t>
            </w:r>
          </w:p>
        </w:tc>
        <w:tc>
          <w:tcPr>
            <w:tcW w:w="2835" w:type="dxa"/>
            <w:vAlign w:val="center"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</w:rPr>
            </w:pPr>
            <w:r w:rsidRPr="004F2E54">
              <w:rPr>
                <w:sz w:val="24"/>
                <w:szCs w:val="24"/>
              </w:rPr>
              <w:t>м. Жмеринка, вул. Центральна, 4</w:t>
            </w:r>
          </w:p>
        </w:tc>
        <w:tc>
          <w:tcPr>
            <w:tcW w:w="2977" w:type="dxa"/>
            <w:vAlign w:val="center"/>
          </w:tcPr>
          <w:p w:rsidR="00B72CA7" w:rsidRPr="004F2E54" w:rsidRDefault="00B72CA7" w:rsidP="003D19F4">
            <w:pPr>
              <w:jc w:val="center"/>
              <w:rPr>
                <w:sz w:val="24"/>
                <w:szCs w:val="24"/>
              </w:rPr>
            </w:pPr>
            <w:r w:rsidRPr="004F2E54">
              <w:rPr>
                <w:sz w:val="24"/>
                <w:szCs w:val="24"/>
                <w:lang w:eastAsia="uk-UA"/>
              </w:rPr>
              <w:t>Виконавчий комітет Жмеринської міської ради</w:t>
            </w:r>
          </w:p>
        </w:tc>
      </w:tr>
    </w:tbl>
    <w:p w:rsidR="00B72CA7" w:rsidRPr="004F2E54" w:rsidRDefault="00B72CA7" w:rsidP="00B72CA7">
      <w:pPr>
        <w:rPr>
          <w:sz w:val="28"/>
        </w:rPr>
      </w:pPr>
    </w:p>
    <w:p w:rsidR="00B72CA7" w:rsidRPr="004F2E54" w:rsidRDefault="00B72CA7" w:rsidP="00B72CA7">
      <w:pPr>
        <w:tabs>
          <w:tab w:val="left" w:pos="2212"/>
        </w:tabs>
      </w:pPr>
    </w:p>
    <w:p w:rsidR="00B72CA7" w:rsidRPr="004F2E54" w:rsidRDefault="00B72CA7" w:rsidP="00B72CA7">
      <w:pPr>
        <w:tabs>
          <w:tab w:val="left" w:pos="2212"/>
        </w:tabs>
      </w:pPr>
    </w:p>
    <w:p w:rsidR="00B72CA7" w:rsidRPr="004F2E54" w:rsidRDefault="00B72CA7" w:rsidP="00B72CA7">
      <w:pPr>
        <w:shd w:val="clear" w:color="auto" w:fill="FFFFFF"/>
        <w:spacing w:before="120"/>
        <w:rPr>
          <w:b/>
          <w:sz w:val="28"/>
          <w:szCs w:val="28"/>
        </w:rPr>
      </w:pPr>
      <w:r w:rsidRPr="004F2E54">
        <w:rPr>
          <w:b/>
          <w:sz w:val="28"/>
          <w:szCs w:val="28"/>
        </w:rPr>
        <w:t xml:space="preserve">Секретар міської ради </w:t>
      </w:r>
      <w:r w:rsidRPr="004F2E54">
        <w:rPr>
          <w:b/>
          <w:sz w:val="28"/>
          <w:szCs w:val="28"/>
        </w:rPr>
        <w:tab/>
      </w:r>
      <w:r w:rsidRPr="004F2E54">
        <w:rPr>
          <w:b/>
          <w:sz w:val="28"/>
          <w:szCs w:val="28"/>
        </w:rPr>
        <w:tab/>
      </w:r>
      <w:r w:rsidRPr="004F2E54">
        <w:rPr>
          <w:b/>
          <w:sz w:val="28"/>
          <w:szCs w:val="28"/>
        </w:rPr>
        <w:tab/>
      </w:r>
      <w:r w:rsidRPr="004F2E54">
        <w:rPr>
          <w:b/>
          <w:sz w:val="28"/>
          <w:szCs w:val="28"/>
        </w:rPr>
        <w:tab/>
        <w:t>Вадим КОЖУХОВСЬКИЙ</w:t>
      </w:r>
    </w:p>
    <w:p w:rsidR="00B72CA7" w:rsidRPr="004F2E54" w:rsidRDefault="00B72CA7" w:rsidP="00B72CA7">
      <w:pPr>
        <w:tabs>
          <w:tab w:val="left" w:pos="2212"/>
        </w:tabs>
      </w:pPr>
    </w:p>
    <w:p w:rsidR="004F2E54" w:rsidRPr="004F2E54" w:rsidRDefault="004F2E54">
      <w:pPr>
        <w:tabs>
          <w:tab w:val="left" w:pos="2212"/>
        </w:tabs>
      </w:pPr>
    </w:p>
    <w:sectPr w:rsidR="004F2E54" w:rsidRPr="004F2E54" w:rsidSect="006578B2">
      <w:pgSz w:w="11906" w:h="16838"/>
      <w:pgMar w:top="45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1E16"/>
    <w:multiLevelType w:val="hybridMultilevel"/>
    <w:tmpl w:val="0940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822FC0"/>
    <w:multiLevelType w:val="hybridMultilevel"/>
    <w:tmpl w:val="C902E780"/>
    <w:lvl w:ilvl="0" w:tplc="AA587A0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A81"/>
    <w:rsid w:val="0003112E"/>
    <w:rsid w:val="00035D80"/>
    <w:rsid w:val="000A1308"/>
    <w:rsid w:val="000B2ABD"/>
    <w:rsid w:val="000D0379"/>
    <w:rsid w:val="000E4C9C"/>
    <w:rsid w:val="000F594B"/>
    <w:rsid w:val="00161B5F"/>
    <w:rsid w:val="00176E3F"/>
    <w:rsid w:val="001D1E73"/>
    <w:rsid w:val="001E38C4"/>
    <w:rsid w:val="00251F97"/>
    <w:rsid w:val="002644E2"/>
    <w:rsid w:val="002B5973"/>
    <w:rsid w:val="002B5FF5"/>
    <w:rsid w:val="00300DF3"/>
    <w:rsid w:val="00320E35"/>
    <w:rsid w:val="0038435C"/>
    <w:rsid w:val="003C3676"/>
    <w:rsid w:val="003D0D9A"/>
    <w:rsid w:val="003F37C7"/>
    <w:rsid w:val="0047216E"/>
    <w:rsid w:val="00486333"/>
    <w:rsid w:val="004A1CA4"/>
    <w:rsid w:val="004D76DF"/>
    <w:rsid w:val="004F2E54"/>
    <w:rsid w:val="00516B82"/>
    <w:rsid w:val="00535ADA"/>
    <w:rsid w:val="0054396B"/>
    <w:rsid w:val="00544E4D"/>
    <w:rsid w:val="0055310D"/>
    <w:rsid w:val="005773EE"/>
    <w:rsid w:val="00582B80"/>
    <w:rsid w:val="005C310C"/>
    <w:rsid w:val="005D5B19"/>
    <w:rsid w:val="005F14FE"/>
    <w:rsid w:val="00604D4C"/>
    <w:rsid w:val="0062640C"/>
    <w:rsid w:val="00637542"/>
    <w:rsid w:val="006462B9"/>
    <w:rsid w:val="006578B2"/>
    <w:rsid w:val="00763633"/>
    <w:rsid w:val="007832D8"/>
    <w:rsid w:val="007A0497"/>
    <w:rsid w:val="00886760"/>
    <w:rsid w:val="008A24A6"/>
    <w:rsid w:val="00920767"/>
    <w:rsid w:val="00935D61"/>
    <w:rsid w:val="00962874"/>
    <w:rsid w:val="009C4A2D"/>
    <w:rsid w:val="009D41A4"/>
    <w:rsid w:val="009E3B49"/>
    <w:rsid w:val="009F262E"/>
    <w:rsid w:val="009F72D9"/>
    <w:rsid w:val="00A24637"/>
    <w:rsid w:val="00A76C29"/>
    <w:rsid w:val="00AB691A"/>
    <w:rsid w:val="00AE4A81"/>
    <w:rsid w:val="00B53F86"/>
    <w:rsid w:val="00B722BE"/>
    <w:rsid w:val="00B72CA7"/>
    <w:rsid w:val="00B82820"/>
    <w:rsid w:val="00B86F79"/>
    <w:rsid w:val="00C13F3D"/>
    <w:rsid w:val="00C511CA"/>
    <w:rsid w:val="00C5766A"/>
    <w:rsid w:val="00C97703"/>
    <w:rsid w:val="00CA4B83"/>
    <w:rsid w:val="00CA6742"/>
    <w:rsid w:val="00D03D97"/>
    <w:rsid w:val="00D3250D"/>
    <w:rsid w:val="00D41902"/>
    <w:rsid w:val="00D956A5"/>
    <w:rsid w:val="00D96E09"/>
    <w:rsid w:val="00DA45D8"/>
    <w:rsid w:val="00DA525E"/>
    <w:rsid w:val="00DE1D94"/>
    <w:rsid w:val="00E234AF"/>
    <w:rsid w:val="00E40F37"/>
    <w:rsid w:val="00E42ABC"/>
    <w:rsid w:val="00E97AE4"/>
    <w:rsid w:val="00EA0362"/>
    <w:rsid w:val="00EA3A95"/>
    <w:rsid w:val="00EC44F1"/>
    <w:rsid w:val="00F03142"/>
    <w:rsid w:val="00F2480B"/>
    <w:rsid w:val="00F46B84"/>
    <w:rsid w:val="00F909A3"/>
    <w:rsid w:val="00F91AE1"/>
    <w:rsid w:val="00FA2742"/>
    <w:rsid w:val="00FB142D"/>
    <w:rsid w:val="00FC6934"/>
    <w:rsid w:val="00FD2116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3B7C0"/>
  <w15:docId w15:val="{C757575A-C199-4DEC-B534-C2CA90E4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81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E4A81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AE4A81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AE4A81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AE4A81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AE4A81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4A81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E4A8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E4A81"/>
    <w:rPr>
      <w:rFonts w:ascii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E4A8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AE4A81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uiPriority w:val="99"/>
    <w:rsid w:val="00AE4A81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AE4A8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AE4A81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rsid w:val="006578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578B2"/>
    <w:rPr>
      <w:rFonts w:ascii="Segoe UI" w:hAnsi="Segoe UI" w:cs="Segoe UI"/>
      <w:sz w:val="18"/>
      <w:szCs w:val="18"/>
      <w:lang w:val="uk-UA" w:eastAsia="ru-RU"/>
    </w:rPr>
  </w:style>
  <w:style w:type="paragraph" w:styleId="a7">
    <w:name w:val="List Paragraph"/>
    <w:basedOn w:val="a"/>
    <w:uiPriority w:val="99"/>
    <w:qFormat/>
    <w:rsid w:val="006578B2"/>
    <w:pPr>
      <w:ind w:left="720"/>
      <w:contextualSpacing/>
    </w:pPr>
  </w:style>
  <w:style w:type="character" w:styleId="a8">
    <w:name w:val="Strong"/>
    <w:basedOn w:val="a0"/>
    <w:uiPriority w:val="99"/>
    <w:qFormat/>
    <w:locked/>
    <w:rsid w:val="00763633"/>
    <w:rPr>
      <w:rFonts w:cs="Times New Roman"/>
      <w:b/>
    </w:rPr>
  </w:style>
  <w:style w:type="character" w:customStyle="1" w:styleId="2">
    <w:name w:val="Основной текст (2)_"/>
    <w:basedOn w:val="a0"/>
    <w:link w:val="20"/>
    <w:rsid w:val="00604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4D4C"/>
    <w:pPr>
      <w:widowControl w:val="0"/>
      <w:shd w:val="clear" w:color="auto" w:fill="FFFFFF"/>
      <w:spacing w:before="300" w:line="326" w:lineRule="exact"/>
      <w:jc w:val="both"/>
    </w:pPr>
    <w:rPr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F7BFE-F378-4D0E-9FE6-41B2C26C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Адміністратор</cp:lastModifiedBy>
  <cp:revision>4</cp:revision>
  <cp:lastPrinted>2023-02-06T13:09:00Z</cp:lastPrinted>
  <dcterms:created xsi:type="dcterms:W3CDTF">2023-02-06T13:04:00Z</dcterms:created>
  <dcterms:modified xsi:type="dcterms:W3CDTF">2023-02-06T13:11:00Z</dcterms:modified>
</cp:coreProperties>
</file>