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B4" w:rsidRDefault="00CE52B4" w:rsidP="00CE52B4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0B1AA6A9" wp14:editId="18785C9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2B4" w:rsidRPr="00CE52B4" w:rsidRDefault="00CE52B4" w:rsidP="00CE52B4">
      <w:pPr>
        <w:jc w:val="center"/>
        <w:rPr>
          <w:b/>
        </w:rPr>
      </w:pPr>
      <w:r w:rsidRPr="00CE52B4">
        <w:rPr>
          <w:b/>
        </w:rPr>
        <w:t>УКРАЇНА</w:t>
      </w:r>
    </w:p>
    <w:p w:rsidR="00CE52B4" w:rsidRPr="00CE52B4" w:rsidRDefault="00CE52B4" w:rsidP="00CE52B4">
      <w:pPr>
        <w:jc w:val="center"/>
        <w:rPr>
          <w:b/>
        </w:rPr>
      </w:pPr>
      <w:r w:rsidRPr="00CE52B4">
        <w:rPr>
          <w:b/>
        </w:rPr>
        <w:t>ЖМЕРИНСЬКА МІСЬКА РАДА</w:t>
      </w:r>
    </w:p>
    <w:p w:rsidR="00CE52B4" w:rsidRPr="00CE52B4" w:rsidRDefault="00CE52B4" w:rsidP="00CE52B4">
      <w:pPr>
        <w:jc w:val="center"/>
        <w:rPr>
          <w:b/>
        </w:rPr>
      </w:pPr>
      <w:r w:rsidRPr="00CE52B4">
        <w:rPr>
          <w:b/>
        </w:rPr>
        <w:t>ВІННИЦЬКОЇ ОБЛАСТІ</w:t>
      </w:r>
    </w:p>
    <w:p w:rsidR="00CE52B4" w:rsidRPr="00CE52B4" w:rsidRDefault="00CE52B4" w:rsidP="00CE52B4">
      <w:pPr>
        <w:jc w:val="center"/>
        <w:rPr>
          <w:b/>
        </w:rPr>
      </w:pPr>
    </w:p>
    <w:p w:rsidR="00CE52B4" w:rsidRPr="00662493" w:rsidRDefault="00CE52B4" w:rsidP="00CE52B4">
      <w:pPr>
        <w:jc w:val="center"/>
        <w:rPr>
          <w:b/>
          <w:lang w:val="uk-UA"/>
        </w:rPr>
      </w:pPr>
      <w:r w:rsidRPr="00CE52B4">
        <w:rPr>
          <w:b/>
        </w:rPr>
        <w:t>РІШЕННЯ №</w:t>
      </w:r>
      <w:r w:rsidR="00662493">
        <w:rPr>
          <w:b/>
          <w:lang w:val="uk-UA"/>
        </w:rPr>
        <w:t xml:space="preserve"> 634</w:t>
      </w:r>
    </w:p>
    <w:p w:rsidR="00CE52B4" w:rsidRDefault="00CE52B4" w:rsidP="00CE52B4">
      <w:pPr>
        <w:jc w:val="center"/>
      </w:pPr>
    </w:p>
    <w:p w:rsidR="00CE52B4" w:rsidRDefault="00CE52B4" w:rsidP="00CE52B4">
      <w:pPr>
        <w:jc w:val="center"/>
      </w:pPr>
      <w:proofErr w:type="spellStart"/>
      <w:proofErr w:type="gramStart"/>
      <w:r>
        <w:t>від</w:t>
      </w:r>
      <w:proofErr w:type="spellEnd"/>
      <w:r>
        <w:t xml:space="preserve"> </w:t>
      </w:r>
      <w:r w:rsidR="00662493">
        <w:t xml:space="preserve"> 2</w:t>
      </w:r>
      <w:proofErr w:type="gramEnd"/>
      <w:r w:rsidR="00662493">
        <w:t xml:space="preserve"> лютого </w:t>
      </w:r>
      <w:r w:rsidR="0020021E">
        <w:t xml:space="preserve"> 2023р.</w:t>
      </w:r>
      <w:r w:rsidR="0020021E">
        <w:tab/>
      </w:r>
      <w:r w:rsidR="0020021E">
        <w:tab/>
        <w:t>м. Жмеринка</w:t>
      </w:r>
      <w:r w:rsidR="0020021E">
        <w:tab/>
      </w:r>
      <w:r w:rsidR="0020021E">
        <w:tab/>
      </w:r>
      <w:r w:rsidR="00662493">
        <w:t xml:space="preserve"> </w:t>
      </w:r>
      <w:r w:rsidR="00662493">
        <w:rPr>
          <w:lang w:val="uk-UA"/>
        </w:rPr>
        <w:t>29</w:t>
      </w:r>
      <w:r w:rsidR="00662493">
        <w:t xml:space="preserve"> </w:t>
      </w:r>
      <w:bookmarkStart w:id="0" w:name="_GoBack"/>
      <w:bookmarkEnd w:id="0"/>
      <w:r>
        <w:t xml:space="preserve">  </w:t>
      </w:r>
      <w:proofErr w:type="spellStart"/>
      <w:r>
        <w:t>сесія</w:t>
      </w:r>
      <w:proofErr w:type="spellEnd"/>
      <w:r>
        <w:t xml:space="preserve"> 8 </w:t>
      </w:r>
      <w:proofErr w:type="spellStart"/>
      <w:r>
        <w:t>скликання</w:t>
      </w:r>
      <w:proofErr w:type="spellEnd"/>
    </w:p>
    <w:p w:rsidR="00CE52B4" w:rsidRDefault="00CE52B4" w:rsidP="00CE52B4">
      <w:pPr>
        <w:jc w:val="center"/>
      </w:pPr>
    </w:p>
    <w:p w:rsidR="00CE52B4" w:rsidRPr="00CE52B4" w:rsidRDefault="00CE52B4" w:rsidP="00CE52B4">
      <w:pPr>
        <w:tabs>
          <w:tab w:val="left" w:pos="216"/>
        </w:tabs>
        <w:spacing w:after="0"/>
        <w:rPr>
          <w:b/>
          <w:lang w:val="uk-UA"/>
        </w:rPr>
      </w:pPr>
      <w:r w:rsidRPr="00CE52B4">
        <w:rPr>
          <w:b/>
          <w:lang w:val="uk-UA"/>
        </w:rPr>
        <w:t>Про прийняття майна у комунальну</w:t>
      </w:r>
    </w:p>
    <w:p w:rsidR="00CE52B4" w:rsidRPr="00CE52B4" w:rsidRDefault="00CE52B4" w:rsidP="00CE52B4">
      <w:pPr>
        <w:tabs>
          <w:tab w:val="left" w:pos="216"/>
        </w:tabs>
        <w:spacing w:after="0"/>
        <w:rPr>
          <w:b/>
          <w:lang w:val="uk-UA"/>
        </w:rPr>
      </w:pPr>
      <w:r>
        <w:rPr>
          <w:b/>
          <w:lang w:val="uk-UA"/>
        </w:rPr>
        <w:t>в</w:t>
      </w:r>
      <w:r w:rsidRPr="00CE52B4">
        <w:rPr>
          <w:b/>
          <w:lang w:val="uk-UA"/>
        </w:rPr>
        <w:t xml:space="preserve">ласність Жмеринської міської </w:t>
      </w:r>
    </w:p>
    <w:p w:rsidR="00CE52B4" w:rsidRDefault="00CE52B4" w:rsidP="00CE52B4">
      <w:pPr>
        <w:tabs>
          <w:tab w:val="left" w:pos="216"/>
        </w:tabs>
        <w:spacing w:after="0"/>
        <w:rPr>
          <w:lang w:val="uk-UA"/>
        </w:rPr>
      </w:pPr>
      <w:r w:rsidRPr="00CE52B4">
        <w:rPr>
          <w:b/>
          <w:lang w:val="uk-UA"/>
        </w:rPr>
        <w:t>територіальної громади</w:t>
      </w:r>
      <w:r>
        <w:rPr>
          <w:lang w:val="uk-UA"/>
        </w:rPr>
        <w:t xml:space="preserve"> </w:t>
      </w:r>
    </w:p>
    <w:p w:rsidR="00EA653E" w:rsidRDefault="00EA653E" w:rsidP="00CE52B4">
      <w:pPr>
        <w:tabs>
          <w:tab w:val="left" w:pos="216"/>
        </w:tabs>
        <w:spacing w:after="0"/>
        <w:rPr>
          <w:lang w:val="uk-UA"/>
        </w:rPr>
      </w:pPr>
    </w:p>
    <w:p w:rsidR="00EA653E" w:rsidRDefault="00EA653E" w:rsidP="00CE52B4">
      <w:pPr>
        <w:tabs>
          <w:tab w:val="left" w:pos="216"/>
        </w:tabs>
        <w:spacing w:after="0"/>
        <w:rPr>
          <w:lang w:val="uk-UA"/>
        </w:rPr>
      </w:pPr>
    </w:p>
    <w:p w:rsidR="00EA653E" w:rsidRDefault="00EA653E" w:rsidP="00EA653E">
      <w:pPr>
        <w:tabs>
          <w:tab w:val="left" w:pos="216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Pr="00EA653E">
        <w:rPr>
          <w:lang w:val="uk-UA"/>
        </w:rPr>
        <w:t xml:space="preserve">Керуючись </w:t>
      </w:r>
      <w:r w:rsidR="0020021E">
        <w:rPr>
          <w:lang w:val="uk-UA"/>
        </w:rPr>
        <w:t>ст.</w:t>
      </w:r>
      <w:r w:rsidR="00D77AB3" w:rsidRPr="00D77AB3">
        <w:rPr>
          <w:lang w:val="uk-UA"/>
        </w:rPr>
        <w:t>143 Конституції України</w:t>
      </w:r>
      <w:r w:rsidR="00D77AB3">
        <w:rPr>
          <w:lang w:val="uk-UA"/>
        </w:rPr>
        <w:t xml:space="preserve">, </w:t>
      </w:r>
      <w:r w:rsidR="00B936CB">
        <w:rPr>
          <w:lang w:val="uk-UA"/>
        </w:rPr>
        <w:t>ст.26 Закону</w:t>
      </w:r>
      <w:r w:rsidRPr="00EA653E">
        <w:rPr>
          <w:lang w:val="uk-UA"/>
        </w:rPr>
        <w:t xml:space="preserve"> України «Про місцеве самовр</w:t>
      </w:r>
      <w:r w:rsidR="00B936CB">
        <w:rPr>
          <w:lang w:val="uk-UA"/>
        </w:rPr>
        <w:t>ядування в Україні», Законом</w:t>
      </w:r>
      <w:r w:rsidRPr="00EA653E">
        <w:rPr>
          <w:lang w:val="uk-UA"/>
        </w:rPr>
        <w:t xml:space="preserve"> України «Про передачу об'єктів права державної та комунальної власності»</w:t>
      </w:r>
      <w:r w:rsidR="00D77AB3">
        <w:rPr>
          <w:lang w:val="uk-UA"/>
        </w:rPr>
        <w:t>,</w:t>
      </w:r>
      <w:r w:rsidR="0020021E">
        <w:rPr>
          <w:lang w:val="uk-UA"/>
        </w:rPr>
        <w:t xml:space="preserve"> </w:t>
      </w:r>
      <w:r>
        <w:rPr>
          <w:lang w:val="uk-UA"/>
        </w:rPr>
        <w:t>враховуючи рішення 24 сесії Жмеринської міської ради 8 скликання від 25 жовтня 2022 року</w:t>
      </w:r>
      <w:r w:rsidR="002C74F1">
        <w:rPr>
          <w:lang w:val="uk-UA"/>
        </w:rPr>
        <w:t xml:space="preserve"> №572</w:t>
      </w:r>
      <w:r>
        <w:rPr>
          <w:lang w:val="uk-UA"/>
        </w:rPr>
        <w:t xml:space="preserve"> «Про надання згоди на прийняття об’єкту державної власності у комунальну власність Жмеринської міської територіальної громади» та розпорядження секретаря Жмеринської міської ради від </w:t>
      </w:r>
      <w:r w:rsidR="000F7E8C">
        <w:rPr>
          <w:lang w:val="uk-UA"/>
        </w:rPr>
        <w:t>03 січня 2023 року №2-р «Про утворення комісії з передачі окремого індивідуально визначеного майна до комунальної власності Жмеринської міської територіальної громади»</w:t>
      </w:r>
      <w:r w:rsidR="00D77AB3">
        <w:rPr>
          <w:lang w:val="uk-UA"/>
        </w:rPr>
        <w:t>:</w:t>
      </w:r>
    </w:p>
    <w:p w:rsidR="00D77AB3" w:rsidRDefault="00D77AB3" w:rsidP="00EA653E">
      <w:pPr>
        <w:tabs>
          <w:tab w:val="left" w:pos="216"/>
        </w:tabs>
        <w:spacing w:after="0"/>
        <w:jc w:val="both"/>
        <w:rPr>
          <w:lang w:val="uk-UA"/>
        </w:rPr>
      </w:pPr>
    </w:p>
    <w:p w:rsidR="00D77AB3" w:rsidRDefault="00D77AB3" w:rsidP="00EA653E">
      <w:pPr>
        <w:tabs>
          <w:tab w:val="left" w:pos="216"/>
        </w:tabs>
        <w:spacing w:after="0"/>
        <w:jc w:val="both"/>
        <w:rPr>
          <w:lang w:val="uk-UA"/>
        </w:rPr>
      </w:pPr>
    </w:p>
    <w:p w:rsidR="00CE52B4" w:rsidRDefault="00D77AB3" w:rsidP="0020021E">
      <w:pPr>
        <w:tabs>
          <w:tab w:val="left" w:pos="216"/>
        </w:tabs>
        <w:jc w:val="both"/>
        <w:rPr>
          <w:lang w:val="uk-UA"/>
        </w:rPr>
      </w:pPr>
      <w:r>
        <w:rPr>
          <w:lang w:val="uk-UA"/>
        </w:rPr>
        <w:t>1.</w:t>
      </w:r>
      <w:r w:rsidR="0020021E">
        <w:rPr>
          <w:lang w:val="uk-UA"/>
        </w:rPr>
        <w:tab/>
        <w:t xml:space="preserve">   </w:t>
      </w:r>
      <w:r>
        <w:rPr>
          <w:lang w:val="uk-UA"/>
        </w:rPr>
        <w:t xml:space="preserve">Прийняти з </w:t>
      </w:r>
      <w:r w:rsidRPr="00D77AB3">
        <w:rPr>
          <w:lang w:val="uk-UA"/>
        </w:rPr>
        <w:t>державної власності із сфери управління Міністерства економіки України з балансу державного підприємства «Поліграфічний комбінат «Україна»</w:t>
      </w:r>
      <w:r w:rsidR="0020021E" w:rsidRPr="0020021E">
        <w:rPr>
          <w:lang w:val="uk-UA"/>
        </w:rPr>
        <w:t xml:space="preserve"> </w:t>
      </w:r>
      <w:r w:rsidR="0020021E">
        <w:rPr>
          <w:lang w:val="uk-UA"/>
        </w:rPr>
        <w:t xml:space="preserve">по виготовленню цінних паперів» </w:t>
      </w:r>
      <w:r w:rsidRPr="00D77AB3">
        <w:rPr>
          <w:lang w:val="uk-UA"/>
        </w:rPr>
        <w:t xml:space="preserve">у комунальну власність Жмеринської міської територіальної громади окреме індивідуально визначене майно – принтер для двостороннього </w:t>
      </w:r>
      <w:proofErr w:type="spellStart"/>
      <w:r w:rsidRPr="00D77AB3">
        <w:rPr>
          <w:lang w:val="uk-UA"/>
        </w:rPr>
        <w:t>ретрансферного</w:t>
      </w:r>
      <w:proofErr w:type="spellEnd"/>
      <w:r w:rsidRPr="00D77AB3">
        <w:rPr>
          <w:lang w:val="uk-UA"/>
        </w:rPr>
        <w:t xml:space="preserve"> друку </w:t>
      </w:r>
      <w:proofErr w:type="spellStart"/>
      <w:r w:rsidRPr="00D77AB3">
        <w:rPr>
          <w:lang w:val="uk-UA"/>
        </w:rPr>
        <w:t>Swiftpro</w:t>
      </w:r>
      <w:proofErr w:type="spellEnd"/>
      <w:r w:rsidRPr="00D77AB3">
        <w:rPr>
          <w:lang w:val="uk-UA"/>
        </w:rPr>
        <w:t xml:space="preserve"> K60 з безконтактним </w:t>
      </w:r>
      <w:proofErr w:type="spellStart"/>
      <w:r w:rsidRPr="00D77AB3">
        <w:rPr>
          <w:lang w:val="uk-UA"/>
        </w:rPr>
        <w:t>енкодером</w:t>
      </w:r>
      <w:proofErr w:type="spellEnd"/>
      <w:r w:rsidRPr="00D77AB3">
        <w:rPr>
          <w:lang w:val="uk-UA"/>
        </w:rPr>
        <w:t xml:space="preserve"> та подвійним модулем ламінування у кількості 1 штука (номенклатурний номер 64551) вартістю 123 750,00 грн (сто двадцять три тисячі сімсот</w:t>
      </w:r>
      <w:r w:rsidR="008474AA">
        <w:rPr>
          <w:lang w:val="uk-UA"/>
        </w:rPr>
        <w:t xml:space="preserve"> п’ятдесят грн. 00 коп.) </w:t>
      </w:r>
      <w:r w:rsidRPr="00D77AB3">
        <w:rPr>
          <w:lang w:val="uk-UA"/>
        </w:rPr>
        <w:t xml:space="preserve"> (без урахування ПДВ</w:t>
      </w:r>
      <w:r w:rsidR="0020021E">
        <w:rPr>
          <w:lang w:val="uk-UA"/>
        </w:rPr>
        <w:t>).</w:t>
      </w:r>
    </w:p>
    <w:p w:rsidR="0020021E" w:rsidRDefault="0020021E" w:rsidP="0020021E">
      <w:pPr>
        <w:tabs>
          <w:tab w:val="left" w:pos="216"/>
        </w:tabs>
        <w:jc w:val="both"/>
        <w:rPr>
          <w:lang w:val="uk-UA"/>
        </w:rPr>
      </w:pPr>
      <w:r>
        <w:rPr>
          <w:lang w:val="uk-UA"/>
        </w:rPr>
        <w:t>2. Визначити балансоутримувачем майна, зазначеного в п.1 даного рішення, Виконавчий комітет Жмеринської міської ради Вінницької області.</w:t>
      </w:r>
    </w:p>
    <w:p w:rsidR="0020021E" w:rsidRDefault="0020021E" w:rsidP="0020021E">
      <w:pPr>
        <w:tabs>
          <w:tab w:val="left" w:pos="216"/>
        </w:tabs>
        <w:jc w:val="both"/>
        <w:rPr>
          <w:lang w:val="uk-UA"/>
        </w:rPr>
      </w:pPr>
      <w:r>
        <w:rPr>
          <w:lang w:val="uk-UA"/>
        </w:rPr>
        <w:lastRenderedPageBreak/>
        <w:t>3. Уповноважити Виконавчий комітет Жмеринської міської ради затвердити акти прийому-передачі зазначеного майна.</w:t>
      </w:r>
    </w:p>
    <w:p w:rsidR="0020021E" w:rsidRDefault="0020021E" w:rsidP="0020021E">
      <w:pPr>
        <w:tabs>
          <w:tab w:val="left" w:pos="216"/>
        </w:tabs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</w:t>
      </w:r>
      <w:r w:rsidRPr="0020021E">
        <w:rPr>
          <w:lang w:val="uk-UA"/>
        </w:rPr>
        <w:t>покласти на постійну комісію з питань комунальної власності, житлово-комунального господарства, енергозабезпечення та розвитку</w:t>
      </w:r>
      <w:r w:rsidR="00E3559C">
        <w:rPr>
          <w:lang w:val="uk-UA"/>
        </w:rPr>
        <w:t xml:space="preserve"> інфраструктури (</w:t>
      </w:r>
      <w:r w:rsidR="00E3559C" w:rsidRPr="00E3559C">
        <w:rPr>
          <w:lang w:val="uk-UA"/>
        </w:rPr>
        <w:t xml:space="preserve">Володимир </w:t>
      </w:r>
      <w:r w:rsidR="00E3559C">
        <w:rPr>
          <w:lang w:val="uk-UA"/>
        </w:rPr>
        <w:t>СЛОБОДЯНЮК</w:t>
      </w:r>
      <w:r w:rsidRPr="0020021E">
        <w:rPr>
          <w:lang w:val="uk-UA"/>
        </w:rPr>
        <w:t>).</w:t>
      </w:r>
    </w:p>
    <w:p w:rsidR="0020021E" w:rsidRDefault="0020021E" w:rsidP="0020021E">
      <w:pPr>
        <w:tabs>
          <w:tab w:val="left" w:pos="216"/>
        </w:tabs>
        <w:jc w:val="both"/>
        <w:rPr>
          <w:lang w:val="uk-UA"/>
        </w:rPr>
      </w:pPr>
    </w:p>
    <w:p w:rsidR="0020021E" w:rsidRDefault="0020021E" w:rsidP="0020021E">
      <w:pPr>
        <w:tabs>
          <w:tab w:val="left" w:pos="216"/>
        </w:tabs>
        <w:jc w:val="both"/>
        <w:rPr>
          <w:lang w:val="uk-UA"/>
        </w:rPr>
      </w:pPr>
    </w:p>
    <w:p w:rsidR="0020021E" w:rsidRDefault="0020021E" w:rsidP="0020021E">
      <w:pPr>
        <w:tabs>
          <w:tab w:val="left" w:pos="216"/>
        </w:tabs>
        <w:jc w:val="both"/>
        <w:rPr>
          <w:b/>
          <w:lang w:val="uk-UA"/>
        </w:rPr>
      </w:pPr>
      <w:r w:rsidRPr="0020021E">
        <w:rPr>
          <w:b/>
          <w:lang w:val="uk-UA"/>
        </w:rPr>
        <w:t>Секретар міської ради</w:t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 w:rsidRPr="0020021E">
        <w:rPr>
          <w:b/>
          <w:lang w:val="uk-UA"/>
        </w:rPr>
        <w:tab/>
      </w:r>
      <w:r>
        <w:rPr>
          <w:b/>
          <w:lang w:val="uk-UA"/>
        </w:rPr>
        <w:t xml:space="preserve">           </w:t>
      </w:r>
      <w:r w:rsidRPr="0020021E">
        <w:rPr>
          <w:b/>
          <w:lang w:val="uk-UA"/>
        </w:rPr>
        <w:t xml:space="preserve">   Вадим КОЖУХОВСЬКИЙ</w:t>
      </w: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271B74" w:rsidRDefault="00271B74" w:rsidP="0020021E">
      <w:pPr>
        <w:tabs>
          <w:tab w:val="left" w:pos="216"/>
        </w:tabs>
        <w:jc w:val="both"/>
        <w:rPr>
          <w:b/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CE52B4" w:rsidRPr="00EA653E" w:rsidRDefault="00CE52B4" w:rsidP="00CE52B4">
      <w:pPr>
        <w:rPr>
          <w:lang w:val="uk-UA"/>
        </w:rPr>
      </w:pPr>
    </w:p>
    <w:p w:rsidR="008A19CF" w:rsidRPr="00EA653E" w:rsidRDefault="008A19CF">
      <w:pPr>
        <w:rPr>
          <w:lang w:val="uk-UA"/>
        </w:rPr>
      </w:pPr>
    </w:p>
    <w:sectPr w:rsidR="008A19CF" w:rsidRPr="00EA653E" w:rsidSect="00E3559C">
      <w:pgSz w:w="11906" w:h="16838" w:code="9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35"/>
    <w:rsid w:val="000F7E8C"/>
    <w:rsid w:val="00150539"/>
    <w:rsid w:val="0020021E"/>
    <w:rsid w:val="002343A5"/>
    <w:rsid w:val="00271B74"/>
    <w:rsid w:val="002C74F1"/>
    <w:rsid w:val="00375275"/>
    <w:rsid w:val="005F06F9"/>
    <w:rsid w:val="00647336"/>
    <w:rsid w:val="00662493"/>
    <w:rsid w:val="008474AA"/>
    <w:rsid w:val="008A19CF"/>
    <w:rsid w:val="00A23582"/>
    <w:rsid w:val="00B46BF7"/>
    <w:rsid w:val="00B936CB"/>
    <w:rsid w:val="00C24BDA"/>
    <w:rsid w:val="00CE52B4"/>
    <w:rsid w:val="00D1426A"/>
    <w:rsid w:val="00D77AB3"/>
    <w:rsid w:val="00E3559C"/>
    <w:rsid w:val="00EA653E"/>
    <w:rsid w:val="00F1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F547"/>
  <w15:chartTrackingRefBased/>
  <w15:docId w15:val="{EE92A0B4-CD12-4AA2-9A05-2BCC0ACB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Адміністратор</cp:lastModifiedBy>
  <cp:revision>5</cp:revision>
  <cp:lastPrinted>2023-02-03T09:59:00Z</cp:lastPrinted>
  <dcterms:created xsi:type="dcterms:W3CDTF">2023-01-13T12:39:00Z</dcterms:created>
  <dcterms:modified xsi:type="dcterms:W3CDTF">2023-02-03T10:00:00Z</dcterms:modified>
</cp:coreProperties>
</file>