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D706F9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11</w:t>
      </w:r>
      <w:bookmarkStart w:id="0" w:name="_GoBack"/>
      <w:bookmarkEnd w:id="0"/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6A1342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28</w:t>
      </w:r>
      <w:r w:rsidR="0008180C">
        <w:rPr>
          <w:color w:val="auto"/>
          <w:sz w:val="28"/>
          <w:szCs w:val="20"/>
          <w:lang w:val="uk-UA" w:eastAsia="ru-RU" w:bidi="ar-SA"/>
        </w:rPr>
        <w:t xml:space="preserve"> квітня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 w:rsidR="0008180C">
        <w:rPr>
          <w:color w:val="auto"/>
          <w:sz w:val="28"/>
          <w:szCs w:val="20"/>
          <w:lang w:val="uk-UA" w:eastAsia="ru-RU" w:bidi="ar-SA"/>
        </w:rPr>
        <w:tab/>
      </w:r>
      <w:r w:rsidR="0008180C"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 xml:space="preserve"> Засідання розпочато:   о  12.12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6A1342">
        <w:rPr>
          <w:color w:val="auto"/>
          <w:sz w:val="28"/>
          <w:szCs w:val="20"/>
          <w:lang w:val="uk-UA" w:eastAsia="ru-RU" w:bidi="ar-SA"/>
        </w:rPr>
        <w:t>асідання закінчено:     о  13.17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з питань діяльності виконавчих органів ради Ольги БОРОВСЬКОЇ</w:t>
      </w:r>
      <w:r w:rsidRPr="00D92695">
        <w:rPr>
          <w:color w:val="auto"/>
          <w:sz w:val="28"/>
          <w:szCs w:val="20"/>
          <w:lang w:val="uk-UA" w:eastAsia="ru-RU" w:bidi="ar-SA"/>
        </w:rPr>
        <w:t>, відбулося позачергове засідан</w:t>
      </w:r>
      <w:r w:rsidR="00DE6169">
        <w:rPr>
          <w:color w:val="auto"/>
          <w:sz w:val="28"/>
          <w:szCs w:val="20"/>
          <w:lang w:val="uk-UA" w:eastAsia="ru-RU" w:bidi="ar-SA"/>
        </w:rPr>
        <w:t>ня виконавчого комітету в онлайн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Секретар міської ради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  <w:t>Вадим КОЖУХОВСЬКИЙ</w:t>
      </w:r>
    </w:p>
    <w:p w:rsidR="00DE6169" w:rsidRPr="00D92695" w:rsidRDefault="00DE6169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Заступник міського г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 xml:space="preserve">олови з питань 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 w:rsidRPr="00D92695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 xml:space="preserve">діяльності виконавчих органів ради                  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Капшук В.М., 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О.В.,Мельник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С.В.,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6169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DE6169">
        <w:rPr>
          <w:color w:val="auto"/>
          <w:sz w:val="28"/>
          <w:szCs w:val="20"/>
          <w:lang w:val="uk-UA" w:eastAsia="ru-RU" w:bidi="ar-SA"/>
        </w:rPr>
        <w:t xml:space="preserve"> П.В. 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Р.В.,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С.К.,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Л.М.,</w:t>
      </w: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315504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Ткач Є.О., 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ind w:right="-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DE6169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D92695" w:rsidRPr="00D92695" w:rsidRDefault="00D9269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Начальник юридичного відділу Оксана СВИСТУН</w:t>
      </w: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B22D07" w:rsidP="00D92695">
      <w:pPr>
        <w:widowControl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ab/>
      </w:r>
      <w:r w:rsidR="00DE6169">
        <w:rPr>
          <w:color w:val="auto"/>
          <w:sz w:val="28"/>
          <w:szCs w:val="20"/>
          <w:lang w:val="uk-UA" w:eastAsia="ru-RU" w:bidi="ar-SA"/>
        </w:rPr>
        <w:t xml:space="preserve"> З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аступник міського гол</w:t>
      </w:r>
      <w:r w:rsidR="00DE6169">
        <w:rPr>
          <w:color w:val="auto"/>
          <w:sz w:val="28"/>
          <w:szCs w:val="20"/>
          <w:lang w:val="uk-UA" w:eastAsia="ru-RU" w:bidi="ar-SA"/>
        </w:rPr>
        <w:t>ови з питань діяльності виконавчих органів ради</w:t>
      </w:r>
      <w:r w:rsidR="0038188F">
        <w:rPr>
          <w:color w:val="auto"/>
          <w:sz w:val="28"/>
          <w:szCs w:val="20"/>
          <w:lang w:val="uk-UA" w:eastAsia="ru-RU" w:bidi="ar-SA"/>
        </w:rPr>
        <w:t xml:space="preserve"> Ольга БОРОВСЬКА,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ктронному вигляді і запропонувала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виконкому підтримали пропозицію міського голови та проголосували за – 19.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Проголосувало: за – 19, проти – немає, утрималось – не 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F04352" w:rsidRPr="00150BE2" w:rsidRDefault="00F04352" w:rsidP="00F043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F04352" w:rsidRPr="00150BE2" w:rsidRDefault="00F04352" w:rsidP="00F043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F04352" w:rsidRPr="00150BE2" w:rsidRDefault="00F04352" w:rsidP="00F043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внесення змін до рішення виконавчого комітету Жмеринської міської ради від 05 серпня 2022 року № 219 «Про організацію харчування дітей в закладах освіти Жмеринської міської територіальної громади в2022/2023 навчальному році» зі змінами</w:t>
      </w:r>
    </w:p>
    <w:p w:rsidR="00F04352" w:rsidRPr="00E60880" w:rsidRDefault="00F04352" w:rsidP="00F043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4.Про виконання плану основних заходів виконавчих органів міської ради за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квартал 2023 року</w:t>
      </w:r>
    </w:p>
    <w:p w:rsidR="00F04352" w:rsidRPr="00150BE2" w:rsidRDefault="00F04352" w:rsidP="00F043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зняття з квартирного обліку за місцем проживання</w:t>
      </w:r>
    </w:p>
    <w:p w:rsidR="00F04352" w:rsidRPr="00150BE2" w:rsidRDefault="00F04352" w:rsidP="00F04352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 розгляд заяви на тимчасовий виїзд дитини за межі України</w:t>
      </w: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315504" w:rsidRPr="00315504" w:rsidRDefault="00D92695" w:rsidP="00315504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BB4410" w:rsidRDefault="00D92695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погодження розрахунків щодо відшкодування різниці в </w:t>
      </w:r>
    </w:p>
    <w:p w:rsidR="00D92695" w:rsidRPr="009B2CDC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F04352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121</w:t>
      </w:r>
      <w:r w:rsidR="00BB4410">
        <w:rPr>
          <w:color w:val="auto"/>
          <w:sz w:val="28"/>
          <w:szCs w:val="28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BB4410" w:rsidRDefault="000D1511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>Про погодження розрахунків щодо відшкодування різниці в</w:t>
      </w:r>
    </w:p>
    <w:p w:rsidR="000D1511" w:rsidRPr="009B2CDC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F04352">
        <w:rPr>
          <w:color w:val="auto"/>
          <w:sz w:val="28"/>
          <w:szCs w:val="28"/>
          <w:lang w:val="uk-UA" w:eastAsia="ru-RU" w:bidi="ar-SA"/>
        </w:rPr>
        <w:t>122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04352" w:rsidRDefault="000D1511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F04352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0D1511" w:rsidRPr="00026EDA" w:rsidRDefault="00F04352" w:rsidP="00F04352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від 05 серпня 2022 року № 219 «Про організацію харчування дітей в закладах освіти Жмеринської міської територіальної громади в2022/2023 навчальному році» зі змінами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026EDA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F04352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123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F04352" w:rsidRDefault="00DD225A" w:rsidP="00F0435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F04352">
        <w:rPr>
          <w:sz w:val="28"/>
          <w:szCs w:val="28"/>
          <w:lang w:val="uk-UA"/>
        </w:rPr>
        <w:t xml:space="preserve">Про виконання плану основних заходів виконавчих органів </w:t>
      </w:r>
    </w:p>
    <w:p w:rsidR="00DD225A" w:rsidRPr="009B2CDC" w:rsidRDefault="00F04352" w:rsidP="00F0435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міської ради за </w:t>
      </w:r>
      <w:r>
        <w:rPr>
          <w:sz w:val="28"/>
          <w:szCs w:val="28"/>
        </w:rPr>
        <w:t>I</w:t>
      </w:r>
      <w:r>
        <w:rPr>
          <w:sz w:val="28"/>
          <w:szCs w:val="28"/>
          <w:lang w:val="uk-UA"/>
        </w:rPr>
        <w:t xml:space="preserve"> квартал 2023 року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F04352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124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D225A" w:rsidRPr="009B2CDC" w:rsidRDefault="00DD225A" w:rsidP="00DD225A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</w:t>
      </w:r>
      <w:r w:rsidR="00F04352">
        <w:rPr>
          <w:sz w:val="28"/>
          <w:szCs w:val="28"/>
          <w:lang w:val="uk-UA"/>
        </w:rPr>
        <w:t>зняття з квартирного обліку за місцем проживання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F04352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125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B4410" w:rsidRDefault="00DD225A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>Про розгляд заяви на тимчасовий виїзд дитини за межі</w:t>
      </w:r>
    </w:p>
    <w:p w:rsidR="00DD225A" w:rsidRPr="00026EDA" w:rsidRDefault="00BB4410" w:rsidP="00BB4410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України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EA5DE9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126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315504" w:rsidRDefault="00315504" w:rsidP="00315504">
      <w:pPr>
        <w:ind w:firstLine="708"/>
        <w:rPr>
          <w:sz w:val="28"/>
          <w:szCs w:val="28"/>
          <w:lang w:val="uk-UA"/>
        </w:rPr>
      </w:pPr>
    </w:p>
    <w:p w:rsidR="0038188F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аступник міського голови </w:t>
      </w:r>
      <w:r>
        <w:rPr>
          <w:b/>
          <w:color w:val="auto"/>
          <w:sz w:val="28"/>
          <w:szCs w:val="28"/>
          <w:lang w:val="uk-UA" w:eastAsia="ru-RU" w:bidi="ar-SA"/>
        </w:rPr>
        <w:t xml:space="preserve">з питань </w:t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  <w:t>Ольга БОРОВСЬКА</w:t>
      </w:r>
    </w:p>
    <w:p w:rsidR="00D92695" w:rsidRPr="00D92695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          </w:t>
      </w:r>
      <w:r>
        <w:rPr>
          <w:b/>
          <w:color w:val="auto"/>
          <w:sz w:val="28"/>
          <w:szCs w:val="28"/>
          <w:lang w:val="uk-UA" w:eastAsia="ru-RU" w:bidi="ar-SA"/>
        </w:rPr>
        <w:t xml:space="preserve">                </w:t>
      </w:r>
    </w:p>
    <w:p w:rsidR="00C71903" w:rsidRPr="00D92695" w:rsidRDefault="00C71903" w:rsidP="00C71903">
      <w:pPr>
        <w:widowControl/>
        <w:spacing w:after="13" w:line="266" w:lineRule="auto"/>
        <w:jc w:val="both"/>
        <w:rPr>
          <w:sz w:val="28"/>
          <w:szCs w:val="22"/>
          <w:lang w:val="uk-UA" w:eastAsia="ru-RU" w:bidi="ar-SA"/>
        </w:rPr>
      </w:pP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8180C"/>
    <w:rsid w:val="000D02BE"/>
    <w:rsid w:val="000D1511"/>
    <w:rsid w:val="00315504"/>
    <w:rsid w:val="0038188F"/>
    <w:rsid w:val="00395912"/>
    <w:rsid w:val="006A1342"/>
    <w:rsid w:val="00974E29"/>
    <w:rsid w:val="009B2CDC"/>
    <w:rsid w:val="00A1772E"/>
    <w:rsid w:val="00A62512"/>
    <w:rsid w:val="00A673A4"/>
    <w:rsid w:val="00B22D07"/>
    <w:rsid w:val="00BB4410"/>
    <w:rsid w:val="00BD5B0E"/>
    <w:rsid w:val="00C71903"/>
    <w:rsid w:val="00C95FBA"/>
    <w:rsid w:val="00D65385"/>
    <w:rsid w:val="00D706F9"/>
    <w:rsid w:val="00D92695"/>
    <w:rsid w:val="00DD225A"/>
    <w:rsid w:val="00DE6169"/>
    <w:rsid w:val="00EA5DE9"/>
    <w:rsid w:val="00F04352"/>
    <w:rsid w:val="00F061E4"/>
    <w:rsid w:val="00F1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6B2B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2023-05-02T07:30:00Z</cp:lastPrinted>
  <dcterms:created xsi:type="dcterms:W3CDTF">2023-01-30T13:39:00Z</dcterms:created>
  <dcterms:modified xsi:type="dcterms:W3CDTF">2023-05-02T07:30:00Z</dcterms:modified>
</cp:coreProperties>
</file>