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7B" w:rsidRPr="00C46251" w:rsidRDefault="00F0047B" w:rsidP="00F0047B">
      <w:pPr>
        <w:pStyle w:val="a6"/>
        <w:tabs>
          <w:tab w:val="left" w:pos="3060"/>
          <w:tab w:val="center" w:pos="4887"/>
        </w:tabs>
        <w:ind w:left="0"/>
        <w:rPr>
          <w:b/>
          <w:sz w:val="28"/>
          <w:szCs w:val="28"/>
          <w:lang w:val="uk-UA"/>
        </w:rPr>
      </w:pPr>
    </w:p>
    <w:p w:rsidR="00F0047B" w:rsidRDefault="00F0047B" w:rsidP="00F0047B">
      <w:pPr>
        <w:spacing w:after="13" w:line="264" w:lineRule="auto"/>
        <w:jc w:val="center"/>
        <w:rPr>
          <w:sz w:val="28"/>
          <w:szCs w:val="22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47B" w:rsidRDefault="00F0047B" w:rsidP="00F0047B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:rsidR="00F0047B" w:rsidRDefault="00F0047B" w:rsidP="00F0047B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F0047B" w:rsidRDefault="00F0047B" w:rsidP="00F0047B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F0047B" w:rsidRDefault="00F0047B" w:rsidP="00F0047B">
      <w:pPr>
        <w:keepNext/>
        <w:keepLines/>
        <w:spacing w:line="254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F0047B" w:rsidRDefault="00F0047B" w:rsidP="00F0047B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>
        <w:rPr>
          <w:b/>
          <w:w w:val="120"/>
          <w:sz w:val="28"/>
          <w:szCs w:val="20"/>
          <w:lang w:val="uk-UA"/>
        </w:rPr>
        <w:t>РОЗПОРЯДЖЕННЯ</w:t>
      </w:r>
    </w:p>
    <w:p w:rsidR="00F0047B" w:rsidRDefault="00F0047B" w:rsidP="00F0047B">
      <w:pPr>
        <w:spacing w:after="13" w:line="264" w:lineRule="auto"/>
        <w:ind w:left="567" w:firstLine="698"/>
        <w:rPr>
          <w:sz w:val="28"/>
          <w:szCs w:val="22"/>
          <w:lang w:val="uk-UA"/>
        </w:rPr>
      </w:pPr>
    </w:p>
    <w:p w:rsidR="00F0047B" w:rsidRDefault="00F0047B" w:rsidP="00F0047B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</w:t>
      </w:r>
      <w:r w:rsidR="004767C2">
        <w:rPr>
          <w:sz w:val="28"/>
          <w:lang w:val="uk-UA"/>
        </w:rPr>
        <w:t xml:space="preserve"> 10 </w:t>
      </w:r>
      <w:r>
        <w:rPr>
          <w:sz w:val="28"/>
          <w:lang w:val="uk-UA"/>
        </w:rPr>
        <w:t>» серпня 2023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м. Жмеринка</w:t>
      </w:r>
      <w:r>
        <w:rPr>
          <w:sz w:val="28"/>
          <w:lang w:val="uk-UA"/>
        </w:rPr>
        <w:t xml:space="preserve">                               №</w:t>
      </w:r>
      <w:r w:rsidR="004767C2">
        <w:rPr>
          <w:sz w:val="28"/>
          <w:lang w:val="uk-UA"/>
        </w:rPr>
        <w:t xml:space="preserve"> 198-р</w:t>
      </w:r>
    </w:p>
    <w:p w:rsidR="00F0047B" w:rsidRDefault="00F0047B" w:rsidP="00F0047B">
      <w:pPr>
        <w:jc w:val="center"/>
        <w:rPr>
          <w:b/>
          <w:color w:val="000000"/>
          <w:sz w:val="28"/>
          <w:szCs w:val="28"/>
          <w:lang w:val="uk-UA"/>
        </w:rPr>
      </w:pPr>
    </w:p>
    <w:p w:rsidR="00F0047B" w:rsidRDefault="00F0047B" w:rsidP="00F0047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 здійснення прийому готовності</w:t>
      </w:r>
    </w:p>
    <w:p w:rsidR="00F0047B" w:rsidRDefault="00F0047B" w:rsidP="00F0047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закладів освіти Жмеринської </w:t>
      </w:r>
    </w:p>
    <w:p w:rsidR="00F0047B" w:rsidRDefault="00F0047B" w:rsidP="00F0047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міської територіальної громади </w:t>
      </w:r>
    </w:p>
    <w:p w:rsidR="00F0047B" w:rsidRDefault="00F0047B" w:rsidP="00F0047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 2023/2024 навчального року</w:t>
      </w:r>
    </w:p>
    <w:p w:rsidR="00F0047B" w:rsidRDefault="00F0047B" w:rsidP="00F0047B">
      <w:pPr>
        <w:rPr>
          <w:color w:val="000000"/>
          <w:sz w:val="28"/>
          <w:szCs w:val="28"/>
          <w:lang w:val="uk-UA"/>
        </w:rPr>
      </w:pPr>
    </w:p>
    <w:p w:rsidR="00F0047B" w:rsidRDefault="00F0047B" w:rsidP="00F0047B">
      <w:pPr>
        <w:jc w:val="both"/>
        <w:rPr>
          <w:sz w:val="28"/>
          <w:szCs w:val="28"/>
          <w:lang w:val="uk-UA"/>
        </w:rPr>
      </w:pPr>
    </w:p>
    <w:p w:rsidR="00F0047B" w:rsidRDefault="00F0047B" w:rsidP="00F0047B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виконання Законів України «Про освіту», «Про охорону праці», з врахуванням 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листа Міністерства освіти і науки України від 17.05.2023 року № 1/6990-23 «Про підготовку закладів освіти до нового навчального року та проходження осінньо-зимового періоду 2023/24 року»,</w:t>
      </w:r>
      <w:r>
        <w:rPr>
          <w:sz w:val="28"/>
          <w:szCs w:val="28"/>
          <w:lang w:val="uk-UA"/>
        </w:rPr>
        <w:t xml:space="preserve"> керуючись ст. 42 Закону України «Про місцеве самоврядування в Україні» :</w:t>
      </w:r>
    </w:p>
    <w:p w:rsidR="00F0047B" w:rsidRDefault="00F0047B" w:rsidP="00F0047B">
      <w:pPr>
        <w:ind w:firstLine="851"/>
        <w:jc w:val="both"/>
        <w:rPr>
          <w:sz w:val="28"/>
          <w:szCs w:val="28"/>
          <w:lang w:val="uk-UA"/>
        </w:rPr>
      </w:pP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Створити комісію по прийому готовності закладів освіти Жмеринської міської територіальної громади до 2023/2024 навчального року та затвердити її персональний склад (додається).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Затвердити форму акту прийому готовності закладу освіти до 2023/2024 навчального року, що додається (додаток 2).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 Комісії впродовж 21-23 серпня 2023 року здійснити прийом готовності закладів освіти Жмеринської міської територіальної громади до роботи в новому навчальному році згідно графіка (додається).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За результатами комісійної перевірки оформити відповідні акти прийому готовності закладів освіти до 2023/2024 навчального року </w:t>
      </w:r>
    </w:p>
    <w:p w:rsidR="00F0047B" w:rsidRDefault="001657A2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</w:t>
      </w:r>
      <w:r w:rsidR="00F0047B">
        <w:rPr>
          <w:sz w:val="28"/>
          <w:szCs w:val="28"/>
          <w:lang w:val="uk-UA"/>
        </w:rPr>
        <w:t>Упр</w:t>
      </w:r>
      <w:r w:rsidR="00C46251">
        <w:rPr>
          <w:sz w:val="28"/>
          <w:szCs w:val="28"/>
          <w:lang w:val="uk-UA"/>
        </w:rPr>
        <w:t>авлінню освіти (Аліна ТВЕРДОХЛІБ</w:t>
      </w:r>
      <w:r w:rsidR="00F0047B">
        <w:rPr>
          <w:sz w:val="28"/>
          <w:szCs w:val="28"/>
          <w:lang w:val="uk-UA"/>
        </w:rPr>
        <w:t xml:space="preserve">) забезпечити своєчасну підготовку навчально-матеріальної бази закладів освіти до </w:t>
      </w:r>
      <w:r w:rsidR="00F0047B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нового навчального року та проходження осінньо-зимового періоду 2023/24 року.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6. Контроль за виконанням даного розпорядження покласти на заступника міського голови з </w:t>
      </w:r>
      <w:r w:rsidR="00C46251">
        <w:rPr>
          <w:sz w:val="28"/>
          <w:szCs w:val="28"/>
          <w:lang w:val="uk-UA"/>
        </w:rPr>
        <w:t xml:space="preserve">питань діяльності </w:t>
      </w:r>
      <w:r>
        <w:rPr>
          <w:sz w:val="28"/>
          <w:szCs w:val="28"/>
          <w:lang w:val="uk-UA"/>
        </w:rPr>
        <w:t>ви</w:t>
      </w:r>
      <w:r w:rsidR="00C46251">
        <w:rPr>
          <w:sz w:val="28"/>
          <w:szCs w:val="28"/>
          <w:lang w:val="uk-UA"/>
        </w:rPr>
        <w:t>конавчих органів Ольгу БОРОВСЬКУ.</w:t>
      </w:r>
    </w:p>
    <w:p w:rsidR="00F0047B" w:rsidRDefault="00F0047B" w:rsidP="004F76B5">
      <w:pPr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0047B" w:rsidRDefault="00F0047B" w:rsidP="00F0047B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Вадим КОЖУХОВСЬКИЙ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                      </w:t>
      </w:r>
      <w:r>
        <w:rPr>
          <w:lang w:val="uk-UA"/>
        </w:rPr>
        <w:t xml:space="preserve">                                               </w:t>
      </w:r>
    </w:p>
    <w:p w:rsidR="00F0047B" w:rsidRDefault="00F0047B" w:rsidP="00F0047B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</w:t>
      </w:r>
    </w:p>
    <w:p w:rsidR="00F0047B" w:rsidRDefault="00F0047B" w:rsidP="00F0047B">
      <w:pPr>
        <w:tabs>
          <w:tab w:val="left" w:pos="5529"/>
        </w:tabs>
        <w:jc w:val="center"/>
        <w:rPr>
          <w:lang w:val="uk-UA"/>
        </w:rPr>
      </w:pPr>
    </w:p>
    <w:p w:rsidR="001657A2" w:rsidRDefault="001657A2" w:rsidP="00F0047B">
      <w:pPr>
        <w:tabs>
          <w:tab w:val="left" w:pos="5529"/>
        </w:tabs>
        <w:jc w:val="center"/>
        <w:rPr>
          <w:lang w:val="uk-UA"/>
        </w:rPr>
      </w:pPr>
    </w:p>
    <w:p w:rsidR="00F0047B" w:rsidRDefault="00F0047B" w:rsidP="00F0047B">
      <w:pPr>
        <w:tabs>
          <w:tab w:val="left" w:pos="5529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4767C2">
        <w:rPr>
          <w:lang w:val="uk-UA"/>
        </w:rPr>
        <w:t xml:space="preserve">                           </w:t>
      </w:r>
      <w:r>
        <w:rPr>
          <w:lang w:val="uk-UA"/>
        </w:rPr>
        <w:t xml:space="preserve">  Додаток № 1</w:t>
      </w:r>
    </w:p>
    <w:p w:rsidR="00F0047B" w:rsidRDefault="00F0047B" w:rsidP="00F0047B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 w:rsidR="004767C2">
        <w:rPr>
          <w:lang w:val="uk-UA"/>
        </w:rPr>
        <w:t xml:space="preserve">                 </w:t>
      </w:r>
      <w:r>
        <w:rPr>
          <w:lang w:val="uk-UA"/>
        </w:rPr>
        <w:t xml:space="preserve">до розпорядження </w:t>
      </w:r>
    </w:p>
    <w:p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4767C2">
        <w:rPr>
          <w:lang w:val="uk-UA"/>
        </w:rPr>
        <w:t xml:space="preserve">                  </w:t>
      </w:r>
      <w:r>
        <w:rPr>
          <w:lang w:val="uk-UA"/>
        </w:rPr>
        <w:t>секретаря міської ради</w:t>
      </w:r>
    </w:p>
    <w:p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="004767C2">
        <w:rPr>
          <w:lang w:val="uk-UA"/>
        </w:rPr>
        <w:t xml:space="preserve">                         </w:t>
      </w:r>
      <w:r>
        <w:rPr>
          <w:lang w:val="uk-UA"/>
        </w:rPr>
        <w:t xml:space="preserve">  від </w:t>
      </w:r>
      <w:r w:rsidR="004767C2">
        <w:rPr>
          <w:lang w:val="uk-UA"/>
        </w:rPr>
        <w:t>10</w:t>
      </w:r>
      <w:r>
        <w:rPr>
          <w:lang w:val="uk-UA"/>
        </w:rPr>
        <w:t xml:space="preserve"> серпня 2023 року  № </w:t>
      </w:r>
      <w:r w:rsidR="004767C2">
        <w:rPr>
          <w:lang w:val="uk-UA"/>
        </w:rPr>
        <w:t>198-р</w:t>
      </w:r>
    </w:p>
    <w:p w:rsidR="00F0047B" w:rsidRDefault="00F0047B" w:rsidP="00F0047B">
      <w:pPr>
        <w:rPr>
          <w:lang w:val="uk-UA"/>
        </w:rPr>
      </w:pPr>
    </w:p>
    <w:p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прийому готовності закладів освіти </w:t>
      </w:r>
    </w:p>
    <w:p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територіальної громади</w:t>
      </w:r>
    </w:p>
    <w:p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2023/2024 навчального року </w:t>
      </w:r>
    </w:p>
    <w:p w:rsidR="00F0047B" w:rsidRDefault="00F0047B" w:rsidP="00F0047B">
      <w:pPr>
        <w:jc w:val="center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4536"/>
        </w:tabs>
        <w:ind w:left="5812" w:hanging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</w:t>
      </w:r>
    </w:p>
    <w:p w:rsidR="00F0047B" w:rsidRDefault="00F0047B" w:rsidP="00F0047B">
      <w:pPr>
        <w:tabs>
          <w:tab w:val="left" w:pos="4536"/>
        </w:tabs>
        <w:ind w:left="5812" w:hanging="5812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Боровська Ольга Геннадіївна                – заступник міського голови з питань</w:t>
      </w:r>
    </w:p>
    <w:p w:rsidR="00F0047B" w:rsidRDefault="00F0047B" w:rsidP="00E17841">
      <w:pPr>
        <w:tabs>
          <w:tab w:val="left" w:pos="4253"/>
          <w:tab w:val="left" w:pos="4536"/>
        </w:tabs>
        <w:ind w:left="4820" w:hanging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C46251">
        <w:rPr>
          <w:sz w:val="28"/>
          <w:szCs w:val="28"/>
          <w:lang w:val="uk-UA"/>
        </w:rPr>
        <w:t xml:space="preserve">        діяльності виконавчих органів </w:t>
      </w:r>
      <w:r w:rsidR="00E17841">
        <w:rPr>
          <w:sz w:val="28"/>
          <w:szCs w:val="28"/>
          <w:lang w:val="uk-UA"/>
        </w:rPr>
        <w:t xml:space="preserve">(за </w:t>
      </w:r>
      <w:r>
        <w:rPr>
          <w:sz w:val="28"/>
          <w:szCs w:val="28"/>
          <w:lang w:val="uk-UA"/>
        </w:rPr>
        <w:t>згодою)</w:t>
      </w:r>
    </w:p>
    <w:p w:rsidR="00F0047B" w:rsidRDefault="00F0047B" w:rsidP="00F004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 </w:t>
      </w:r>
    </w:p>
    <w:p w:rsidR="00F0047B" w:rsidRDefault="00F0047B" w:rsidP="00F0047B">
      <w:pPr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Аліна Петрівна                   – начальник управління освіти  </w:t>
      </w:r>
    </w:p>
    <w:p w:rsidR="00F0047B" w:rsidRDefault="00F0047B" w:rsidP="00F0047B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Жмеринської  міської ради </w:t>
      </w:r>
    </w:p>
    <w:p w:rsidR="00F0047B" w:rsidRDefault="00F0047B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7841" w:rsidRDefault="00F0047B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Захарчук</w:t>
      </w:r>
      <w:proofErr w:type="spellEnd"/>
      <w:r>
        <w:rPr>
          <w:sz w:val="28"/>
          <w:szCs w:val="28"/>
          <w:lang w:val="uk-UA"/>
        </w:rPr>
        <w:t xml:space="preserve"> Микола Володимирович     </w:t>
      </w:r>
      <w:r w:rsidR="00E17841">
        <w:rPr>
          <w:sz w:val="28"/>
          <w:szCs w:val="28"/>
          <w:lang w:val="uk-UA"/>
        </w:rPr>
        <w:t xml:space="preserve">  – начальник  відділу з питань </w:t>
      </w:r>
    </w:p>
    <w:p w:rsidR="00E17841" w:rsidRDefault="00E17841" w:rsidP="00E17841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цивільного   </w:t>
      </w:r>
      <w:r w:rsidR="00F0047B">
        <w:rPr>
          <w:sz w:val="28"/>
          <w:szCs w:val="28"/>
          <w:lang w:val="uk-UA"/>
        </w:rPr>
        <w:t xml:space="preserve">захисту, </w:t>
      </w:r>
    </w:p>
    <w:p w:rsidR="00F0047B" w:rsidRDefault="00E17841" w:rsidP="00E17841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F0047B">
        <w:rPr>
          <w:sz w:val="28"/>
          <w:szCs w:val="28"/>
          <w:lang w:val="uk-UA"/>
        </w:rPr>
        <w:t>оборонно-мобілізаційно</w:t>
      </w:r>
    </w:p>
    <w:p w:rsidR="00E17841" w:rsidRDefault="00F0047B" w:rsidP="00E17841">
      <w:pPr>
        <w:tabs>
          <w:tab w:val="left" w:pos="4253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E17841">
        <w:rPr>
          <w:sz w:val="28"/>
          <w:szCs w:val="28"/>
          <w:lang w:val="uk-UA"/>
        </w:rPr>
        <w:t xml:space="preserve">         роботи та взаємодії                                                                      </w:t>
      </w:r>
    </w:p>
    <w:p w:rsidR="00F0047B" w:rsidRDefault="00E17841" w:rsidP="00E17841">
      <w:pPr>
        <w:tabs>
          <w:tab w:val="left" w:pos="4253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правоохоронними </w:t>
      </w:r>
      <w:r w:rsidR="00F0047B">
        <w:rPr>
          <w:sz w:val="28"/>
          <w:szCs w:val="28"/>
          <w:lang w:val="uk-UA"/>
        </w:rPr>
        <w:t>органами</w:t>
      </w:r>
    </w:p>
    <w:p w:rsidR="00F0047B" w:rsidRDefault="00F0047B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7841" w:rsidRDefault="00F0047B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Кісілюк</w:t>
      </w:r>
      <w:proofErr w:type="spellEnd"/>
      <w:r>
        <w:rPr>
          <w:sz w:val="28"/>
          <w:szCs w:val="28"/>
          <w:lang w:val="uk-UA"/>
        </w:rPr>
        <w:t xml:space="preserve"> Тетяна Федорівна                    – заступник начальника управління </w:t>
      </w:r>
      <w:r w:rsidR="00E17841">
        <w:rPr>
          <w:sz w:val="28"/>
          <w:szCs w:val="28"/>
          <w:lang w:val="uk-UA"/>
        </w:rPr>
        <w:t xml:space="preserve"> </w:t>
      </w:r>
    </w:p>
    <w:p w:rsidR="00F0047B" w:rsidRDefault="00E17841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F0047B">
        <w:rPr>
          <w:sz w:val="28"/>
          <w:szCs w:val="28"/>
          <w:lang w:val="uk-UA"/>
        </w:rPr>
        <w:t xml:space="preserve">освіти </w:t>
      </w:r>
    </w:p>
    <w:p w:rsidR="00F0047B" w:rsidRDefault="00F0047B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</w:p>
    <w:p w:rsidR="00E17841" w:rsidRDefault="00F0047B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Щурик Людмила Анатоліївна              – заступник начальника управління </w:t>
      </w:r>
      <w:r w:rsidR="00E17841">
        <w:rPr>
          <w:sz w:val="28"/>
          <w:szCs w:val="28"/>
          <w:lang w:val="uk-UA"/>
        </w:rPr>
        <w:t xml:space="preserve">  </w:t>
      </w:r>
    </w:p>
    <w:p w:rsidR="00F0047B" w:rsidRDefault="00E17841" w:rsidP="00E17841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освіти </w:t>
      </w:r>
      <w:r w:rsidR="00F0047B">
        <w:rPr>
          <w:sz w:val="28"/>
          <w:szCs w:val="28"/>
          <w:lang w:val="uk-UA"/>
        </w:rPr>
        <w:t xml:space="preserve">з питань модернізації </w:t>
      </w:r>
    </w:p>
    <w:p w:rsidR="00F0047B" w:rsidRDefault="00F0047B" w:rsidP="00F0047B">
      <w:pPr>
        <w:rPr>
          <w:sz w:val="28"/>
          <w:szCs w:val="28"/>
          <w:lang w:val="uk-UA"/>
        </w:rPr>
      </w:pPr>
    </w:p>
    <w:p w:rsidR="00F0047B" w:rsidRDefault="00F0047B" w:rsidP="00F0047B">
      <w:pPr>
        <w:pStyle w:val="a4"/>
        <w:spacing w:after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Цибульський</w:t>
      </w:r>
      <w:proofErr w:type="spellEnd"/>
      <w:r>
        <w:rPr>
          <w:sz w:val="28"/>
          <w:szCs w:val="28"/>
          <w:lang w:val="uk-UA"/>
        </w:rPr>
        <w:t xml:space="preserve"> Юрій Олександрович   –  провідний фахівець відділу організації    </w:t>
      </w:r>
    </w:p>
    <w:p w:rsidR="00F0047B" w:rsidRDefault="00F0047B" w:rsidP="00F0047B">
      <w:pPr>
        <w:pStyle w:val="a4"/>
        <w:tabs>
          <w:tab w:val="left" w:pos="482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 xml:space="preserve">-профілактичних робіт та                        </w:t>
      </w:r>
    </w:p>
    <w:p w:rsidR="00F0047B" w:rsidRDefault="00F0047B" w:rsidP="00F0047B">
      <w:pPr>
        <w:pStyle w:val="a4"/>
        <w:tabs>
          <w:tab w:val="left" w:pos="482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заходів цивільного захисту                    </w:t>
      </w:r>
    </w:p>
    <w:p w:rsidR="00F0047B" w:rsidRDefault="00F0047B" w:rsidP="00E17841">
      <w:pPr>
        <w:pStyle w:val="a4"/>
        <w:spacing w:after="0"/>
        <w:ind w:right="-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E17841">
        <w:rPr>
          <w:sz w:val="28"/>
          <w:szCs w:val="28"/>
          <w:lang w:val="uk-UA"/>
        </w:rPr>
        <w:t xml:space="preserve">                   Жмеринського </w:t>
      </w:r>
      <w:r>
        <w:rPr>
          <w:sz w:val="28"/>
          <w:szCs w:val="28"/>
          <w:lang w:val="uk-UA"/>
        </w:rPr>
        <w:t xml:space="preserve">районного управління ГУ              </w:t>
      </w:r>
    </w:p>
    <w:p w:rsidR="00F0047B" w:rsidRDefault="00F0047B" w:rsidP="00F0047B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ДСНС України у Вінницькій області </w:t>
      </w:r>
    </w:p>
    <w:p w:rsidR="00F0047B" w:rsidRDefault="00F0047B" w:rsidP="00F0047B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(за згодою)</w:t>
      </w:r>
    </w:p>
    <w:p w:rsidR="00F0047B" w:rsidRDefault="00F0047B" w:rsidP="00F0047B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F0047B" w:rsidRDefault="00F0047B" w:rsidP="00F0047B">
      <w:pPr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Кушнір Тамара Вікторівна                     </w:t>
      </w:r>
      <w:r>
        <w:rPr>
          <w:color w:val="1F1F1F"/>
          <w:sz w:val="28"/>
          <w:szCs w:val="28"/>
          <w:shd w:val="clear" w:color="auto" w:fill="FFFFFF"/>
          <w:lang w:val="uk-UA"/>
        </w:rPr>
        <w:t xml:space="preserve"> заступник начальника Жмеринського </w:t>
      </w:r>
    </w:p>
    <w:p w:rsidR="00F0047B" w:rsidRDefault="00F0047B" w:rsidP="00F0047B">
      <w:pPr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управління Головного управління  </w:t>
      </w:r>
    </w:p>
    <w:p w:rsidR="00F0047B" w:rsidRDefault="00F0047B" w:rsidP="00F0047B">
      <w:pPr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</w:t>
      </w:r>
      <w:proofErr w:type="spellStart"/>
      <w:r>
        <w:rPr>
          <w:color w:val="1F1F1F"/>
          <w:sz w:val="28"/>
          <w:szCs w:val="28"/>
          <w:shd w:val="clear" w:color="auto" w:fill="FFFFFF"/>
          <w:lang w:val="uk-UA"/>
        </w:rPr>
        <w:t>Держпродспоживслужби</w:t>
      </w:r>
      <w:proofErr w:type="spellEnd"/>
      <w:r>
        <w:rPr>
          <w:color w:val="1F1F1F"/>
          <w:sz w:val="28"/>
          <w:szCs w:val="28"/>
          <w:shd w:val="clear" w:color="auto" w:fill="FFFFFF"/>
          <w:lang w:val="uk-UA"/>
        </w:rPr>
        <w:t xml:space="preserve"> у Вінницькій  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області</w:t>
      </w:r>
      <w:r>
        <w:rPr>
          <w:sz w:val="28"/>
          <w:szCs w:val="28"/>
          <w:lang w:val="uk-UA"/>
        </w:rPr>
        <w:t xml:space="preserve">  (за згодою)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Кушнір Альона Анатоліївна</w:t>
      </w: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– старший інспектор з ювенальної                   </w:t>
      </w:r>
    </w:p>
    <w:p w:rsidR="00E17841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401CC4">
        <w:rPr>
          <w:sz w:val="28"/>
          <w:szCs w:val="28"/>
          <w:lang w:val="uk-UA"/>
        </w:rPr>
        <w:t xml:space="preserve">превенції Жмеринського РВП </w:t>
      </w:r>
      <w:r>
        <w:rPr>
          <w:sz w:val="28"/>
          <w:szCs w:val="28"/>
          <w:lang w:val="uk-UA"/>
        </w:rPr>
        <w:t xml:space="preserve">(за </w:t>
      </w:r>
      <w:r w:rsidR="00E17841">
        <w:rPr>
          <w:sz w:val="28"/>
          <w:szCs w:val="28"/>
          <w:lang w:val="uk-UA"/>
        </w:rPr>
        <w:t xml:space="preserve"> </w:t>
      </w:r>
    </w:p>
    <w:p w:rsidR="00F0047B" w:rsidRDefault="00E17841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F0047B">
        <w:rPr>
          <w:sz w:val="28"/>
          <w:szCs w:val="28"/>
          <w:lang w:val="uk-UA"/>
        </w:rPr>
        <w:t>згодою)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Вінницька Людмила </w:t>
      </w:r>
      <w:proofErr w:type="spellStart"/>
      <w:r>
        <w:rPr>
          <w:sz w:val="28"/>
          <w:szCs w:val="28"/>
          <w:lang w:val="uk-UA"/>
        </w:rPr>
        <w:t>Джаванширівна</w:t>
      </w:r>
      <w:proofErr w:type="spellEnd"/>
      <w:r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старший інспектор з ювенальної                   </w:t>
      </w:r>
    </w:p>
    <w:p w:rsidR="00E17841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превенції Жмеринського РВП (за </w:t>
      </w:r>
      <w:r w:rsidR="00E17841">
        <w:rPr>
          <w:sz w:val="28"/>
          <w:szCs w:val="28"/>
          <w:lang w:val="uk-UA"/>
        </w:rPr>
        <w:t xml:space="preserve"> </w:t>
      </w:r>
    </w:p>
    <w:p w:rsidR="00F0047B" w:rsidRDefault="00E17841" w:rsidP="00F0047B">
      <w:pPr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F0047B">
        <w:rPr>
          <w:sz w:val="28"/>
          <w:szCs w:val="28"/>
          <w:lang w:val="uk-UA"/>
        </w:rPr>
        <w:t>згодою)</w:t>
      </w:r>
    </w:p>
    <w:p w:rsidR="00F0047B" w:rsidRDefault="00F0047B" w:rsidP="00F0047B">
      <w:pPr>
        <w:tabs>
          <w:tab w:val="left" w:pos="4820"/>
        </w:tabs>
        <w:rPr>
          <w:sz w:val="28"/>
          <w:szCs w:val="28"/>
          <w:lang w:val="uk-UA"/>
        </w:rPr>
      </w:pPr>
    </w:p>
    <w:p w:rsidR="00F0047B" w:rsidRPr="00401CC4" w:rsidRDefault="00F0047B" w:rsidP="00401CC4">
      <w:pPr>
        <w:tabs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Сажко Віталій Васильович                 –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 </w:t>
      </w:r>
      <w:r w:rsidR="000E4410">
        <w:rPr>
          <w:sz w:val="28"/>
          <w:szCs w:val="28"/>
          <w:lang w:val="uk-UA"/>
        </w:rPr>
        <w:t>загального відділу</w:t>
      </w:r>
      <w:r w:rsidR="00401CC4">
        <w:rPr>
          <w:sz w:val="28"/>
          <w:szCs w:val="28"/>
          <w:lang w:val="uk-UA"/>
        </w:rPr>
        <w:t xml:space="preserve"> «Центр      </w:t>
      </w:r>
    </w:p>
    <w:p w:rsidR="00F0047B" w:rsidRDefault="00F0047B" w:rsidP="00F0047B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401CC4">
        <w:rPr>
          <w:sz w:val="28"/>
          <w:szCs w:val="28"/>
          <w:lang w:val="uk-UA"/>
        </w:rPr>
        <w:t xml:space="preserve">матеріального забезпечення»  </w:t>
      </w:r>
    </w:p>
    <w:p w:rsidR="00401CC4" w:rsidRDefault="00401CC4" w:rsidP="00F0047B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F0047B" w:rsidRDefault="00F0047B" w:rsidP="00F0047B">
      <w:pPr>
        <w:tabs>
          <w:tab w:val="left" w:pos="5529"/>
        </w:tabs>
        <w:ind w:right="4819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</w:p>
    <w:p w:rsidR="00F0047B" w:rsidRDefault="00F0047B" w:rsidP="00F0047B">
      <w:pPr>
        <w:tabs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Гулько Олена Володимирівна            - голова Жмеринської міської організації   </w:t>
      </w:r>
    </w:p>
    <w:p w:rsidR="00F0047B" w:rsidRDefault="00F0047B" w:rsidP="00F0047B">
      <w:pPr>
        <w:tabs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профспілки працівників освіти та науки</w:t>
      </w:r>
    </w:p>
    <w:p w:rsidR="00F0047B" w:rsidRDefault="00F0047B" w:rsidP="00F0047B">
      <w:pPr>
        <w:tabs>
          <w:tab w:val="left" w:pos="567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7725E4" w:rsidRDefault="007725E4" w:rsidP="00F0047B">
      <w:pPr>
        <w:tabs>
          <w:tab w:val="left" w:pos="5670"/>
        </w:tabs>
        <w:jc w:val="center"/>
        <w:rPr>
          <w:sz w:val="28"/>
          <w:szCs w:val="28"/>
          <w:lang w:val="uk-UA"/>
        </w:rPr>
      </w:pPr>
    </w:p>
    <w:p w:rsidR="007725E4" w:rsidRPr="007725E4" w:rsidRDefault="007725E4" w:rsidP="007725E4">
      <w:pPr>
        <w:tabs>
          <w:tab w:val="left" w:pos="5529"/>
        </w:tabs>
        <w:jc w:val="center"/>
        <w:rPr>
          <w:b/>
          <w:lang w:val="uk-UA"/>
        </w:rPr>
      </w:pPr>
    </w:p>
    <w:p w:rsidR="007725E4" w:rsidRPr="007725E4" w:rsidRDefault="007725E4" w:rsidP="007725E4">
      <w:pPr>
        <w:tabs>
          <w:tab w:val="left" w:pos="5529"/>
        </w:tabs>
        <w:jc w:val="center"/>
        <w:rPr>
          <w:b/>
          <w:lang w:val="uk-UA"/>
        </w:rPr>
      </w:pPr>
    </w:p>
    <w:p w:rsidR="007725E4" w:rsidRPr="007725E4" w:rsidRDefault="007725E4" w:rsidP="007725E4">
      <w:pPr>
        <w:tabs>
          <w:tab w:val="left" w:pos="5670"/>
        </w:tabs>
        <w:jc w:val="both"/>
        <w:rPr>
          <w:b/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7725E4">
      <w:pPr>
        <w:tabs>
          <w:tab w:val="left" w:pos="5670"/>
        </w:tabs>
        <w:rPr>
          <w:sz w:val="28"/>
          <w:szCs w:val="28"/>
          <w:lang w:val="uk-UA"/>
        </w:rPr>
      </w:pPr>
    </w:p>
    <w:p w:rsidR="007725E4" w:rsidRDefault="007725E4" w:rsidP="007725E4">
      <w:pPr>
        <w:tabs>
          <w:tab w:val="left" w:pos="5670"/>
        </w:tabs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333733">
      <w:pPr>
        <w:tabs>
          <w:tab w:val="left" w:pos="5670"/>
        </w:tabs>
        <w:rPr>
          <w:sz w:val="28"/>
          <w:szCs w:val="28"/>
          <w:lang w:val="uk-UA"/>
        </w:rPr>
      </w:pPr>
    </w:p>
    <w:p w:rsidR="00333733" w:rsidRDefault="00333733" w:rsidP="00333733">
      <w:pPr>
        <w:tabs>
          <w:tab w:val="left" w:pos="5670"/>
        </w:tabs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5670"/>
        </w:tabs>
        <w:jc w:val="right"/>
        <w:rPr>
          <w:sz w:val="28"/>
          <w:szCs w:val="28"/>
          <w:lang w:val="uk-UA"/>
        </w:rPr>
      </w:pPr>
    </w:p>
    <w:p w:rsidR="00026D18" w:rsidRDefault="00F0047B" w:rsidP="00F0047B">
      <w:pPr>
        <w:tabs>
          <w:tab w:val="left" w:pos="5529"/>
        </w:tabs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</w:t>
      </w:r>
    </w:p>
    <w:p w:rsidR="004767C2" w:rsidRDefault="00F0047B" w:rsidP="00F0047B">
      <w:pPr>
        <w:tabs>
          <w:tab w:val="left" w:pos="5529"/>
        </w:tabs>
        <w:rPr>
          <w:lang w:val="uk-UA"/>
        </w:rPr>
      </w:pPr>
      <w:r>
        <w:rPr>
          <w:lang w:val="uk-UA"/>
        </w:rPr>
        <w:t xml:space="preserve">   </w:t>
      </w:r>
    </w:p>
    <w:p w:rsidR="004767C2" w:rsidRDefault="004767C2" w:rsidP="00F0047B">
      <w:pPr>
        <w:tabs>
          <w:tab w:val="left" w:pos="5529"/>
        </w:tabs>
        <w:rPr>
          <w:lang w:val="uk-UA"/>
        </w:rPr>
      </w:pPr>
    </w:p>
    <w:p w:rsidR="004767C2" w:rsidRDefault="004767C2" w:rsidP="00F0047B">
      <w:pPr>
        <w:tabs>
          <w:tab w:val="left" w:pos="5529"/>
        </w:tabs>
        <w:rPr>
          <w:lang w:val="uk-UA"/>
        </w:rPr>
      </w:pPr>
    </w:p>
    <w:p w:rsidR="00F0047B" w:rsidRDefault="004767C2" w:rsidP="00F0047B">
      <w:pPr>
        <w:tabs>
          <w:tab w:val="left" w:pos="5529"/>
        </w:tabs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</w:t>
      </w:r>
      <w:r w:rsidR="00F0047B">
        <w:rPr>
          <w:lang w:val="uk-UA"/>
        </w:rPr>
        <w:t>Додаток № 2</w:t>
      </w:r>
    </w:p>
    <w:p w:rsidR="00F0047B" w:rsidRDefault="00F0047B" w:rsidP="00F0047B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4767C2">
        <w:rPr>
          <w:lang w:val="uk-UA"/>
        </w:rPr>
        <w:t xml:space="preserve">                   </w:t>
      </w:r>
      <w:r>
        <w:rPr>
          <w:lang w:val="uk-UA"/>
        </w:rPr>
        <w:t xml:space="preserve">до розпорядження </w:t>
      </w:r>
    </w:p>
    <w:p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4767C2">
        <w:rPr>
          <w:lang w:val="uk-UA"/>
        </w:rPr>
        <w:t xml:space="preserve">                 </w:t>
      </w:r>
      <w:r>
        <w:rPr>
          <w:lang w:val="uk-UA"/>
        </w:rPr>
        <w:t>секретаря міської ради</w:t>
      </w:r>
    </w:p>
    <w:p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="004767C2">
        <w:rPr>
          <w:lang w:val="uk-UA"/>
        </w:rPr>
        <w:t xml:space="preserve">                        </w:t>
      </w:r>
      <w:r>
        <w:rPr>
          <w:lang w:val="uk-UA"/>
        </w:rPr>
        <w:t xml:space="preserve">  від </w:t>
      </w:r>
      <w:r w:rsidR="004767C2">
        <w:rPr>
          <w:lang w:val="uk-UA"/>
        </w:rPr>
        <w:t>10</w:t>
      </w:r>
      <w:r>
        <w:rPr>
          <w:lang w:val="uk-UA"/>
        </w:rPr>
        <w:t xml:space="preserve"> серпня 2023 року  № </w:t>
      </w:r>
      <w:r w:rsidR="004767C2">
        <w:rPr>
          <w:lang w:val="uk-UA"/>
        </w:rPr>
        <w:t>198-р</w:t>
      </w:r>
    </w:p>
    <w:p w:rsidR="00F0047B" w:rsidRDefault="00F0047B" w:rsidP="00F0047B">
      <w:pPr>
        <w:tabs>
          <w:tab w:val="left" w:pos="5670"/>
        </w:tabs>
        <w:jc w:val="right"/>
        <w:rPr>
          <w:lang w:val="uk-UA"/>
        </w:rPr>
      </w:pPr>
    </w:p>
    <w:p w:rsidR="00F0047B" w:rsidRDefault="00F0047B" w:rsidP="00F0047B">
      <w:pPr>
        <w:ind w:left="6663"/>
        <w:rPr>
          <w:sz w:val="28"/>
          <w:szCs w:val="28"/>
        </w:rPr>
      </w:pPr>
    </w:p>
    <w:p w:rsidR="00F0047B" w:rsidRDefault="00F0047B" w:rsidP="00F0047B">
      <w:pPr>
        <w:ind w:left="777" w:right="987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</w:p>
    <w:p w:rsidR="00F0047B" w:rsidRDefault="00F0047B" w:rsidP="00F0047B">
      <w:pPr>
        <w:tabs>
          <w:tab w:val="center" w:pos="7088"/>
        </w:tabs>
        <w:ind w:left="777" w:right="987" w:hanging="1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прийому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до </w:t>
      </w:r>
    </w:p>
    <w:p w:rsidR="00F0047B" w:rsidRDefault="00F0047B" w:rsidP="00F0047B">
      <w:pPr>
        <w:ind w:left="2977" w:right="987" w:hanging="1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закладу </w:t>
      </w:r>
      <w:proofErr w:type="spellStart"/>
      <w:r>
        <w:rPr>
          <w:sz w:val="20"/>
          <w:szCs w:val="20"/>
        </w:rPr>
        <w:t>освіти</w:t>
      </w:r>
      <w:proofErr w:type="spellEnd"/>
      <w:r>
        <w:rPr>
          <w:sz w:val="20"/>
          <w:szCs w:val="20"/>
        </w:rPr>
        <w:t>)</w:t>
      </w:r>
    </w:p>
    <w:p w:rsidR="00F0047B" w:rsidRDefault="00F0047B" w:rsidP="00F0047B">
      <w:pPr>
        <w:tabs>
          <w:tab w:val="center" w:pos="2552"/>
          <w:tab w:val="center" w:pos="4820"/>
        </w:tabs>
        <w:ind w:left="777" w:right="987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нового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/ </w:t>
      </w:r>
      <w:r>
        <w:rPr>
          <w:sz w:val="28"/>
          <w:szCs w:val="28"/>
          <w:u w:val="single"/>
        </w:rPr>
        <w:tab/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</w:t>
      </w:r>
    </w:p>
    <w:p w:rsidR="00F0047B" w:rsidRDefault="00F0047B" w:rsidP="00F0047B">
      <w:pPr>
        <w:ind w:left="3"/>
        <w:rPr>
          <w:sz w:val="28"/>
          <w:szCs w:val="28"/>
        </w:rPr>
      </w:pPr>
    </w:p>
    <w:p w:rsidR="00F0047B" w:rsidRDefault="00F0047B" w:rsidP="00F0047B">
      <w:pPr>
        <w:ind w:left="-1" w:right="2039"/>
        <w:rPr>
          <w:sz w:val="28"/>
          <w:szCs w:val="28"/>
        </w:rPr>
      </w:pPr>
      <w:proofErr w:type="spellStart"/>
      <w:r>
        <w:rPr>
          <w:sz w:val="28"/>
          <w:szCs w:val="28"/>
        </w:rPr>
        <w:t>Повна</w:t>
      </w:r>
      <w:proofErr w:type="spellEnd"/>
      <w:r>
        <w:rPr>
          <w:sz w:val="28"/>
          <w:szCs w:val="28"/>
        </w:rPr>
        <w:t xml:space="preserve"> адреса _____________________________________. Телефон ________________________________</w:t>
      </w:r>
      <w:proofErr w:type="gramStart"/>
      <w:r>
        <w:rPr>
          <w:sz w:val="28"/>
          <w:szCs w:val="28"/>
        </w:rPr>
        <w:t>_ .</w:t>
      </w:r>
      <w:proofErr w:type="gramEnd"/>
      <w:r>
        <w:rPr>
          <w:sz w:val="28"/>
          <w:szCs w:val="28"/>
        </w:rPr>
        <w:t xml:space="preserve"> </w:t>
      </w:r>
    </w:p>
    <w:p w:rsidR="00F0047B" w:rsidRDefault="00F0047B" w:rsidP="00F0047B">
      <w:pPr>
        <w:tabs>
          <w:tab w:val="right" w:pos="9639"/>
        </w:tabs>
        <w:ind w:left="-1"/>
        <w:rPr>
          <w:sz w:val="28"/>
          <w:szCs w:val="28"/>
        </w:rPr>
      </w:pPr>
      <w:proofErr w:type="spellStart"/>
      <w:r>
        <w:rPr>
          <w:sz w:val="28"/>
          <w:szCs w:val="28"/>
        </w:rPr>
        <w:t>Прізвище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батькові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</w:p>
    <w:p w:rsidR="00F0047B" w:rsidRDefault="00F0047B" w:rsidP="00F0047B">
      <w:pPr>
        <w:ind w:left="-1" w:right="20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 </w:t>
      </w:r>
    </w:p>
    <w:p w:rsidR="00F0047B" w:rsidRDefault="00F0047B" w:rsidP="00F0047B">
      <w:pPr>
        <w:ind w:left="-1" w:right="20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секретаря </w:t>
      </w:r>
      <w:r>
        <w:rPr>
          <w:sz w:val="28"/>
          <w:szCs w:val="28"/>
          <w:lang w:val="uk-UA"/>
        </w:rPr>
        <w:t>Жмеринської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__2023 </w:t>
      </w:r>
      <w:proofErr w:type="spellStart"/>
      <w:r>
        <w:rPr>
          <w:sz w:val="28"/>
          <w:szCs w:val="28"/>
        </w:rPr>
        <w:t>рроку</w:t>
      </w:r>
      <w:proofErr w:type="spellEnd"/>
      <w:r>
        <w:rPr>
          <w:sz w:val="28"/>
          <w:szCs w:val="28"/>
        </w:rPr>
        <w:t xml:space="preserve"> № _____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проводила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 __________</w:t>
      </w:r>
    </w:p>
    <w:p w:rsidR="00F0047B" w:rsidRDefault="00F0047B" w:rsidP="00F0047B">
      <w:pPr>
        <w:ind w:right="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</w:p>
    <w:p w:rsidR="00F0047B" w:rsidRDefault="00F0047B" w:rsidP="00F0047B">
      <w:pPr>
        <w:ind w:left="-1" w:right="207"/>
        <w:rPr>
          <w:sz w:val="28"/>
          <w:szCs w:val="28"/>
          <w:lang w:val="uk-UA"/>
        </w:rPr>
      </w:pPr>
    </w:p>
    <w:p w:rsidR="00F0047B" w:rsidRDefault="00F0047B" w:rsidP="00F0047B">
      <w:pPr>
        <w:ind w:left="3"/>
        <w:rPr>
          <w:sz w:val="28"/>
          <w:szCs w:val="28"/>
        </w:rPr>
      </w:pPr>
    </w:p>
    <w:p w:rsidR="00F0047B" w:rsidRDefault="00F0047B" w:rsidP="00F0047B">
      <w:pPr>
        <w:ind w:left="-1" w:right="207"/>
        <w:rPr>
          <w:sz w:val="28"/>
          <w:szCs w:val="28"/>
        </w:rPr>
      </w:pP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: </w:t>
      </w:r>
    </w:p>
    <w:p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</w:p>
    <w:p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1. </w:t>
      </w:r>
      <w:r>
        <w:rPr>
          <w:sz w:val="28"/>
          <w:szCs w:val="28"/>
        </w:rPr>
        <w:t xml:space="preserve">У 20__/ 20__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навчатися</w:t>
      </w:r>
      <w:proofErr w:type="spellEnd"/>
      <w:r>
        <w:rPr>
          <w:sz w:val="28"/>
          <w:szCs w:val="28"/>
        </w:rPr>
        <w:t xml:space="preserve"> ___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),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lang w:val="uk-UA"/>
        </w:rPr>
        <w:t>вихованців</w:t>
      </w:r>
      <w:r>
        <w:rPr>
          <w:sz w:val="28"/>
          <w:szCs w:val="28"/>
        </w:rPr>
        <w:t xml:space="preserve">. </w:t>
      </w:r>
    </w:p>
    <w:p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2. </w:t>
      </w:r>
      <w:proofErr w:type="spellStart"/>
      <w:r>
        <w:rPr>
          <w:sz w:val="28"/>
          <w:szCs w:val="28"/>
          <w:lang w:val="uk-UA"/>
        </w:rPr>
        <w:t>Проєктна</w:t>
      </w:r>
      <w:proofErr w:type="spellEnd"/>
      <w:r>
        <w:rPr>
          <w:sz w:val="28"/>
          <w:szCs w:val="28"/>
          <w:lang w:val="uk-UA"/>
        </w:rPr>
        <w:t xml:space="preserve"> потужність закладу освіти _________, ліцензований обсяг ______</w:t>
      </w:r>
    </w:p>
    <w:p w:rsidR="00F0047B" w:rsidRDefault="00F0047B" w:rsidP="00F0047B">
      <w:pPr>
        <w:pStyle w:val="a8"/>
        <w:rPr>
          <w:sz w:val="28"/>
          <w:szCs w:val="28"/>
        </w:rPr>
      </w:pPr>
    </w:p>
    <w:p w:rsidR="00F0047B" w:rsidRDefault="00F0047B" w:rsidP="00F0047B">
      <w:pPr>
        <w:tabs>
          <w:tab w:val="right" w:pos="993"/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3.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</w:p>
    <w:p w:rsidR="00F0047B" w:rsidRDefault="00F0047B" w:rsidP="00F0047B">
      <w:pPr>
        <w:pStyle w:val="a8"/>
        <w:rPr>
          <w:sz w:val="28"/>
          <w:szCs w:val="28"/>
        </w:rPr>
      </w:pPr>
    </w:p>
    <w:p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4. Загальна площа приміщень _________</w:t>
      </w:r>
    </w:p>
    <w:p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5. </w:t>
      </w:r>
      <w:r>
        <w:rPr>
          <w:sz w:val="28"/>
          <w:szCs w:val="28"/>
        </w:rPr>
        <w:t xml:space="preserve">Стан та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ремонту </w:t>
      </w:r>
      <w:proofErr w:type="spellStart"/>
      <w:r>
        <w:rPr>
          <w:sz w:val="28"/>
          <w:szCs w:val="28"/>
        </w:rPr>
        <w:t>приміщень</w:t>
      </w:r>
      <w:proofErr w:type="spellEnd"/>
      <w:r>
        <w:rPr>
          <w:sz w:val="28"/>
          <w:szCs w:val="28"/>
        </w:rPr>
        <w:t xml:space="preserve">: </w:t>
      </w:r>
    </w:p>
    <w:p w:rsidR="00F0047B" w:rsidRDefault="00F0047B" w:rsidP="00F0047B">
      <w:pPr>
        <w:tabs>
          <w:tab w:val="left" w:pos="993"/>
          <w:tab w:val="right" w:pos="9639"/>
        </w:tabs>
        <w:ind w:right="2"/>
        <w:rPr>
          <w:sz w:val="28"/>
          <w:szCs w:val="28"/>
        </w:rPr>
      </w:pPr>
      <w:proofErr w:type="spellStart"/>
      <w:r>
        <w:rPr>
          <w:sz w:val="28"/>
          <w:szCs w:val="28"/>
        </w:rPr>
        <w:t>капітального</w:t>
      </w:r>
      <w:proofErr w:type="spellEnd"/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993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поточного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993"/>
          <w:tab w:val="right" w:pos="9639"/>
        </w:tabs>
        <w:ind w:right="2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</w:t>
      </w:r>
      <w:proofErr w:type="spellEnd"/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і стан </w:t>
      </w:r>
      <w:proofErr w:type="spellStart"/>
      <w:r>
        <w:rPr>
          <w:sz w:val="28"/>
          <w:szCs w:val="28"/>
        </w:rPr>
        <w:t>допоміжних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цементованих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сміттєзбиральників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стан </w:t>
      </w: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993"/>
        </w:tabs>
        <w:ind w:right="207" w:firstLine="709"/>
        <w:rPr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Огорожа </w:t>
      </w:r>
      <w:proofErr w:type="spellStart"/>
      <w:r>
        <w:rPr>
          <w:sz w:val="28"/>
          <w:szCs w:val="28"/>
        </w:rPr>
        <w:t>навколо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стан </w:t>
      </w: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993"/>
        </w:tabs>
        <w:ind w:firstLine="709"/>
        <w:rPr>
          <w:sz w:val="28"/>
          <w:szCs w:val="28"/>
        </w:rPr>
      </w:pPr>
    </w:p>
    <w:p w:rsidR="00F0047B" w:rsidRDefault="00F0047B" w:rsidP="00F0047B">
      <w:pPr>
        <w:tabs>
          <w:tab w:val="left" w:pos="993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     10. </w:t>
      </w:r>
      <w:r>
        <w:rPr>
          <w:color w:val="000000" w:themeColor="text1"/>
          <w:sz w:val="28"/>
          <w:szCs w:val="28"/>
        </w:rPr>
        <w:t xml:space="preserve">Стан </w:t>
      </w:r>
      <w:proofErr w:type="spellStart"/>
      <w:r>
        <w:rPr>
          <w:color w:val="000000" w:themeColor="text1"/>
          <w:sz w:val="28"/>
          <w:szCs w:val="28"/>
        </w:rPr>
        <w:t>укриттів</w:t>
      </w:r>
      <w:proofErr w:type="spellEnd"/>
      <w:r>
        <w:rPr>
          <w:color w:val="000000" w:themeColor="text1"/>
          <w:sz w:val="28"/>
          <w:szCs w:val="28"/>
        </w:rPr>
        <w:t xml:space="preserve"> фонду </w:t>
      </w:r>
      <w:proofErr w:type="spellStart"/>
      <w:r>
        <w:rPr>
          <w:color w:val="000000" w:themeColor="text1"/>
          <w:sz w:val="28"/>
          <w:szCs w:val="28"/>
        </w:rPr>
        <w:t>захисних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споруд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цивільного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захисту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їх</w:t>
      </w:r>
      <w:proofErr w:type="spellEnd"/>
      <w:r>
        <w:rPr>
          <w:color w:val="000000" w:themeColor="text1"/>
          <w:sz w:val="28"/>
          <w:szCs w:val="28"/>
        </w:rPr>
        <w:t xml:space="preserve"> характеристика: </w:t>
      </w:r>
    </w:p>
    <w:p w:rsidR="00F0047B" w:rsidRDefault="00F0047B" w:rsidP="00F0047B">
      <w:pPr>
        <w:tabs>
          <w:tab w:val="left" w:pos="993"/>
          <w:tab w:val="right" w:pos="9639"/>
        </w:tabs>
        <w:ind w:left="709" w:right="2"/>
        <w:jc w:val="both"/>
        <w:rPr>
          <w:color w:val="000000" w:themeColor="text1"/>
          <w:sz w:val="28"/>
          <w:szCs w:val="28"/>
        </w:rPr>
      </w:pPr>
    </w:p>
    <w:p w:rsidR="00F0047B" w:rsidRDefault="00F0047B" w:rsidP="00F0047B">
      <w:pPr>
        <w:tabs>
          <w:tab w:val="left" w:pos="993"/>
        </w:tabs>
        <w:ind w:right="2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</w:rPr>
        <w:t xml:space="preserve">1) </w:t>
      </w:r>
      <w:proofErr w:type="spellStart"/>
      <w:r>
        <w:rPr>
          <w:color w:val="000000" w:themeColor="text1"/>
          <w:sz w:val="28"/>
          <w:szCs w:val="28"/>
        </w:rPr>
        <w:t>Загальна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інформація</w:t>
      </w:r>
      <w:proofErr w:type="spellEnd"/>
      <w:r>
        <w:rPr>
          <w:color w:val="000000" w:themeColor="text1"/>
          <w:sz w:val="28"/>
          <w:szCs w:val="28"/>
        </w:rPr>
        <w:t xml:space="preserve"> про </w:t>
      </w:r>
      <w:proofErr w:type="spellStart"/>
      <w:r>
        <w:rPr>
          <w:color w:val="000000" w:themeColor="text1"/>
          <w:sz w:val="28"/>
          <w:szCs w:val="28"/>
        </w:rPr>
        <w:t>укриття</w:t>
      </w:r>
      <w:proofErr w:type="spellEnd"/>
      <w:r>
        <w:rPr>
          <w:color w:val="000000" w:themeColor="text1"/>
          <w:sz w:val="28"/>
          <w:szCs w:val="28"/>
        </w:rPr>
        <w:t xml:space="preserve"> фонду </w:t>
      </w:r>
      <w:proofErr w:type="spellStart"/>
      <w:r>
        <w:rPr>
          <w:color w:val="000000" w:themeColor="text1"/>
          <w:sz w:val="28"/>
          <w:szCs w:val="28"/>
        </w:rPr>
        <w:t>захисних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споруд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цивільного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захисту</w:t>
      </w:r>
      <w:proofErr w:type="spellEnd"/>
      <w:r>
        <w:rPr>
          <w:color w:val="000000" w:themeColor="text1"/>
          <w:sz w:val="28"/>
          <w:szCs w:val="28"/>
        </w:rPr>
        <w:t xml:space="preserve"> закладу освіти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954"/>
        <w:gridCol w:w="2748"/>
        <w:gridCol w:w="809"/>
        <w:gridCol w:w="877"/>
        <w:gridCol w:w="863"/>
        <w:gridCol w:w="1219"/>
        <w:gridCol w:w="880"/>
      </w:tblGrid>
      <w:tr w:rsidR="00F0047B" w:rsidTr="00F0047B">
        <w:trPr>
          <w:cantSplit/>
          <w:trHeight w:val="536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</w:tabs>
              <w:ind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Найменування укриття фонду захисних споруд цивільного захисту, 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</w:tabs>
              <w:ind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  <w:proofErr w:type="spellStart"/>
            <w:r>
              <w:rPr>
                <w:color w:val="000000" w:themeColor="text1"/>
                <w:lang w:eastAsia="en-US"/>
              </w:rPr>
              <w:t>укриттів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eastAsia="en-US"/>
              </w:rPr>
              <w:t>плоша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(</w:t>
            </w:r>
            <w:proofErr w:type="spellStart"/>
            <w:r>
              <w:rPr>
                <w:color w:val="000000" w:themeColor="text1"/>
                <w:lang w:eastAsia="en-US"/>
              </w:rPr>
              <w:t>кв</w:t>
            </w:r>
            <w:proofErr w:type="spellEnd"/>
            <w:r>
              <w:rPr>
                <w:color w:val="000000" w:themeColor="text1"/>
                <w:lang w:eastAsia="en-US"/>
              </w:rPr>
              <w:t>. м), адреса розташування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tabs>
                <w:tab w:val="left" w:pos="993"/>
              </w:tabs>
              <w:ind w:left="113"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Місткість укриття, осіб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-103" w:right="-8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Стан забезпеченості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tabs>
                <w:tab w:val="left" w:pos="993"/>
              </w:tabs>
              <w:ind w:left="113"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Наявність актів оцінки стану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ind w:left="10" w:right="113" w:hanging="2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Стан готовності </w:t>
            </w:r>
          </w:p>
          <w:p w:rsidR="00F0047B" w:rsidRDefault="00F0047B">
            <w:pPr>
              <w:ind w:left="10" w:right="113" w:hanging="22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en-US"/>
              </w:rPr>
              <w:t>(готовий, обмежено готовий, не готовий)</w:t>
            </w:r>
          </w:p>
        </w:tc>
      </w:tr>
      <w:tr w:rsidR="00F0047B" w:rsidTr="00F0047B">
        <w:trPr>
          <w:cantSplit/>
          <w:trHeight w:val="56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ind w:left="10" w:right="113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en-US"/>
              </w:rPr>
              <w:t>Засобами зв’язку, так/ні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ind w:left="10" w:right="113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en-US"/>
              </w:rPr>
              <w:t>Підключенням до мережі Інтернет, так/ні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color w:val="000000" w:themeColor="text1"/>
                <w:lang w:eastAsia="uk-UA"/>
              </w:rPr>
            </w:pPr>
          </w:p>
        </w:tc>
      </w:tr>
      <w:tr w:rsidR="00F0047B" w:rsidTr="00F0047B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ind w:left="1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Сховище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ind w:left="10" w:right="113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ind w:left="10" w:right="113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0047B" w:rsidTr="00F0047B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ind w:left="1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Протирадіаційне укриття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0047B" w:rsidTr="00F0047B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ind w:left="1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Споруда подвійного призначення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0047B" w:rsidTr="00F0047B">
        <w:trPr>
          <w:trHeight w:val="6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ind w:left="1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Найпростіше укриття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0047B" w:rsidRDefault="00F0047B" w:rsidP="00F0047B">
      <w:pPr>
        <w:tabs>
          <w:tab w:val="left" w:pos="993"/>
        </w:tabs>
        <w:ind w:left="710" w:right="207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Примітка</w:t>
      </w:r>
      <w:proofErr w:type="spellEnd"/>
      <w:r>
        <w:rPr>
          <w:color w:val="000000" w:themeColor="text1"/>
        </w:rPr>
        <w:t xml:space="preserve">: табличка </w:t>
      </w:r>
      <w:proofErr w:type="spellStart"/>
      <w:r>
        <w:rPr>
          <w:color w:val="000000" w:themeColor="text1"/>
        </w:rPr>
        <w:t>заповнюється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всі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укриття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є на </w:t>
      </w:r>
      <w:proofErr w:type="spellStart"/>
      <w:r>
        <w:rPr>
          <w:color w:val="000000" w:themeColor="text1"/>
        </w:rPr>
        <w:t>балансі</w:t>
      </w:r>
      <w:proofErr w:type="spellEnd"/>
      <w:r>
        <w:rPr>
          <w:color w:val="000000" w:themeColor="text1"/>
        </w:rPr>
        <w:t xml:space="preserve"> закладу </w:t>
      </w:r>
      <w:proofErr w:type="spellStart"/>
      <w:r>
        <w:rPr>
          <w:color w:val="000000" w:themeColor="text1"/>
        </w:rPr>
        <w:t>освіти</w:t>
      </w:r>
      <w:proofErr w:type="spellEnd"/>
      <w:r>
        <w:rPr>
          <w:color w:val="000000" w:themeColor="text1"/>
        </w:rPr>
        <w:t xml:space="preserve">, а </w:t>
      </w:r>
      <w:proofErr w:type="spellStart"/>
      <w:r>
        <w:rPr>
          <w:color w:val="000000" w:themeColor="text1"/>
        </w:rPr>
        <w:t>також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укриття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інших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суб’єктів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господарювання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на правах договору </w:t>
      </w:r>
      <w:proofErr w:type="spellStart"/>
      <w:r>
        <w:rPr>
          <w:color w:val="000000" w:themeColor="text1"/>
        </w:rPr>
        <w:t>використовуються</w:t>
      </w:r>
      <w:proofErr w:type="spellEnd"/>
      <w:r>
        <w:rPr>
          <w:color w:val="000000" w:themeColor="text1"/>
        </w:rPr>
        <w:t xml:space="preserve"> для </w:t>
      </w:r>
      <w:proofErr w:type="spellStart"/>
      <w:r>
        <w:rPr>
          <w:color w:val="000000" w:themeColor="text1"/>
        </w:rPr>
        <w:t>укриття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учасників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освітнього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процесу</w:t>
      </w:r>
      <w:proofErr w:type="spellEnd"/>
      <w:r>
        <w:rPr>
          <w:color w:val="000000" w:themeColor="text1"/>
        </w:rPr>
        <w:t xml:space="preserve">, за </w:t>
      </w:r>
      <w:proofErr w:type="spellStart"/>
      <w:r>
        <w:rPr>
          <w:color w:val="000000" w:themeColor="text1"/>
        </w:rPr>
        <w:t>умови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розташовані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відстані</w:t>
      </w:r>
      <w:proofErr w:type="spellEnd"/>
      <w:r>
        <w:rPr>
          <w:color w:val="000000" w:themeColor="text1"/>
        </w:rPr>
        <w:t xml:space="preserve"> не </w:t>
      </w:r>
      <w:proofErr w:type="spellStart"/>
      <w:r>
        <w:rPr>
          <w:color w:val="000000" w:themeColor="text1"/>
        </w:rPr>
        <w:t>більш</w:t>
      </w:r>
      <w:proofErr w:type="spellEnd"/>
      <w:r>
        <w:rPr>
          <w:color w:val="000000" w:themeColor="text1"/>
        </w:rPr>
        <w:t xml:space="preserve"> 500 м.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будівлі</w:t>
      </w:r>
      <w:proofErr w:type="spellEnd"/>
      <w:r>
        <w:rPr>
          <w:color w:val="000000" w:themeColor="text1"/>
        </w:rPr>
        <w:t xml:space="preserve">, де </w:t>
      </w:r>
      <w:proofErr w:type="spellStart"/>
      <w:r>
        <w:rPr>
          <w:color w:val="000000" w:themeColor="text1"/>
        </w:rPr>
        <w:t>знаходяться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учасники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освітнього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процесу</w:t>
      </w:r>
      <w:proofErr w:type="spellEnd"/>
    </w:p>
    <w:p w:rsidR="00F0047B" w:rsidRDefault="00F0047B" w:rsidP="00F0047B">
      <w:pPr>
        <w:tabs>
          <w:tab w:val="left" w:pos="993"/>
        </w:tabs>
        <w:ind w:right="-142"/>
        <w:jc w:val="both"/>
        <w:rPr>
          <w:color w:val="000000" w:themeColor="text1"/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993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11. </w:t>
      </w:r>
      <w:proofErr w:type="spellStart"/>
      <w:r>
        <w:rPr>
          <w:color w:val="000000" w:themeColor="text1"/>
          <w:sz w:val="28"/>
          <w:szCs w:val="28"/>
        </w:rPr>
        <w:t>Забезпеченість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засобами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індивідуального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захисту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46"/>
        <w:gridCol w:w="1265"/>
        <w:gridCol w:w="1133"/>
        <w:gridCol w:w="1226"/>
        <w:gridCol w:w="1105"/>
        <w:gridCol w:w="1240"/>
        <w:gridCol w:w="1230"/>
      </w:tblGrid>
      <w:tr w:rsidR="00F0047B" w:rsidTr="00F0047B">
        <w:trPr>
          <w:trHeight w:val="3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Загальна кількість, осіб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F0047B" w:rsidTr="00F0047B">
        <w:trPr>
          <w:cantSplit/>
          <w:trHeight w:val="7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Фільтрувальними протигазами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Респіраторами</w:t>
            </w:r>
          </w:p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ватно</w:t>
            </w:r>
            <w:proofErr w:type="spellEnd"/>
            <w:r>
              <w:rPr>
                <w:lang w:eastAsia="en-US"/>
              </w:rPr>
              <w:t>-марлевими пов’язками)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lang w:eastAsia="en-US"/>
              </w:rPr>
            </w:pPr>
          </w:p>
        </w:tc>
      </w:tr>
      <w:tr w:rsidR="00F0047B" w:rsidTr="00F0047B">
        <w:trPr>
          <w:cantSplit/>
          <w:trHeight w:val="13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кількість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відсоток від загальної кількості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кількість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відсоток від загальної кількості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rPr>
                <w:lang w:eastAsia="en-US"/>
              </w:rPr>
            </w:pPr>
          </w:p>
        </w:tc>
      </w:tr>
      <w:tr w:rsidR="00F0047B" w:rsidTr="00F0047B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</w:tr>
      <w:tr w:rsidR="00F0047B" w:rsidTr="00F0047B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Здобувачі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</w:tr>
    </w:tbl>
    <w:p w:rsidR="00F0047B" w:rsidRDefault="00F0047B" w:rsidP="00F0047B">
      <w:pPr>
        <w:tabs>
          <w:tab w:val="left" w:pos="993"/>
          <w:tab w:val="right" w:pos="9639"/>
        </w:tabs>
        <w:ind w:right="2" w:firstLine="709"/>
        <w:jc w:val="both"/>
      </w:pPr>
      <w:proofErr w:type="spellStart"/>
      <w:r>
        <w:t>Примітка</w:t>
      </w:r>
      <w:proofErr w:type="spellEnd"/>
      <w:r>
        <w:t xml:space="preserve">: </w:t>
      </w:r>
      <w:proofErr w:type="spellStart"/>
      <w:r>
        <w:t>працівники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забезпечуються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(</w:t>
      </w:r>
      <w:proofErr w:type="spellStart"/>
      <w:r>
        <w:t>фільтрувальними</w:t>
      </w:r>
      <w:proofErr w:type="spellEnd"/>
      <w:r>
        <w:t xml:space="preserve"> </w:t>
      </w:r>
      <w:proofErr w:type="spellStart"/>
      <w:r>
        <w:t>протигазами</w:t>
      </w:r>
      <w:proofErr w:type="spellEnd"/>
      <w:r>
        <w:t xml:space="preserve">) </w:t>
      </w:r>
      <w:r>
        <w:rPr>
          <w:b/>
          <w:bCs/>
        </w:rPr>
        <w:t xml:space="preserve">у </w:t>
      </w:r>
      <w:proofErr w:type="spellStart"/>
      <w:r>
        <w:rPr>
          <w:b/>
          <w:bCs/>
        </w:rPr>
        <w:t>разі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розташування</w:t>
      </w:r>
      <w:proofErr w:type="spellEnd"/>
      <w:r>
        <w:rPr>
          <w:b/>
          <w:bCs/>
        </w:rPr>
        <w:t xml:space="preserve"> закладу </w:t>
      </w:r>
      <w:proofErr w:type="spellStart"/>
      <w:r>
        <w:rPr>
          <w:b/>
          <w:bCs/>
        </w:rPr>
        <w:t>освіти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зоні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можливого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хімічного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забруднення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від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хімічно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небезпечного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об'єкту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об'єктів</w:t>
      </w:r>
      <w:proofErr w:type="spellEnd"/>
      <w:r>
        <w:rPr>
          <w:b/>
          <w:bCs/>
        </w:rPr>
        <w:t>)</w:t>
      </w:r>
      <w:r>
        <w:t xml:space="preserve">, </w:t>
      </w:r>
      <w:proofErr w:type="spellStart"/>
      <w:r>
        <w:t>респіраторами</w:t>
      </w:r>
      <w:proofErr w:type="spellEnd"/>
      <w:r>
        <w:t xml:space="preserve"> (ватно-</w:t>
      </w:r>
      <w:proofErr w:type="spellStart"/>
      <w:r>
        <w:t>марлевими</w:t>
      </w:r>
      <w:proofErr w:type="spellEnd"/>
      <w:r>
        <w:t xml:space="preserve"> </w:t>
      </w:r>
      <w:proofErr w:type="spellStart"/>
      <w:r>
        <w:t>пов'язками</w:t>
      </w:r>
      <w:proofErr w:type="spellEnd"/>
      <w:r>
        <w:t>) н</w:t>
      </w:r>
      <w:r>
        <w:rPr>
          <w:b/>
          <w:bCs/>
        </w:rPr>
        <w:t xml:space="preserve">а </w:t>
      </w:r>
      <w:proofErr w:type="spellStart"/>
      <w:r>
        <w:rPr>
          <w:b/>
          <w:bCs/>
        </w:rPr>
        <w:t>випадок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виникнення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надзвичайної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ситуації</w:t>
      </w:r>
      <w:proofErr w:type="spellEnd"/>
      <w:r>
        <w:rPr>
          <w:b/>
          <w:bCs/>
        </w:rPr>
        <w:t xml:space="preserve"> на </w:t>
      </w:r>
      <w:proofErr w:type="spellStart"/>
      <w:r>
        <w:rPr>
          <w:b/>
          <w:bCs/>
        </w:rPr>
        <w:t>радіаційно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небезпечних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об'єктах</w:t>
      </w:r>
      <w:proofErr w:type="spellEnd"/>
      <w:r>
        <w:rPr>
          <w:b/>
          <w:bCs/>
        </w:rPr>
        <w:t xml:space="preserve">, а </w:t>
      </w:r>
      <w:proofErr w:type="spellStart"/>
      <w:r>
        <w:rPr>
          <w:b/>
          <w:bCs/>
        </w:rPr>
        <w:t>також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загрози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застосування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ядерної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зброї</w:t>
      </w:r>
      <w:proofErr w:type="spellEnd"/>
      <w:r>
        <w:rPr>
          <w:b/>
          <w:bCs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</w:rPr>
      </w:pPr>
    </w:p>
    <w:p w:rsidR="00F0047B" w:rsidRDefault="00F0047B" w:rsidP="00F0047B">
      <w:pPr>
        <w:pStyle w:val="a8"/>
        <w:numPr>
          <w:ilvl w:val="0"/>
          <w:numId w:val="2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Організація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охорони</w:t>
      </w:r>
      <w:proofErr w:type="spellEnd"/>
      <w:r>
        <w:rPr>
          <w:color w:val="000000" w:themeColor="text1"/>
          <w:sz w:val="28"/>
          <w:szCs w:val="28"/>
        </w:rPr>
        <w:t xml:space="preserve"> закладу </w:t>
      </w:r>
      <w:proofErr w:type="spellStart"/>
      <w:r>
        <w:rPr>
          <w:color w:val="000000" w:themeColor="text1"/>
          <w:sz w:val="28"/>
          <w:szCs w:val="28"/>
        </w:rPr>
        <w:t>освіти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F0047B" w:rsidRDefault="00F0047B" w:rsidP="00F0047B">
      <w:pPr>
        <w:tabs>
          <w:tab w:val="right" w:pos="9639"/>
        </w:tabs>
        <w:ind w:right="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договору з </w:t>
      </w:r>
      <w:proofErr w:type="spellStart"/>
      <w:r>
        <w:rPr>
          <w:color w:val="000000" w:themeColor="text1"/>
          <w:sz w:val="28"/>
          <w:szCs w:val="28"/>
        </w:rPr>
        <w:t>охоронною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організацію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 xml:space="preserve">(так / </w:t>
      </w:r>
      <w:proofErr w:type="spellStart"/>
      <w:r>
        <w:rPr>
          <w:color w:val="000000" w:themeColor="text1"/>
        </w:rPr>
        <w:t>ні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>;</w:t>
      </w:r>
    </w:p>
    <w:p w:rsidR="00F0047B" w:rsidRDefault="00F0047B" w:rsidP="00F0047B">
      <w:pPr>
        <w:tabs>
          <w:tab w:val="right" w:pos="9639"/>
        </w:tabs>
        <w:ind w:right="2" w:firstLine="567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тривожної</w:t>
      </w:r>
      <w:proofErr w:type="spellEnd"/>
      <w:r>
        <w:rPr>
          <w:color w:val="000000" w:themeColor="text1"/>
          <w:sz w:val="28"/>
          <w:szCs w:val="28"/>
        </w:rPr>
        <w:t xml:space="preserve"> кнопки </w:t>
      </w:r>
      <w:proofErr w:type="spellStart"/>
      <w:r>
        <w:rPr>
          <w:color w:val="000000" w:themeColor="text1"/>
          <w:sz w:val="28"/>
          <w:szCs w:val="28"/>
        </w:rPr>
        <w:t>виклику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Національної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поліції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або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підрозділу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охорони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наявні</w:t>
      </w:r>
      <w:proofErr w:type="spellEnd"/>
      <w:r>
        <w:rPr>
          <w:color w:val="000000" w:themeColor="text1"/>
        </w:rPr>
        <w:t xml:space="preserve"> / не </w:t>
      </w:r>
      <w:proofErr w:type="spellStart"/>
      <w:r>
        <w:rPr>
          <w:color w:val="000000" w:themeColor="text1"/>
        </w:rPr>
        <w:t>має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>;</w:t>
      </w:r>
    </w:p>
    <w:p w:rsidR="00F0047B" w:rsidRDefault="00F0047B" w:rsidP="00F0047B">
      <w:pPr>
        <w:tabs>
          <w:tab w:val="right" w:pos="9639"/>
        </w:tabs>
        <w:ind w:right="2" w:firstLine="567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забезпечення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турнікетами</w:t>
      </w:r>
      <w:proofErr w:type="spellEnd"/>
      <w:r>
        <w:rPr>
          <w:color w:val="000000" w:themeColor="text1"/>
          <w:sz w:val="28"/>
          <w:szCs w:val="28"/>
        </w:rPr>
        <w:t xml:space="preserve"> закладу </w:t>
      </w:r>
      <w:proofErr w:type="spellStart"/>
      <w:r>
        <w:rPr>
          <w:color w:val="000000" w:themeColor="text1"/>
          <w:sz w:val="28"/>
          <w:szCs w:val="28"/>
        </w:rPr>
        <w:t>освіти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що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опускаються</w:t>
      </w:r>
      <w:proofErr w:type="spellEnd"/>
      <w:r>
        <w:rPr>
          <w:color w:val="000000" w:themeColor="text1"/>
          <w:sz w:val="28"/>
          <w:szCs w:val="28"/>
        </w:rPr>
        <w:t xml:space="preserve"> у </w:t>
      </w:r>
      <w:proofErr w:type="spellStart"/>
      <w:r>
        <w:rPr>
          <w:color w:val="000000" w:themeColor="text1"/>
          <w:sz w:val="28"/>
          <w:szCs w:val="28"/>
        </w:rPr>
        <w:t>разі</w:t>
      </w:r>
      <w:proofErr w:type="spellEnd"/>
      <w:r>
        <w:rPr>
          <w:color w:val="000000" w:themeColor="text1"/>
          <w:sz w:val="28"/>
          <w:szCs w:val="28"/>
        </w:rPr>
        <w:t xml:space="preserve"> потреби </w:t>
      </w:r>
      <w:proofErr w:type="spellStart"/>
      <w:r>
        <w:rPr>
          <w:color w:val="000000" w:themeColor="text1"/>
          <w:sz w:val="28"/>
          <w:szCs w:val="28"/>
        </w:rPr>
        <w:t>евакуації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учасників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освітнього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процесу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 xml:space="preserve">(так / </w:t>
      </w:r>
      <w:proofErr w:type="spellStart"/>
      <w:r>
        <w:rPr>
          <w:color w:val="000000" w:themeColor="text1"/>
        </w:rPr>
        <w:t>ні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>;</w:t>
      </w:r>
    </w:p>
    <w:p w:rsidR="00F0047B" w:rsidRDefault="00F0047B" w:rsidP="00F0047B">
      <w:pPr>
        <w:tabs>
          <w:tab w:val="right" w:pos="9498"/>
        </w:tabs>
        <w:ind w:right="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зовнішнього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відеоспостереження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наявні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направлені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локацію</w:t>
      </w:r>
      <w:proofErr w:type="spellEnd"/>
      <w:r>
        <w:rPr>
          <w:color w:val="000000" w:themeColor="text1"/>
        </w:rPr>
        <w:t xml:space="preserve"> закладу </w:t>
      </w:r>
      <w:proofErr w:type="spellStart"/>
      <w:r>
        <w:rPr>
          <w:color w:val="000000" w:themeColor="text1"/>
        </w:rPr>
        <w:t>освіти</w:t>
      </w:r>
      <w:proofErr w:type="spellEnd"/>
      <w:r>
        <w:rPr>
          <w:color w:val="000000" w:themeColor="text1"/>
        </w:rPr>
        <w:t xml:space="preserve"> / не </w:t>
      </w:r>
      <w:proofErr w:type="spellStart"/>
      <w:r>
        <w:rPr>
          <w:color w:val="000000" w:themeColor="text1"/>
        </w:rPr>
        <w:t>має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наявні</w:t>
      </w:r>
      <w:proofErr w:type="spellEnd"/>
      <w:r>
        <w:rPr>
          <w:color w:val="000000" w:themeColor="text1"/>
        </w:rPr>
        <w:t xml:space="preserve">, але не </w:t>
      </w:r>
      <w:proofErr w:type="spellStart"/>
      <w:r>
        <w:rPr>
          <w:color w:val="000000" w:themeColor="text1"/>
        </w:rPr>
        <w:t>направлені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локацію</w:t>
      </w:r>
      <w:proofErr w:type="spellEnd"/>
      <w:r>
        <w:rPr>
          <w:color w:val="000000" w:themeColor="text1"/>
        </w:rPr>
        <w:t xml:space="preserve"> закладу </w:t>
      </w:r>
      <w:proofErr w:type="spellStart"/>
      <w:r>
        <w:rPr>
          <w:color w:val="000000" w:themeColor="text1"/>
        </w:rPr>
        <w:t>освіти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 xml:space="preserve"> ;</w:t>
      </w:r>
    </w:p>
    <w:p w:rsidR="00F0047B" w:rsidRDefault="00F0047B" w:rsidP="00F0047B">
      <w:pPr>
        <w:tabs>
          <w:tab w:val="right" w:pos="9639"/>
        </w:tabs>
        <w:ind w:right="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внутрішнього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відеоспостереження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наявні</w:t>
      </w:r>
      <w:proofErr w:type="spellEnd"/>
      <w:r>
        <w:rPr>
          <w:color w:val="000000" w:themeColor="text1"/>
        </w:rPr>
        <w:t xml:space="preserve"> / не </w:t>
      </w:r>
      <w:proofErr w:type="spellStart"/>
      <w:r>
        <w:rPr>
          <w:color w:val="000000" w:themeColor="text1"/>
        </w:rPr>
        <w:t>має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  <w:u w:val="single"/>
        </w:rPr>
        <w:tab/>
        <w:t xml:space="preserve"> 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F0047B" w:rsidRDefault="00F0047B" w:rsidP="00F0047B">
      <w:pPr>
        <w:tabs>
          <w:tab w:val="left" w:pos="993"/>
          <w:tab w:val="right" w:pos="9639"/>
        </w:tabs>
        <w:ind w:right="2" w:firstLine="993"/>
        <w:jc w:val="both"/>
        <w:rPr>
          <w:color w:val="000000" w:themeColor="text1"/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2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Спортивні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споруди</w:t>
      </w:r>
      <w:proofErr w:type="spellEnd"/>
      <w:r>
        <w:rPr>
          <w:color w:val="000000" w:themeColor="text1"/>
          <w:sz w:val="28"/>
          <w:szCs w:val="28"/>
        </w:rPr>
        <w:t xml:space="preserve"> і </w:t>
      </w:r>
      <w:proofErr w:type="spellStart"/>
      <w:r>
        <w:rPr>
          <w:color w:val="000000" w:themeColor="text1"/>
          <w:sz w:val="28"/>
          <w:szCs w:val="28"/>
        </w:rPr>
        <w:t>майданчики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їх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розміри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технічний</w:t>
      </w:r>
      <w:proofErr w:type="spellEnd"/>
      <w:r>
        <w:rPr>
          <w:color w:val="000000" w:themeColor="text1"/>
          <w:sz w:val="28"/>
          <w:szCs w:val="28"/>
        </w:rPr>
        <w:t xml:space="preserve"> стан 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 14.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та стан </w:t>
      </w:r>
      <w:proofErr w:type="spellStart"/>
      <w:r>
        <w:rPr>
          <w:color w:val="000000" w:themeColor="text1"/>
          <w:sz w:val="28"/>
          <w:szCs w:val="28"/>
        </w:rPr>
        <w:t>готовності</w:t>
      </w:r>
      <w:proofErr w:type="spellEnd"/>
      <w:r>
        <w:rPr>
          <w:color w:val="000000" w:themeColor="text1"/>
          <w:sz w:val="28"/>
          <w:szCs w:val="28"/>
        </w:rPr>
        <w:t xml:space="preserve"> до нового </w:t>
      </w:r>
      <w:proofErr w:type="spellStart"/>
      <w:r>
        <w:rPr>
          <w:color w:val="000000" w:themeColor="text1"/>
          <w:sz w:val="28"/>
          <w:szCs w:val="28"/>
        </w:rPr>
        <w:t>навчального</w:t>
      </w:r>
      <w:proofErr w:type="spellEnd"/>
      <w:r>
        <w:rPr>
          <w:color w:val="000000" w:themeColor="text1"/>
          <w:sz w:val="28"/>
          <w:szCs w:val="28"/>
        </w:rPr>
        <w:t xml:space="preserve"> року </w:t>
      </w:r>
      <w:proofErr w:type="spellStart"/>
      <w:r>
        <w:rPr>
          <w:color w:val="000000" w:themeColor="text1"/>
          <w:sz w:val="28"/>
          <w:szCs w:val="28"/>
        </w:rPr>
        <w:t>кабінетів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(групових кімнат, спалень)</w:t>
      </w:r>
      <w:r>
        <w:rPr>
          <w:color w:val="000000" w:themeColor="text1"/>
          <w:sz w:val="28"/>
          <w:szCs w:val="28"/>
        </w:rPr>
        <w:t xml:space="preserve">: </w:t>
      </w:r>
    </w:p>
    <w:p w:rsidR="00F0047B" w:rsidRDefault="00F0047B" w:rsidP="00F0047B">
      <w:pPr>
        <w:tabs>
          <w:tab w:val="left" w:pos="993"/>
        </w:tabs>
        <w:ind w:right="207" w:firstLine="709"/>
        <w:jc w:val="both"/>
        <w:rPr>
          <w:sz w:val="28"/>
          <w:szCs w:val="28"/>
        </w:rPr>
      </w:pPr>
    </w:p>
    <w:tbl>
      <w:tblPr>
        <w:tblStyle w:val="TableGrid"/>
        <w:tblW w:w="9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53"/>
        <w:gridCol w:w="567"/>
        <w:gridCol w:w="1419"/>
        <w:gridCol w:w="1315"/>
        <w:gridCol w:w="981"/>
        <w:gridCol w:w="983"/>
        <w:gridCol w:w="2617"/>
      </w:tblGrid>
      <w:tr w:rsidR="00F0047B" w:rsidTr="00F0047B">
        <w:trPr>
          <w:trHeight w:val="2064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0047B" w:rsidRDefault="00F0047B">
            <w:pPr>
              <w:ind w:left="10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 w:right="7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-10" w:firstLine="1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перспективного плану обладнання кабінету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 w:right="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правил безпеки і пам’яток для кабінетів, їх виконання</w:t>
            </w:r>
          </w:p>
        </w:tc>
      </w:tr>
      <w:tr w:rsidR="00F0047B" w:rsidTr="00F0047B">
        <w:trPr>
          <w:trHeight w:val="357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rPr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повністю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частково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є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немає</w:t>
            </w: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rPr>
                <w:lang w:eastAsia="uk-UA"/>
              </w:rPr>
            </w:pPr>
          </w:p>
        </w:tc>
      </w:tr>
      <w:tr w:rsidR="00F0047B" w:rsidTr="00F0047B">
        <w:trPr>
          <w:trHeight w:val="139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біології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фізики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хімії  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Захисту Вітчизни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тощо,</w:t>
            </w:r>
          </w:p>
          <w:p w:rsidR="00F0047B" w:rsidRDefault="00F0047B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:rsidR="00026D18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15. Н</w:t>
      </w:r>
      <w:proofErr w:type="spellStart"/>
      <w:r>
        <w:rPr>
          <w:color w:val="000000" w:themeColor="text1"/>
          <w:sz w:val="28"/>
          <w:szCs w:val="28"/>
        </w:rPr>
        <w:t>аявність</w:t>
      </w:r>
      <w:proofErr w:type="spellEnd"/>
      <w:r>
        <w:rPr>
          <w:color w:val="000000" w:themeColor="text1"/>
          <w:sz w:val="28"/>
          <w:szCs w:val="28"/>
        </w:rPr>
        <w:t xml:space="preserve"> та стан </w:t>
      </w:r>
      <w:proofErr w:type="spellStart"/>
      <w:r>
        <w:rPr>
          <w:color w:val="000000" w:themeColor="text1"/>
          <w:sz w:val="28"/>
          <w:szCs w:val="28"/>
        </w:rPr>
        <w:t>готовності</w:t>
      </w:r>
      <w:proofErr w:type="spellEnd"/>
      <w:r>
        <w:rPr>
          <w:color w:val="000000" w:themeColor="text1"/>
          <w:sz w:val="28"/>
          <w:szCs w:val="28"/>
        </w:rPr>
        <w:t xml:space="preserve"> до нового </w:t>
      </w:r>
      <w:proofErr w:type="spellStart"/>
      <w:r>
        <w:rPr>
          <w:color w:val="000000" w:themeColor="text1"/>
          <w:sz w:val="28"/>
          <w:szCs w:val="28"/>
        </w:rPr>
        <w:t>навчального</w:t>
      </w:r>
      <w:proofErr w:type="spellEnd"/>
      <w:r>
        <w:rPr>
          <w:color w:val="000000" w:themeColor="text1"/>
          <w:sz w:val="28"/>
          <w:szCs w:val="28"/>
        </w:rPr>
        <w:t xml:space="preserve"> року </w:t>
      </w:r>
      <w:proofErr w:type="spellStart"/>
      <w:r>
        <w:rPr>
          <w:color w:val="000000" w:themeColor="text1"/>
          <w:sz w:val="28"/>
          <w:szCs w:val="28"/>
        </w:rPr>
        <w:t>кабінету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інформатики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</w:p>
    <w:p w:rsidR="00F0047B" w:rsidRDefault="00F0047B" w:rsidP="00F0047B">
      <w:pPr>
        <w:tabs>
          <w:tab w:val="left" w:pos="993"/>
        </w:tabs>
        <w:ind w:right="207" w:firstLine="709"/>
        <w:jc w:val="both"/>
        <w:rPr>
          <w:sz w:val="28"/>
          <w:szCs w:val="28"/>
        </w:rPr>
      </w:pPr>
    </w:p>
    <w:tbl>
      <w:tblPr>
        <w:tblStyle w:val="TableGrid"/>
        <w:tblW w:w="973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67"/>
        <w:gridCol w:w="1432"/>
        <w:gridCol w:w="1432"/>
        <w:gridCol w:w="982"/>
        <w:gridCol w:w="983"/>
        <w:gridCol w:w="2632"/>
      </w:tblGrid>
      <w:tr w:rsidR="00F0047B" w:rsidTr="00F0047B">
        <w:trPr>
          <w:trHeight w:val="206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Кількість</w:t>
            </w:r>
          </w:p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кабінетів</w:t>
            </w:r>
          </w:p>
          <w:p w:rsidR="00F0047B" w:rsidRDefault="00F0047B">
            <w:pPr>
              <w:ind w:left="10"/>
              <w:jc w:val="center"/>
              <w:rPr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0047B" w:rsidRDefault="00F0047B">
            <w:pPr>
              <w:ind w:left="10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  комп’ютерних класів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 w:right="7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Забезпечення комп'ютерним   обладнанням відповідно до норм  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-10" w:firstLine="1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перспективного плану 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 w:right="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правил безпеки і пам’яток для кабінету, їх виконання</w:t>
            </w:r>
          </w:p>
        </w:tc>
      </w:tr>
      <w:tr w:rsidR="00F0047B" w:rsidTr="00F0047B">
        <w:trPr>
          <w:trHeight w:val="3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rPr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rPr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Норма</w:t>
            </w:r>
          </w:p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(кількість на 1 учня)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в наявності (на 1 учня)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немає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rPr>
                <w:lang w:eastAsia="uk-UA"/>
              </w:rPr>
            </w:pPr>
          </w:p>
        </w:tc>
      </w:tr>
      <w:tr w:rsidR="00F0047B" w:rsidTr="00F0047B">
        <w:trPr>
          <w:trHeight w:val="1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:rsidR="00F0047B" w:rsidRDefault="00F0047B" w:rsidP="00F0047B">
      <w:pPr>
        <w:ind w:left="3"/>
        <w:rPr>
          <w:sz w:val="28"/>
          <w:szCs w:val="28"/>
        </w:rPr>
      </w:pPr>
    </w:p>
    <w:p w:rsidR="00F0047B" w:rsidRDefault="00F0047B" w:rsidP="00F0047B">
      <w:pPr>
        <w:ind w:left="3"/>
        <w:rPr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3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Готовність</w:t>
      </w:r>
      <w:proofErr w:type="spellEnd"/>
      <w:r>
        <w:rPr>
          <w:color w:val="000000" w:themeColor="text1"/>
          <w:sz w:val="28"/>
          <w:szCs w:val="28"/>
        </w:rPr>
        <w:t xml:space="preserve"> до занять </w:t>
      </w:r>
      <w:proofErr w:type="spellStart"/>
      <w:r>
        <w:rPr>
          <w:color w:val="000000" w:themeColor="text1"/>
          <w:sz w:val="28"/>
          <w:szCs w:val="28"/>
        </w:rPr>
        <w:t>навчальних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майстерень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їх</w:t>
      </w:r>
      <w:proofErr w:type="spellEnd"/>
      <w:r>
        <w:rPr>
          <w:color w:val="000000" w:themeColor="text1"/>
          <w:sz w:val="28"/>
          <w:szCs w:val="28"/>
        </w:rPr>
        <w:t xml:space="preserve"> характеристика: </w:t>
      </w:r>
    </w:p>
    <w:p w:rsidR="00F0047B" w:rsidRDefault="00F0047B" w:rsidP="00F0047B">
      <w:pPr>
        <w:tabs>
          <w:tab w:val="left" w:pos="993"/>
        </w:tabs>
        <w:ind w:left="709" w:right="207"/>
        <w:jc w:val="both"/>
        <w:rPr>
          <w:sz w:val="28"/>
          <w:szCs w:val="28"/>
        </w:rPr>
      </w:pPr>
    </w:p>
    <w:tbl>
      <w:tblPr>
        <w:tblStyle w:val="TableGrid"/>
        <w:tblW w:w="9499" w:type="dxa"/>
        <w:tblInd w:w="-6" w:type="dxa"/>
        <w:tblLook w:val="04A0" w:firstRow="1" w:lastRow="0" w:firstColumn="1" w:lastColumn="0" w:noHBand="0" w:noVBand="1"/>
      </w:tblPr>
      <w:tblGrid>
        <w:gridCol w:w="2070"/>
        <w:gridCol w:w="839"/>
        <w:gridCol w:w="991"/>
        <w:gridCol w:w="1666"/>
        <w:gridCol w:w="830"/>
        <w:gridCol w:w="1487"/>
        <w:gridCol w:w="1616"/>
      </w:tblGrid>
      <w:tr w:rsidR="00F0047B" w:rsidTr="00F0047B">
        <w:trPr>
          <w:trHeight w:val="130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Вид майстерень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Площа,</w:t>
            </w:r>
          </w:p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кв</w:t>
            </w:r>
            <w:proofErr w:type="spellEnd"/>
            <w:r>
              <w:rPr>
                <w:lang w:eastAsia="uk-UA"/>
              </w:rPr>
              <w:t>. 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9" w:hanging="1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 робочих місць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 w:right="7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обладнання та інструмента за нормою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Тип</w:t>
            </w:r>
          </w:p>
          <w:p w:rsidR="00F0047B" w:rsidRDefault="00F0047B">
            <w:pPr>
              <w:ind w:left="-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підлоги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Освітленість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47B" w:rsidRDefault="00F0047B">
            <w:pPr>
              <w:ind w:left="10" w:hanging="22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актів перевірки (електрозахист, вентиляція)</w:t>
            </w:r>
          </w:p>
        </w:tc>
      </w:tr>
      <w:tr w:rsidR="00F0047B" w:rsidTr="00F0047B">
        <w:trPr>
          <w:trHeight w:val="18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З обробки металу та деревини 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З обробки  харчових продуктів </w:t>
            </w:r>
          </w:p>
          <w:p w:rsidR="00F0047B" w:rsidRDefault="00F0047B">
            <w:pPr>
              <w:tabs>
                <w:tab w:val="right" w:pos="1543"/>
              </w:tabs>
              <w:rPr>
                <w:lang w:eastAsia="uk-UA"/>
              </w:rPr>
            </w:pPr>
            <w:r>
              <w:rPr>
                <w:lang w:eastAsia="uk-UA"/>
              </w:rPr>
              <w:t>З обробки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тканини інші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:rsidR="00F0047B" w:rsidRDefault="00F0047B" w:rsidP="00F0047B">
      <w:pPr>
        <w:ind w:left="3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17.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методичного </w:t>
      </w:r>
      <w:proofErr w:type="spellStart"/>
      <w:r>
        <w:rPr>
          <w:color w:val="000000" w:themeColor="text1"/>
          <w:sz w:val="28"/>
          <w:szCs w:val="28"/>
        </w:rPr>
        <w:t>кабінету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____________</w:t>
      </w:r>
    </w:p>
    <w:p w:rsidR="00F0047B" w:rsidRDefault="00F0047B" w:rsidP="00F0047B">
      <w:pPr>
        <w:pStyle w:val="a8"/>
        <w:rPr>
          <w:color w:val="000000" w:themeColor="text1"/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18. Наявність ресурсної кімнати та забезпечення обладнанням  ____________________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</w:p>
    <w:p w:rsidR="00026D18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</w:t>
      </w: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19.  Наявність інформаційно-телекомунікаційних засобів навчання, їх стан і зберігання </w:t>
      </w:r>
    </w:p>
    <w:p w:rsidR="00F0047B" w:rsidRDefault="00F0047B" w:rsidP="00F0047B">
      <w:pPr>
        <w:ind w:left="3"/>
        <w:rPr>
          <w:sz w:val="28"/>
          <w:szCs w:val="28"/>
          <w:lang w:val="uk-UA"/>
        </w:rPr>
      </w:pPr>
    </w:p>
    <w:tbl>
      <w:tblPr>
        <w:tblStyle w:val="TableGrid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4876"/>
        <w:gridCol w:w="1417"/>
        <w:gridCol w:w="1418"/>
        <w:gridCol w:w="1407"/>
      </w:tblGrid>
      <w:tr w:rsidR="00F0047B" w:rsidTr="00F0047B">
        <w:trPr>
          <w:trHeight w:val="70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Назва ТНЗ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Справні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right="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Примітка</w:t>
            </w:r>
          </w:p>
        </w:tc>
      </w:tr>
      <w:tr w:rsidR="00F0047B" w:rsidTr="00F0047B">
        <w:trPr>
          <w:trHeight w:val="31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Персональні комп’ютери (без комп’ютерних класів)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Ноутбуки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комп’ютерна техніка (принтери, сканери тощо)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Математичні класи 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Лінгафонний кабінет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Мультимедійна дошка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Телевізори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Магнітофони</w:t>
            </w:r>
          </w:p>
          <w:p w:rsidR="00F0047B" w:rsidRDefault="00F0047B">
            <w:pPr>
              <w:ind w:left="10" w:right="100"/>
              <w:rPr>
                <w:lang w:eastAsia="uk-UA"/>
              </w:rPr>
            </w:pPr>
            <w:r>
              <w:rPr>
                <w:lang w:eastAsia="uk-UA"/>
              </w:rPr>
              <w:t xml:space="preserve">Радіовузол </w:t>
            </w:r>
          </w:p>
          <w:p w:rsidR="00F0047B" w:rsidRDefault="00F0047B">
            <w:pPr>
              <w:ind w:left="10" w:right="100"/>
              <w:rPr>
                <w:lang w:eastAsia="uk-UA"/>
              </w:rPr>
            </w:pPr>
            <w:r>
              <w:rPr>
                <w:lang w:eastAsia="uk-UA"/>
              </w:rPr>
              <w:t xml:space="preserve">Екрани 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Інші пристрої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-10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4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STEM-</w:t>
      </w:r>
      <w:r>
        <w:rPr>
          <w:color w:val="000000" w:themeColor="text1"/>
          <w:sz w:val="28"/>
          <w:szCs w:val="28"/>
          <w:lang w:val="uk-UA"/>
        </w:rPr>
        <w:t xml:space="preserve">обладнання </w:t>
      </w:r>
    </w:p>
    <w:p w:rsidR="00F0047B" w:rsidRDefault="00F0047B" w:rsidP="00F0047B">
      <w:pPr>
        <w:ind w:left="3"/>
        <w:rPr>
          <w:sz w:val="28"/>
          <w:szCs w:val="28"/>
        </w:rPr>
      </w:pPr>
    </w:p>
    <w:tbl>
      <w:tblPr>
        <w:tblStyle w:val="TableGrid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4876"/>
        <w:gridCol w:w="1417"/>
        <w:gridCol w:w="1418"/>
        <w:gridCol w:w="1407"/>
      </w:tblGrid>
      <w:tr w:rsidR="00F0047B" w:rsidTr="00F0047B">
        <w:trPr>
          <w:trHeight w:val="70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Назва ТНЗ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left="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Справні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7B" w:rsidRDefault="00F0047B">
            <w:pPr>
              <w:ind w:right="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Примітка</w:t>
            </w:r>
          </w:p>
        </w:tc>
      </w:tr>
      <w:tr w:rsidR="00F0047B" w:rsidTr="00F0047B">
        <w:trPr>
          <w:trHeight w:val="31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val="en-US" w:eastAsia="uk-UA"/>
              </w:rPr>
              <w:t>STEM</w:t>
            </w:r>
            <w:r>
              <w:rPr>
                <w:color w:val="000000" w:themeColor="text1"/>
                <w:lang w:eastAsia="uk-UA"/>
              </w:rPr>
              <w:t>-лабораторії</w:t>
            </w:r>
          </w:p>
          <w:p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3-</w:t>
            </w:r>
            <w:r>
              <w:rPr>
                <w:color w:val="000000" w:themeColor="text1"/>
                <w:lang w:val="en-US" w:eastAsia="uk-UA"/>
              </w:rPr>
              <w:t xml:space="preserve">D </w:t>
            </w:r>
            <w:r>
              <w:rPr>
                <w:color w:val="000000" w:themeColor="text1"/>
                <w:lang w:eastAsia="uk-UA"/>
              </w:rPr>
              <w:t>принтер</w:t>
            </w:r>
          </w:p>
          <w:p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3-</w:t>
            </w:r>
            <w:r>
              <w:rPr>
                <w:color w:val="000000" w:themeColor="text1"/>
                <w:lang w:val="en-US" w:eastAsia="uk-UA"/>
              </w:rPr>
              <w:t xml:space="preserve">D </w:t>
            </w:r>
            <w:r>
              <w:rPr>
                <w:color w:val="000000" w:themeColor="text1"/>
                <w:lang w:eastAsia="uk-UA"/>
              </w:rPr>
              <w:t>сканер</w:t>
            </w:r>
          </w:p>
          <w:p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3-</w:t>
            </w:r>
            <w:r>
              <w:rPr>
                <w:color w:val="000000" w:themeColor="text1"/>
                <w:lang w:val="en-US" w:eastAsia="uk-UA"/>
              </w:rPr>
              <w:t xml:space="preserve">D </w:t>
            </w:r>
            <w:r>
              <w:rPr>
                <w:color w:val="000000" w:themeColor="text1"/>
                <w:lang w:eastAsia="uk-UA"/>
              </w:rPr>
              <w:t>ручка</w:t>
            </w:r>
          </w:p>
          <w:p w:rsidR="00F0047B" w:rsidRDefault="00F0047B">
            <w:pPr>
              <w:ind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Навчальні роботи</w:t>
            </w:r>
          </w:p>
          <w:p w:rsidR="00F0047B" w:rsidRDefault="00F0047B">
            <w:pPr>
              <w:ind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Програмові електронні модулі</w:t>
            </w:r>
          </w:p>
          <w:p w:rsidR="00F0047B" w:rsidRDefault="00F0047B">
            <w:pPr>
              <w:ind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Фото-відео студія</w:t>
            </w:r>
          </w:p>
          <w:p w:rsidR="00F0047B" w:rsidRDefault="00F0047B">
            <w:pPr>
              <w:ind w:right="100"/>
              <w:rPr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Комплекти для моделювання, конструювання</w:t>
            </w:r>
          </w:p>
          <w:p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Інші пристрої (зазначити які)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-10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:rsidR="00F0047B" w:rsidRDefault="00F0047B" w:rsidP="00F0047B">
      <w:pPr>
        <w:ind w:left="3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21. Наявність спортивної зали (фізкультурно-музичної),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розміри</w:t>
      </w:r>
      <w:proofErr w:type="spellEnd"/>
      <w:r>
        <w:rPr>
          <w:color w:val="000000" w:themeColor="text1"/>
          <w:sz w:val="28"/>
          <w:szCs w:val="28"/>
        </w:rPr>
        <w:t xml:space="preserve"> спортивного залу, стан </w:t>
      </w:r>
      <w:proofErr w:type="spellStart"/>
      <w:r>
        <w:rPr>
          <w:color w:val="000000" w:themeColor="text1"/>
          <w:sz w:val="28"/>
          <w:szCs w:val="28"/>
        </w:rPr>
        <w:t>обладнання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інвентарю</w:t>
      </w:r>
      <w:proofErr w:type="spellEnd"/>
      <w:r>
        <w:rPr>
          <w:color w:val="000000" w:themeColor="text1"/>
          <w:sz w:val="28"/>
          <w:szCs w:val="28"/>
        </w:rPr>
        <w:t xml:space="preserve"> за нормами 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1134"/>
          <w:tab w:val="right" w:pos="9639"/>
        </w:tabs>
        <w:ind w:right="2" w:firstLine="709"/>
        <w:jc w:val="both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22.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розміри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актової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зали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забезпечення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пожежної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безпеки</w:t>
      </w:r>
      <w:proofErr w:type="spellEnd"/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23. </w:t>
      </w:r>
      <w:r>
        <w:rPr>
          <w:color w:val="000000" w:themeColor="text1"/>
          <w:sz w:val="28"/>
          <w:szCs w:val="28"/>
        </w:rPr>
        <w:t xml:space="preserve">Стан </w:t>
      </w:r>
      <w:proofErr w:type="spellStart"/>
      <w:r>
        <w:rPr>
          <w:color w:val="000000" w:themeColor="text1"/>
          <w:sz w:val="28"/>
          <w:szCs w:val="28"/>
        </w:rPr>
        <w:t>меблів</w:t>
      </w:r>
      <w:proofErr w:type="spellEnd"/>
      <w:r>
        <w:rPr>
          <w:color w:val="000000" w:themeColor="text1"/>
          <w:sz w:val="28"/>
          <w:szCs w:val="28"/>
        </w:rPr>
        <w:t xml:space="preserve"> (у </w:t>
      </w:r>
      <w:proofErr w:type="spellStart"/>
      <w:r>
        <w:rPr>
          <w:color w:val="000000" w:themeColor="text1"/>
          <w:sz w:val="28"/>
          <w:szCs w:val="28"/>
        </w:rPr>
        <w:t>кімнатах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кабінетах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тощо</w:t>
      </w:r>
      <w:proofErr w:type="spellEnd"/>
      <w:r>
        <w:rPr>
          <w:color w:val="000000" w:themeColor="text1"/>
          <w:sz w:val="28"/>
          <w:szCs w:val="28"/>
        </w:rPr>
        <w:t>)_</w:t>
      </w:r>
      <w:proofErr w:type="gramEnd"/>
      <w:r>
        <w:rPr>
          <w:color w:val="000000" w:themeColor="text1"/>
          <w:sz w:val="28"/>
          <w:szCs w:val="28"/>
        </w:rPr>
        <w:t xml:space="preserve">_____________. </w:t>
      </w:r>
      <w:proofErr w:type="spellStart"/>
      <w:r>
        <w:rPr>
          <w:color w:val="000000" w:themeColor="text1"/>
          <w:sz w:val="28"/>
          <w:szCs w:val="28"/>
        </w:rPr>
        <w:t>Зазначити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яких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меблів</w:t>
      </w:r>
      <w:proofErr w:type="spellEnd"/>
      <w:r>
        <w:rPr>
          <w:color w:val="000000" w:themeColor="text1"/>
          <w:sz w:val="28"/>
          <w:szCs w:val="28"/>
        </w:rPr>
        <w:t xml:space="preserve"> не </w:t>
      </w:r>
      <w:proofErr w:type="spellStart"/>
      <w:r>
        <w:rPr>
          <w:color w:val="000000" w:themeColor="text1"/>
          <w:sz w:val="28"/>
          <w:szCs w:val="28"/>
        </w:rPr>
        <w:t>вистачає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відповідно</w:t>
      </w:r>
      <w:proofErr w:type="spellEnd"/>
      <w:r>
        <w:rPr>
          <w:color w:val="000000" w:themeColor="text1"/>
          <w:sz w:val="28"/>
          <w:szCs w:val="28"/>
        </w:rPr>
        <w:t xml:space="preserve"> до норм 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</w:p>
    <w:p w:rsidR="00F0047B" w:rsidRDefault="00F0047B" w:rsidP="00F0047B">
      <w:pPr>
        <w:tabs>
          <w:tab w:val="left" w:pos="1134"/>
          <w:tab w:val="right" w:pos="9637"/>
        </w:tabs>
        <w:ind w:left="360"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24.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їдальні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або</w:t>
      </w:r>
      <w:proofErr w:type="spellEnd"/>
      <w:r>
        <w:rPr>
          <w:color w:val="000000" w:themeColor="text1"/>
          <w:sz w:val="28"/>
          <w:szCs w:val="28"/>
        </w:rPr>
        <w:t xml:space="preserve"> буфету </w:t>
      </w:r>
      <w:proofErr w:type="spellStart"/>
      <w:r>
        <w:rPr>
          <w:color w:val="000000" w:themeColor="text1"/>
          <w:sz w:val="28"/>
          <w:szCs w:val="28"/>
        </w:rPr>
        <w:t>кількість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посадочних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місць</w:t>
      </w:r>
      <w:proofErr w:type="spellEnd"/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>,</w:t>
      </w:r>
    </w:p>
    <w:p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забезпеченість</w:t>
      </w:r>
      <w:proofErr w:type="spellEnd"/>
      <w:r>
        <w:rPr>
          <w:sz w:val="28"/>
          <w:szCs w:val="28"/>
        </w:rPr>
        <w:t xml:space="preserve"> та стан </w:t>
      </w:r>
      <w:proofErr w:type="spellStart"/>
      <w:r>
        <w:rPr>
          <w:sz w:val="28"/>
          <w:szCs w:val="28"/>
        </w:rPr>
        <w:t>меблів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</w:p>
    <w:p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25. Наявність харчоблоку ________</w:t>
      </w:r>
    </w:p>
    <w:p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санітарний</w:t>
      </w:r>
      <w:proofErr w:type="spellEnd"/>
      <w:r>
        <w:rPr>
          <w:sz w:val="28"/>
          <w:szCs w:val="28"/>
        </w:rPr>
        <w:t xml:space="preserve"> стан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миття</w:t>
      </w:r>
      <w:proofErr w:type="spellEnd"/>
      <w:r>
        <w:rPr>
          <w:sz w:val="28"/>
          <w:szCs w:val="28"/>
        </w:rPr>
        <w:t xml:space="preserve"> рук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. </w:t>
      </w:r>
    </w:p>
    <w:p w:rsidR="00F0047B" w:rsidRDefault="00F0047B" w:rsidP="00F0047B">
      <w:pPr>
        <w:tabs>
          <w:tab w:val="right" w:pos="7513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проточної</w:t>
      </w:r>
      <w:proofErr w:type="spellEnd"/>
      <w:r>
        <w:rPr>
          <w:sz w:val="28"/>
          <w:szCs w:val="28"/>
        </w:rPr>
        <w:t xml:space="preserve"> води: </w:t>
      </w:r>
      <w:proofErr w:type="spellStart"/>
      <w:r>
        <w:rPr>
          <w:sz w:val="28"/>
          <w:szCs w:val="28"/>
        </w:rPr>
        <w:t>холодної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гарячої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абезпеченість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</w:p>
    <w:p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Забезпеченість холодильним обладнанням (к-сть)__________________________</w:t>
      </w:r>
    </w:p>
    <w:p w:rsidR="00F0047B" w:rsidRDefault="00F0047B" w:rsidP="00F0047B">
      <w:pPr>
        <w:pStyle w:val="a8"/>
        <w:numPr>
          <w:ilvl w:val="0"/>
          <w:numId w:val="5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Організація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питного</w:t>
      </w:r>
      <w:proofErr w:type="spellEnd"/>
      <w:r>
        <w:rPr>
          <w:color w:val="000000" w:themeColor="text1"/>
          <w:sz w:val="28"/>
          <w:szCs w:val="28"/>
        </w:rPr>
        <w:t xml:space="preserve"> режиму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 xml:space="preserve">. </w:t>
      </w:r>
    </w:p>
    <w:p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27.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медичного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кабінету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хто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здійснює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медичний</w:t>
      </w:r>
      <w:proofErr w:type="spellEnd"/>
      <w:r>
        <w:rPr>
          <w:color w:val="000000" w:themeColor="text1"/>
          <w:sz w:val="28"/>
          <w:szCs w:val="28"/>
        </w:rPr>
        <w:t xml:space="preserve"> контроль за станом </w:t>
      </w:r>
      <w:proofErr w:type="spellStart"/>
      <w:r>
        <w:rPr>
          <w:color w:val="000000" w:themeColor="text1"/>
          <w:sz w:val="28"/>
          <w:szCs w:val="28"/>
        </w:rPr>
        <w:t>здоров’я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учнів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(дітей)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 xml:space="preserve">. </w:t>
      </w:r>
    </w:p>
    <w:p w:rsidR="00F0047B" w:rsidRDefault="00F0047B" w:rsidP="00F0047B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9639"/>
        </w:tabs>
        <w:ind w:left="360"/>
        <w:rPr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і стан </w:t>
      </w:r>
      <w:proofErr w:type="spellStart"/>
      <w:r>
        <w:rPr>
          <w:color w:val="000000" w:themeColor="text1"/>
          <w:sz w:val="28"/>
          <w:szCs w:val="28"/>
        </w:rPr>
        <w:t>бібліотеки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proofErr w:type="spellStart"/>
      <w:r>
        <w:rPr>
          <w:color w:val="000000" w:themeColor="text1"/>
          <w:sz w:val="28"/>
          <w:szCs w:val="28"/>
          <w:lang w:val="uk-UA"/>
        </w:rPr>
        <w:t>медіатеки</w:t>
      </w:r>
      <w:proofErr w:type="spellEnd"/>
      <w:r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pStyle w:val="a8"/>
        <w:tabs>
          <w:tab w:val="left" w:pos="9639"/>
        </w:tabs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27.</w:t>
      </w:r>
      <w:r>
        <w:rPr>
          <w:color w:val="000000" w:themeColor="text1"/>
          <w:sz w:val="28"/>
          <w:szCs w:val="28"/>
        </w:rPr>
        <w:t xml:space="preserve"> Фонд </w:t>
      </w:r>
      <w:proofErr w:type="spellStart"/>
      <w:r>
        <w:rPr>
          <w:color w:val="000000" w:themeColor="text1"/>
          <w:sz w:val="28"/>
          <w:szCs w:val="28"/>
        </w:rPr>
        <w:t>підручників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посібників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художньої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літератури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 xml:space="preserve">, 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періодичних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видань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. 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підручниками</w:t>
      </w:r>
      <w:proofErr w:type="spellEnd"/>
      <w:r>
        <w:rPr>
          <w:sz w:val="28"/>
          <w:szCs w:val="28"/>
        </w:rPr>
        <w:t xml:space="preserve"> за предметами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. 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28.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Забезпеченість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освітлення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кабінетах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згідно</w:t>
      </w:r>
      <w:proofErr w:type="spellEnd"/>
      <w:r>
        <w:rPr>
          <w:color w:val="000000" w:themeColor="text1"/>
          <w:sz w:val="28"/>
          <w:szCs w:val="28"/>
        </w:rPr>
        <w:t xml:space="preserve"> з нормами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29.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актів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перевірки</w:t>
      </w:r>
      <w:proofErr w:type="spellEnd"/>
      <w:r>
        <w:rPr>
          <w:color w:val="000000" w:themeColor="text1"/>
          <w:sz w:val="28"/>
          <w:szCs w:val="28"/>
        </w:rPr>
        <w:t xml:space="preserve"> опору </w:t>
      </w:r>
      <w:proofErr w:type="spellStart"/>
      <w:r>
        <w:rPr>
          <w:color w:val="000000" w:themeColor="text1"/>
          <w:sz w:val="28"/>
          <w:szCs w:val="28"/>
        </w:rPr>
        <w:t>ізоляції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електромереж</w:t>
      </w:r>
      <w:proofErr w:type="spellEnd"/>
      <w:r>
        <w:rPr>
          <w:color w:val="000000" w:themeColor="text1"/>
          <w:sz w:val="28"/>
          <w:szCs w:val="28"/>
        </w:rPr>
        <w:t xml:space="preserve"> і </w:t>
      </w:r>
      <w:proofErr w:type="spellStart"/>
      <w:r>
        <w:rPr>
          <w:color w:val="000000" w:themeColor="text1"/>
          <w:sz w:val="28"/>
          <w:szCs w:val="28"/>
        </w:rPr>
        <w:t>заземлення</w:t>
      </w:r>
      <w:proofErr w:type="spellEnd"/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color w:val="000000" w:themeColor="text1"/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6"/>
        </w:num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 </w:t>
      </w:r>
      <w:proofErr w:type="spellStart"/>
      <w:r>
        <w:rPr>
          <w:sz w:val="28"/>
          <w:szCs w:val="28"/>
        </w:rPr>
        <w:t>пожежної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>: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протипожежного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  <w:u w:val="single"/>
        </w:rPr>
        <w:tab/>
        <w:t>;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справність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зовнішнього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протипожежного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справність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пожежогасіння</w:t>
      </w:r>
      <w:proofErr w:type="spellEnd"/>
      <w:r>
        <w:rPr>
          <w:sz w:val="28"/>
          <w:szCs w:val="28"/>
        </w:rPr>
        <w:t xml:space="preserve"> ________________;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електромереж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електрообладнання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блискавкозахисту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справність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автоматичних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протипожежного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евакуаційних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шляхів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виходів</w:t>
      </w:r>
      <w:proofErr w:type="spellEnd"/>
      <w:r>
        <w:rPr>
          <w:sz w:val="28"/>
          <w:szCs w:val="28"/>
        </w:rPr>
        <w:t xml:space="preserve"> _________________;</w:t>
      </w:r>
      <w:r>
        <w:rPr>
          <w:sz w:val="28"/>
          <w:szCs w:val="28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обробляння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вогнестійкими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  <w:u w:val="single"/>
        </w:rPr>
        <w:tab/>
        <w:t>;</w:t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  <w:u w:val="single"/>
        </w:rPr>
        <w:t xml:space="preserve">                                                                               </w:t>
      </w:r>
      <w:proofErr w:type="gramStart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  <w:proofErr w:type="gramEnd"/>
    </w:p>
    <w:p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31. Стан покрівлі </w:t>
      </w:r>
      <w:r>
        <w:rPr>
          <w:color w:val="000000" w:themeColor="text1"/>
          <w:sz w:val="28"/>
          <w:szCs w:val="28"/>
          <w:u w:val="single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sz w:val="28"/>
          <w:szCs w:val="28"/>
          <w:lang w:val="uk-UA"/>
        </w:rPr>
      </w:pPr>
    </w:p>
    <w:p w:rsidR="00026D18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026D18" w:rsidRDefault="00026D18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32. Наявність і стан інженерних комунікацій: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водопостачання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; 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газопостачання (електропостачання)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; 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каналізація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. </w:t>
      </w:r>
    </w:p>
    <w:p w:rsidR="00F0047B" w:rsidRDefault="00F0047B" w:rsidP="00F0047B">
      <w:pPr>
        <w:pStyle w:val="a8"/>
        <w:ind w:left="0" w:firstLine="710"/>
        <w:rPr>
          <w:sz w:val="28"/>
          <w:szCs w:val="28"/>
          <w:lang w:val="uk-UA"/>
        </w:rPr>
      </w:pPr>
    </w:p>
    <w:p w:rsidR="00F0047B" w:rsidRDefault="00F0047B" w:rsidP="00F0047B">
      <w:pPr>
        <w:pStyle w:val="a8"/>
        <w:numPr>
          <w:ilvl w:val="0"/>
          <w:numId w:val="7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Стан </w:t>
      </w:r>
      <w:proofErr w:type="spellStart"/>
      <w:r>
        <w:rPr>
          <w:color w:val="000000" w:themeColor="text1"/>
          <w:sz w:val="28"/>
          <w:szCs w:val="28"/>
        </w:rPr>
        <w:t>центральної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вентиляції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можливості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дотримання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повітрообміну</w:t>
      </w:r>
      <w:proofErr w:type="spellEnd"/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7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підсобного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господарства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його</w:t>
      </w:r>
      <w:proofErr w:type="spellEnd"/>
      <w:r>
        <w:rPr>
          <w:color w:val="000000" w:themeColor="text1"/>
          <w:sz w:val="28"/>
          <w:szCs w:val="28"/>
        </w:rPr>
        <w:t xml:space="preserve"> стан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left="-142" w:right="2" w:firstLine="50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35.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 в кабінетах (лабораторіях) тощо)</w:t>
      </w:r>
      <w:r>
        <w:rPr>
          <w:color w:val="000000" w:themeColor="text1"/>
          <w:sz w:val="28"/>
          <w:szCs w:val="28"/>
          <w:u w:val="single"/>
          <w:lang w:val="uk-UA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left="-142"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36. </w:t>
      </w:r>
      <w:proofErr w:type="spellStart"/>
      <w:r>
        <w:rPr>
          <w:color w:val="000000" w:themeColor="text1"/>
          <w:sz w:val="28"/>
          <w:szCs w:val="28"/>
        </w:rPr>
        <w:t>Готовність</w:t>
      </w:r>
      <w:proofErr w:type="spellEnd"/>
      <w:r>
        <w:rPr>
          <w:color w:val="000000" w:themeColor="text1"/>
          <w:sz w:val="28"/>
          <w:szCs w:val="28"/>
        </w:rPr>
        <w:t xml:space="preserve"> закладу </w:t>
      </w:r>
      <w:proofErr w:type="spellStart"/>
      <w:r>
        <w:rPr>
          <w:color w:val="000000" w:themeColor="text1"/>
          <w:sz w:val="28"/>
          <w:szCs w:val="28"/>
        </w:rPr>
        <w:t>освіти</w:t>
      </w:r>
      <w:proofErr w:type="spellEnd"/>
      <w:r>
        <w:rPr>
          <w:color w:val="000000" w:themeColor="text1"/>
          <w:sz w:val="28"/>
          <w:szCs w:val="28"/>
        </w:rPr>
        <w:t xml:space="preserve"> до </w:t>
      </w:r>
      <w:proofErr w:type="spellStart"/>
      <w:r>
        <w:rPr>
          <w:color w:val="000000" w:themeColor="text1"/>
          <w:sz w:val="28"/>
          <w:szCs w:val="28"/>
        </w:rPr>
        <w:t>опалювального</w:t>
      </w:r>
      <w:proofErr w:type="spellEnd"/>
      <w:r>
        <w:rPr>
          <w:color w:val="000000" w:themeColor="text1"/>
          <w:sz w:val="28"/>
          <w:szCs w:val="28"/>
        </w:rPr>
        <w:t xml:space="preserve"> сезону,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планів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підготовки</w:t>
      </w:r>
      <w:proofErr w:type="spellEnd"/>
      <w:r>
        <w:rPr>
          <w:color w:val="000000" w:themeColor="text1"/>
          <w:sz w:val="28"/>
          <w:szCs w:val="28"/>
        </w:rPr>
        <w:t xml:space="preserve">. Характер </w:t>
      </w:r>
      <w:proofErr w:type="spellStart"/>
      <w:r>
        <w:rPr>
          <w:color w:val="000000" w:themeColor="text1"/>
          <w:sz w:val="28"/>
          <w:szCs w:val="28"/>
        </w:rPr>
        <w:t>опалювальної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системи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котельня</w:t>
      </w:r>
      <w:proofErr w:type="spellEnd"/>
      <w:r>
        <w:rPr>
          <w:color w:val="000000" w:themeColor="text1"/>
          <w:sz w:val="28"/>
          <w:szCs w:val="28"/>
        </w:rPr>
        <w:t xml:space="preserve">, теплоцентраль, </w:t>
      </w:r>
      <w:proofErr w:type="spellStart"/>
      <w:r>
        <w:rPr>
          <w:color w:val="000000" w:themeColor="text1"/>
          <w:sz w:val="28"/>
          <w:szCs w:val="28"/>
        </w:rPr>
        <w:t>пічне</w:t>
      </w:r>
      <w:proofErr w:type="spellEnd"/>
      <w:r>
        <w:rPr>
          <w:color w:val="000000" w:themeColor="text1"/>
          <w:sz w:val="28"/>
          <w:szCs w:val="28"/>
        </w:rPr>
        <w:t xml:space="preserve">), </w:t>
      </w:r>
      <w:proofErr w:type="spellStart"/>
      <w:r>
        <w:rPr>
          <w:color w:val="000000" w:themeColor="text1"/>
          <w:sz w:val="28"/>
          <w:szCs w:val="28"/>
        </w:rPr>
        <w:t>її</w:t>
      </w:r>
      <w:proofErr w:type="spellEnd"/>
      <w:r>
        <w:rPr>
          <w:color w:val="000000" w:themeColor="text1"/>
          <w:sz w:val="28"/>
          <w:szCs w:val="28"/>
        </w:rPr>
        <w:t xml:space="preserve"> стан</w:t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left="710" w:right="2"/>
        <w:jc w:val="both"/>
        <w:rPr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8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Забезпеченість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педагогічними</w:t>
      </w:r>
      <w:proofErr w:type="spellEnd"/>
      <w:r>
        <w:rPr>
          <w:color w:val="000000" w:themeColor="text1"/>
          <w:sz w:val="28"/>
          <w:szCs w:val="28"/>
        </w:rPr>
        <w:t xml:space="preserve"> кадрами та техперсоналом 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tabs>
          <w:tab w:val="left" w:pos="1134"/>
          <w:tab w:val="right" w:pos="9639"/>
        </w:tabs>
        <w:ind w:left="710" w:right="2"/>
        <w:jc w:val="both"/>
        <w:rPr>
          <w:sz w:val="28"/>
          <w:szCs w:val="28"/>
        </w:rPr>
      </w:pPr>
    </w:p>
    <w:p w:rsidR="00F0047B" w:rsidRDefault="00F0047B" w:rsidP="00F0047B">
      <w:pPr>
        <w:pStyle w:val="a8"/>
        <w:numPr>
          <w:ilvl w:val="0"/>
          <w:numId w:val="8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реєстрація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колективного</w:t>
      </w:r>
      <w:proofErr w:type="spellEnd"/>
      <w:r>
        <w:rPr>
          <w:color w:val="000000" w:themeColor="text1"/>
          <w:sz w:val="28"/>
          <w:szCs w:val="28"/>
        </w:rPr>
        <w:t xml:space="preserve"> договору </w:t>
      </w:r>
      <w:r>
        <w:rPr>
          <w:color w:val="000000" w:themeColor="text1"/>
          <w:sz w:val="28"/>
          <w:szCs w:val="28"/>
          <w:u w:val="single"/>
        </w:rPr>
        <w:tab/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F0047B" w:rsidRDefault="00F0047B" w:rsidP="00F0047B">
      <w:pPr>
        <w:ind w:left="3"/>
        <w:rPr>
          <w:sz w:val="28"/>
          <w:szCs w:val="28"/>
        </w:rPr>
      </w:pPr>
    </w:p>
    <w:p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Висновок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готовність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до нового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року:</w:t>
      </w:r>
    </w:p>
    <w:p w:rsidR="00F0047B" w:rsidRDefault="00F0047B" w:rsidP="00F0047B">
      <w:pPr>
        <w:tabs>
          <w:tab w:val="right" w:pos="9639"/>
        </w:tabs>
        <w:ind w:right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>.</w:t>
      </w:r>
    </w:p>
    <w:p w:rsidR="00F0047B" w:rsidRDefault="00F0047B" w:rsidP="00026D18">
      <w:pPr>
        <w:rPr>
          <w:sz w:val="28"/>
          <w:szCs w:val="28"/>
        </w:rPr>
      </w:pPr>
    </w:p>
    <w:tbl>
      <w:tblPr>
        <w:tblStyle w:val="TableGrid"/>
        <w:tblW w:w="8497" w:type="dxa"/>
        <w:tblInd w:w="3" w:type="dxa"/>
        <w:tblLook w:val="04A0" w:firstRow="1" w:lastRow="0" w:firstColumn="1" w:lastColumn="0" w:noHBand="0" w:noVBand="1"/>
      </w:tblPr>
      <w:tblGrid>
        <w:gridCol w:w="5496"/>
        <w:gridCol w:w="917"/>
        <w:gridCol w:w="914"/>
        <w:gridCol w:w="1170"/>
      </w:tblGrid>
      <w:tr w:rsidR="00F0047B" w:rsidTr="00F0047B">
        <w:trPr>
          <w:trHeight w:val="646"/>
        </w:trPr>
        <w:tc>
          <w:tcPr>
            <w:tcW w:w="5496" w:type="dxa"/>
          </w:tcPr>
          <w:p w:rsidR="00F0047B" w:rsidRDefault="00F0047B">
            <w:pPr>
              <w:tabs>
                <w:tab w:val="center" w:pos="2749"/>
                <w:tab w:val="center" w:pos="4064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Голова комісії  </w:t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 _________</w:t>
            </w:r>
          </w:p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Члени комісії: </w:t>
            </w:r>
          </w:p>
        </w:tc>
        <w:tc>
          <w:tcPr>
            <w:tcW w:w="917" w:type="dxa"/>
          </w:tcPr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  <w:tr w:rsidR="00F0047B" w:rsidTr="00F0047B">
        <w:trPr>
          <w:trHeight w:val="322"/>
        </w:trPr>
        <w:tc>
          <w:tcPr>
            <w:tcW w:w="5496" w:type="dxa"/>
            <w:hideMark/>
          </w:tcPr>
          <w:p w:rsidR="00F0047B" w:rsidRDefault="00F0047B">
            <w:pPr>
              <w:tabs>
                <w:tab w:val="center" w:pos="1832"/>
                <w:tab w:val="center" w:pos="2748"/>
                <w:tab w:val="center" w:pos="4063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 _________</w:t>
            </w:r>
          </w:p>
        </w:tc>
        <w:tc>
          <w:tcPr>
            <w:tcW w:w="917" w:type="dxa"/>
          </w:tcPr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  <w:tr w:rsidR="00F0047B" w:rsidTr="00F0047B">
        <w:trPr>
          <w:trHeight w:val="322"/>
        </w:trPr>
        <w:tc>
          <w:tcPr>
            <w:tcW w:w="5496" w:type="dxa"/>
            <w:hideMark/>
          </w:tcPr>
          <w:p w:rsidR="00F0047B" w:rsidRDefault="00F0047B">
            <w:pPr>
              <w:tabs>
                <w:tab w:val="center" w:pos="1831"/>
                <w:tab w:val="center" w:pos="2748"/>
                <w:tab w:val="center" w:pos="4063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_________  </w:t>
            </w:r>
          </w:p>
        </w:tc>
        <w:tc>
          <w:tcPr>
            <w:tcW w:w="917" w:type="dxa"/>
          </w:tcPr>
          <w:p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:rsidR="00F0047B" w:rsidRDefault="00F004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  <w:tr w:rsidR="00F0047B" w:rsidTr="00F0047B">
        <w:trPr>
          <w:trHeight w:val="345"/>
        </w:trPr>
        <w:tc>
          <w:tcPr>
            <w:tcW w:w="5496" w:type="dxa"/>
            <w:hideMark/>
          </w:tcPr>
          <w:p w:rsidR="00F0047B" w:rsidRDefault="00F0047B">
            <w:pPr>
              <w:tabs>
                <w:tab w:val="center" w:pos="1831"/>
                <w:tab w:val="center" w:pos="2748"/>
                <w:tab w:val="center" w:pos="4063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_________  </w:t>
            </w:r>
          </w:p>
        </w:tc>
        <w:tc>
          <w:tcPr>
            <w:tcW w:w="917" w:type="dxa"/>
          </w:tcPr>
          <w:p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:rsidR="00F0047B" w:rsidRDefault="00F004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</w:tbl>
    <w:p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  <w:lang w:val="uk-UA"/>
        </w:rPr>
      </w:pPr>
    </w:p>
    <w:p w:rsidR="00F0047B" w:rsidRDefault="00F0047B" w:rsidP="00F0047B">
      <w:pPr>
        <w:pStyle w:val="a3"/>
        <w:tabs>
          <w:tab w:val="left" w:pos="7140"/>
        </w:tabs>
        <w:spacing w:before="0" w:beforeAutospacing="0" w:after="0" w:afterAutospacing="0"/>
        <w:rPr>
          <w:sz w:val="28"/>
          <w:lang w:val="uk-UA"/>
        </w:rPr>
      </w:pPr>
      <w:r>
        <w:rPr>
          <w:sz w:val="28"/>
          <w:lang w:val="uk-UA"/>
        </w:rPr>
        <w:t>З актом ознайомлений:</w:t>
      </w:r>
      <w:r>
        <w:rPr>
          <w:sz w:val="28"/>
          <w:lang w:val="uk-UA"/>
        </w:rPr>
        <w:tab/>
        <w:t> </w:t>
      </w:r>
    </w:p>
    <w:p w:rsidR="00F0047B" w:rsidRDefault="00F0047B" w:rsidP="00F0047B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Директор закладу  __________ ПІП</w:t>
      </w:r>
    </w:p>
    <w:p w:rsidR="00F0047B" w:rsidRDefault="00F0047B" w:rsidP="00333733">
      <w:pPr>
        <w:rPr>
          <w:sz w:val="28"/>
          <w:szCs w:val="28"/>
        </w:rPr>
      </w:pPr>
      <w:r>
        <w:rPr>
          <w:sz w:val="28"/>
          <w:lang w:val="uk-UA"/>
        </w:rPr>
        <w:t>___ ____________ 20__ року</w:t>
      </w:r>
      <w:r>
        <w:rPr>
          <w:sz w:val="28"/>
          <w:szCs w:val="28"/>
        </w:rPr>
        <w:tab/>
      </w:r>
    </w:p>
    <w:p w:rsidR="00026D18" w:rsidRDefault="00026D18" w:rsidP="00333733">
      <w:pPr>
        <w:rPr>
          <w:sz w:val="28"/>
          <w:szCs w:val="28"/>
        </w:rPr>
      </w:pPr>
    </w:p>
    <w:p w:rsidR="00F0047B" w:rsidRDefault="00F0047B" w:rsidP="00F0047B">
      <w:pPr>
        <w:tabs>
          <w:tab w:val="left" w:pos="2940"/>
          <w:tab w:val="left" w:pos="5236"/>
        </w:tabs>
        <w:rPr>
          <w:lang w:val="uk-UA"/>
        </w:rPr>
      </w:pPr>
    </w:p>
    <w:p w:rsidR="004767C2" w:rsidRDefault="004767C2" w:rsidP="00F0047B">
      <w:pPr>
        <w:tabs>
          <w:tab w:val="left" w:pos="2940"/>
          <w:tab w:val="left" w:pos="5236"/>
        </w:tabs>
        <w:rPr>
          <w:lang w:val="uk-UA"/>
        </w:rPr>
      </w:pPr>
    </w:p>
    <w:p w:rsidR="00F0047B" w:rsidRDefault="00F0047B" w:rsidP="00F0047B">
      <w:pPr>
        <w:tabs>
          <w:tab w:val="left" w:pos="5529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Додаток № 3</w:t>
      </w:r>
    </w:p>
    <w:p w:rsidR="00F0047B" w:rsidRDefault="00F0047B" w:rsidP="00F0047B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4767C2">
        <w:rPr>
          <w:lang w:val="uk-UA"/>
        </w:rPr>
        <w:t xml:space="preserve">                 </w:t>
      </w:r>
      <w:r>
        <w:rPr>
          <w:lang w:val="uk-UA"/>
        </w:rPr>
        <w:t xml:space="preserve">до розпорядження </w:t>
      </w:r>
    </w:p>
    <w:p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4767C2">
        <w:rPr>
          <w:lang w:val="uk-UA"/>
        </w:rPr>
        <w:t xml:space="preserve">                  </w:t>
      </w:r>
      <w:r>
        <w:rPr>
          <w:lang w:val="uk-UA"/>
        </w:rPr>
        <w:t>секретаря міської ради</w:t>
      </w:r>
    </w:p>
    <w:p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4767C2">
        <w:rPr>
          <w:lang w:val="uk-UA"/>
        </w:rPr>
        <w:t xml:space="preserve">                             </w:t>
      </w:r>
      <w:r>
        <w:rPr>
          <w:lang w:val="uk-UA"/>
        </w:rPr>
        <w:t xml:space="preserve">  </w:t>
      </w:r>
      <w:r w:rsidR="004767C2">
        <w:rPr>
          <w:lang w:val="uk-UA"/>
        </w:rPr>
        <w:t xml:space="preserve">          </w:t>
      </w:r>
      <w:r>
        <w:rPr>
          <w:lang w:val="uk-UA"/>
        </w:rPr>
        <w:t xml:space="preserve"> від</w:t>
      </w:r>
      <w:r w:rsidR="004767C2">
        <w:rPr>
          <w:lang w:val="uk-UA"/>
        </w:rPr>
        <w:t xml:space="preserve"> 10 </w:t>
      </w:r>
      <w:r>
        <w:rPr>
          <w:lang w:val="uk-UA"/>
        </w:rPr>
        <w:t xml:space="preserve"> серпня 2023 року  №</w:t>
      </w:r>
      <w:r w:rsidR="004767C2">
        <w:rPr>
          <w:lang w:val="uk-UA"/>
        </w:rPr>
        <w:t>198-р</w:t>
      </w:r>
    </w:p>
    <w:p w:rsidR="00F0047B" w:rsidRDefault="00F0047B" w:rsidP="00F0047B">
      <w:pPr>
        <w:tabs>
          <w:tab w:val="left" w:pos="5529"/>
        </w:tabs>
        <w:jc w:val="center"/>
        <w:rPr>
          <w:lang w:val="uk-UA"/>
        </w:rPr>
      </w:pPr>
    </w:p>
    <w:p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готовності  закладів освіти Жмеринської міської територіальної громади до нового 2023/2024 навчального року </w:t>
      </w:r>
    </w:p>
    <w:p w:rsidR="00F0047B" w:rsidRDefault="00F0047B" w:rsidP="00F0047B">
      <w:pPr>
        <w:rPr>
          <w:i/>
          <w:sz w:val="28"/>
          <w:szCs w:val="28"/>
          <w:lang w:val="uk-UA"/>
        </w:rPr>
      </w:pPr>
    </w:p>
    <w:p w:rsidR="00F0047B" w:rsidRDefault="00F0047B" w:rsidP="00F0047B">
      <w:pPr>
        <w:pStyle w:val="a8"/>
        <w:numPr>
          <w:ilvl w:val="0"/>
          <w:numId w:val="9"/>
        </w:num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серпня 2023 року</w:t>
      </w:r>
    </w:p>
    <w:p w:rsidR="00F0047B" w:rsidRDefault="00F0047B" w:rsidP="00F0047B">
      <w:pPr>
        <w:jc w:val="both"/>
        <w:rPr>
          <w:b/>
          <w:sz w:val="28"/>
          <w:szCs w:val="28"/>
          <w:lang w:val="uk-UA"/>
        </w:rPr>
      </w:pPr>
    </w:p>
    <w:p w:rsidR="00F0047B" w:rsidRDefault="00F0047B" w:rsidP="00F0047B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Почапинецький</w:t>
      </w:r>
      <w:proofErr w:type="spellEnd"/>
      <w:r>
        <w:rPr>
          <w:sz w:val="28"/>
          <w:szCs w:val="28"/>
          <w:lang w:val="uk-UA"/>
        </w:rPr>
        <w:t xml:space="preserve"> ліцей»</w:t>
      </w:r>
    </w:p>
    <w:p w:rsidR="00F0047B" w:rsidRDefault="00F0047B" w:rsidP="00F0047B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Почапинецький</w:t>
      </w:r>
      <w:proofErr w:type="spellEnd"/>
      <w:r>
        <w:rPr>
          <w:sz w:val="28"/>
          <w:szCs w:val="28"/>
          <w:lang w:val="uk-UA"/>
        </w:rPr>
        <w:t xml:space="preserve"> ЗДО «Світанок»</w:t>
      </w:r>
    </w:p>
    <w:p w:rsidR="00F0047B" w:rsidRDefault="00F0047B" w:rsidP="00F0047B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ліцей»</w:t>
      </w:r>
    </w:p>
    <w:p w:rsidR="00F0047B" w:rsidRDefault="00F0047B" w:rsidP="00F0047B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ЗДО «</w:t>
      </w:r>
      <w:proofErr w:type="spellStart"/>
      <w:r>
        <w:rPr>
          <w:sz w:val="28"/>
          <w:szCs w:val="28"/>
          <w:lang w:val="uk-UA"/>
        </w:rPr>
        <w:t>Капітошка</w:t>
      </w:r>
      <w:proofErr w:type="spellEnd"/>
      <w:r>
        <w:rPr>
          <w:sz w:val="28"/>
          <w:szCs w:val="28"/>
          <w:lang w:val="uk-UA"/>
        </w:rPr>
        <w:t>»</w:t>
      </w:r>
    </w:p>
    <w:p w:rsidR="00F0047B" w:rsidRDefault="00F0047B" w:rsidP="00F0047B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Браїлівський</w:t>
      </w:r>
      <w:proofErr w:type="spellEnd"/>
      <w:r>
        <w:rPr>
          <w:sz w:val="28"/>
          <w:szCs w:val="28"/>
          <w:lang w:val="uk-UA"/>
        </w:rPr>
        <w:t xml:space="preserve"> ЗДО № 2 «Веселка» </w:t>
      </w:r>
    </w:p>
    <w:p w:rsidR="00F0047B" w:rsidRDefault="00F0047B" w:rsidP="00F0047B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Браїлівська</w:t>
      </w:r>
      <w:proofErr w:type="spellEnd"/>
      <w:r>
        <w:rPr>
          <w:sz w:val="28"/>
          <w:szCs w:val="28"/>
          <w:lang w:val="uk-UA"/>
        </w:rPr>
        <w:t xml:space="preserve"> гімназія</w:t>
      </w:r>
    </w:p>
    <w:p w:rsidR="00F0047B" w:rsidRDefault="00F0047B" w:rsidP="00F0047B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Браїлівський</w:t>
      </w:r>
      <w:proofErr w:type="spellEnd"/>
      <w:r>
        <w:rPr>
          <w:sz w:val="28"/>
          <w:szCs w:val="28"/>
          <w:lang w:val="uk-UA"/>
        </w:rPr>
        <w:t xml:space="preserve"> ліцей ім. В. О. </w:t>
      </w:r>
      <w:proofErr w:type="spellStart"/>
      <w:r>
        <w:rPr>
          <w:sz w:val="28"/>
          <w:szCs w:val="28"/>
          <w:lang w:val="uk-UA"/>
        </w:rPr>
        <w:t>Забаштанського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F0047B" w:rsidRDefault="00F0047B" w:rsidP="00F0047B">
      <w:pPr>
        <w:pStyle w:val="a8"/>
        <w:ind w:left="795"/>
        <w:jc w:val="both"/>
        <w:rPr>
          <w:b/>
          <w:sz w:val="28"/>
          <w:szCs w:val="28"/>
          <w:lang w:val="uk-UA"/>
        </w:rPr>
      </w:pPr>
    </w:p>
    <w:p w:rsidR="00F0047B" w:rsidRDefault="00F0047B" w:rsidP="00F0047B">
      <w:pPr>
        <w:pStyle w:val="a8"/>
        <w:numPr>
          <w:ilvl w:val="0"/>
          <w:numId w:val="9"/>
        </w:num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серпня 2023 року</w:t>
      </w:r>
    </w:p>
    <w:p w:rsidR="00F0047B" w:rsidRDefault="00F0047B" w:rsidP="00F0047B">
      <w:pPr>
        <w:jc w:val="both"/>
        <w:rPr>
          <w:b/>
          <w:sz w:val="28"/>
          <w:szCs w:val="28"/>
          <w:lang w:val="uk-UA"/>
        </w:rPr>
      </w:pPr>
    </w:p>
    <w:p w:rsidR="00F0047B" w:rsidRDefault="00F0047B" w:rsidP="00F0047B">
      <w:pPr>
        <w:pStyle w:val="a8"/>
        <w:numPr>
          <w:ilvl w:val="0"/>
          <w:numId w:val="11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«Жмеринський ліцей № 2»</w:t>
      </w:r>
    </w:p>
    <w:p w:rsidR="00F0047B" w:rsidRDefault="00F0047B" w:rsidP="00F0047B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 № 2 «Калинка» </w:t>
      </w:r>
    </w:p>
    <w:p w:rsidR="00F0047B" w:rsidRDefault="00F0047B" w:rsidP="00F0047B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 № 3 «Веселка»</w:t>
      </w:r>
    </w:p>
    <w:p w:rsidR="00F0047B" w:rsidRDefault="00F0047B" w:rsidP="00F0047B">
      <w:pPr>
        <w:pStyle w:val="a8"/>
        <w:numPr>
          <w:ilvl w:val="0"/>
          <w:numId w:val="11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КЗ «Жмеринський ліцей № 3» </w:t>
      </w:r>
    </w:p>
    <w:p w:rsidR="00F0047B" w:rsidRDefault="00F0047B" w:rsidP="00F0047B">
      <w:pPr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 «Ромашка» с. </w:t>
      </w:r>
      <w:proofErr w:type="spellStart"/>
      <w:r>
        <w:rPr>
          <w:sz w:val="28"/>
          <w:szCs w:val="28"/>
          <w:lang w:val="uk-UA"/>
        </w:rPr>
        <w:t>Жуківці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F0047B" w:rsidRDefault="00F0047B" w:rsidP="00F0047B">
      <w:pPr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Жуківецька</w:t>
      </w:r>
      <w:proofErr w:type="spellEnd"/>
      <w:r>
        <w:rPr>
          <w:sz w:val="28"/>
          <w:szCs w:val="28"/>
          <w:lang w:val="uk-UA"/>
        </w:rPr>
        <w:t xml:space="preserve"> філія</w:t>
      </w:r>
    </w:p>
    <w:p w:rsidR="00F0047B" w:rsidRDefault="00F0047B" w:rsidP="00F0047B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ЗДО № 8 «Барвінок» 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0047B" w:rsidRDefault="00F0047B" w:rsidP="00F0047B">
      <w:pPr>
        <w:pStyle w:val="a8"/>
        <w:numPr>
          <w:ilvl w:val="0"/>
          <w:numId w:val="9"/>
        </w:num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серпня 2023 року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</w:p>
    <w:p w:rsidR="00F0047B" w:rsidRDefault="00F0047B" w:rsidP="00F0047B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«Жмеринський ліцей № 4</w:t>
      </w:r>
    </w:p>
    <w:p w:rsidR="00F0047B" w:rsidRDefault="00F0047B" w:rsidP="00F0047B">
      <w:pPr>
        <w:pStyle w:val="a8"/>
        <w:numPr>
          <w:ilvl w:val="0"/>
          <w:numId w:val="12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 № 4 «Вишенька»</w:t>
      </w:r>
    </w:p>
    <w:p w:rsidR="00F0047B" w:rsidRDefault="00F0047B" w:rsidP="00F0047B">
      <w:pPr>
        <w:pStyle w:val="a8"/>
        <w:numPr>
          <w:ilvl w:val="0"/>
          <w:numId w:val="12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«Жмеринський ліцей № 6</w:t>
      </w:r>
    </w:p>
    <w:p w:rsidR="00F0047B" w:rsidRDefault="00F0047B" w:rsidP="00F0047B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Коростівецька</w:t>
      </w:r>
      <w:proofErr w:type="spellEnd"/>
      <w:r>
        <w:rPr>
          <w:sz w:val="28"/>
          <w:szCs w:val="28"/>
          <w:lang w:val="uk-UA"/>
        </w:rPr>
        <w:t xml:space="preserve"> філія</w:t>
      </w:r>
    </w:p>
    <w:p w:rsidR="00F0047B" w:rsidRDefault="00F0047B" w:rsidP="00F0047B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Коростівецький</w:t>
      </w:r>
      <w:proofErr w:type="spellEnd"/>
      <w:r>
        <w:rPr>
          <w:sz w:val="28"/>
          <w:szCs w:val="28"/>
          <w:lang w:val="uk-UA"/>
        </w:rPr>
        <w:t xml:space="preserve"> ЗДО «Сонечко» </w:t>
      </w:r>
    </w:p>
    <w:p w:rsidR="00F0047B" w:rsidRDefault="00F0047B" w:rsidP="00F0047B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«Жмеринський ліцей № 5»</w:t>
      </w:r>
    </w:p>
    <w:p w:rsidR="00F0047B" w:rsidRDefault="00F0047B" w:rsidP="00F0047B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«Жмеринський ліцей № 1»</w:t>
      </w:r>
    </w:p>
    <w:p w:rsidR="00F0047B" w:rsidRPr="007725E4" w:rsidRDefault="00F0047B" w:rsidP="007725E4">
      <w:pPr>
        <w:jc w:val="both"/>
        <w:rPr>
          <w:sz w:val="28"/>
          <w:szCs w:val="28"/>
          <w:lang w:val="uk-UA"/>
        </w:rPr>
      </w:pPr>
    </w:p>
    <w:sectPr w:rsidR="00F0047B" w:rsidRPr="0077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7690"/>
    <w:multiLevelType w:val="hybridMultilevel"/>
    <w:tmpl w:val="2D08DC2E"/>
    <w:lvl w:ilvl="0" w:tplc="493E2052">
      <w:start w:val="16"/>
      <w:numFmt w:val="decimal"/>
      <w:lvlText w:val="%1."/>
      <w:lvlJc w:val="left"/>
      <w:pPr>
        <w:ind w:left="1085" w:hanging="375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C34E22"/>
    <w:multiLevelType w:val="hybridMultilevel"/>
    <w:tmpl w:val="691A8536"/>
    <w:lvl w:ilvl="0" w:tplc="EEACCF1E">
      <w:start w:val="30"/>
      <w:numFmt w:val="decimal"/>
      <w:lvlText w:val="%1."/>
      <w:lvlJc w:val="left"/>
      <w:pPr>
        <w:ind w:left="870" w:hanging="375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4F80545"/>
    <w:multiLevelType w:val="hybridMultilevel"/>
    <w:tmpl w:val="70AA9106"/>
    <w:lvl w:ilvl="0" w:tplc="207EF31E">
      <w:start w:val="12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32768"/>
    <w:multiLevelType w:val="hybridMultilevel"/>
    <w:tmpl w:val="47D29CD4"/>
    <w:lvl w:ilvl="0" w:tplc="68EA6C0A">
      <w:start w:val="20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2D0B"/>
    <w:multiLevelType w:val="hybridMultilevel"/>
    <w:tmpl w:val="781A0E4A"/>
    <w:lvl w:ilvl="0" w:tplc="646CFEB8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438693C"/>
    <w:multiLevelType w:val="hybridMultilevel"/>
    <w:tmpl w:val="24262A46"/>
    <w:lvl w:ilvl="0" w:tplc="0422000F">
      <w:start w:val="37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776DB"/>
    <w:multiLevelType w:val="hybridMultilevel"/>
    <w:tmpl w:val="442A74C0"/>
    <w:lvl w:ilvl="0" w:tplc="BE346A4C">
      <w:start w:val="21"/>
      <w:numFmt w:val="decimal"/>
      <w:lvlText w:val="%1"/>
      <w:lvlJc w:val="left"/>
      <w:pPr>
        <w:ind w:left="1288" w:hanging="360"/>
      </w:p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>
      <w:start w:val="1"/>
      <w:numFmt w:val="lowerRoman"/>
      <w:lvlText w:val="%3."/>
      <w:lvlJc w:val="right"/>
      <w:pPr>
        <w:ind w:left="2728" w:hanging="180"/>
      </w:pPr>
    </w:lvl>
    <w:lvl w:ilvl="3" w:tplc="0422000F">
      <w:start w:val="1"/>
      <w:numFmt w:val="decimal"/>
      <w:lvlText w:val="%4."/>
      <w:lvlJc w:val="left"/>
      <w:pPr>
        <w:ind w:left="3448" w:hanging="360"/>
      </w:pPr>
    </w:lvl>
    <w:lvl w:ilvl="4" w:tplc="04220019">
      <w:start w:val="1"/>
      <w:numFmt w:val="lowerLetter"/>
      <w:lvlText w:val="%5."/>
      <w:lvlJc w:val="left"/>
      <w:pPr>
        <w:ind w:left="4168" w:hanging="360"/>
      </w:pPr>
    </w:lvl>
    <w:lvl w:ilvl="5" w:tplc="0422001B">
      <w:start w:val="1"/>
      <w:numFmt w:val="lowerRoman"/>
      <w:lvlText w:val="%6."/>
      <w:lvlJc w:val="right"/>
      <w:pPr>
        <w:ind w:left="4888" w:hanging="180"/>
      </w:pPr>
    </w:lvl>
    <w:lvl w:ilvl="6" w:tplc="0422000F">
      <w:start w:val="1"/>
      <w:numFmt w:val="decimal"/>
      <w:lvlText w:val="%7."/>
      <w:lvlJc w:val="left"/>
      <w:pPr>
        <w:ind w:left="5608" w:hanging="360"/>
      </w:pPr>
    </w:lvl>
    <w:lvl w:ilvl="7" w:tplc="04220019">
      <w:start w:val="1"/>
      <w:numFmt w:val="lowerLetter"/>
      <w:lvlText w:val="%8."/>
      <w:lvlJc w:val="left"/>
      <w:pPr>
        <w:ind w:left="6328" w:hanging="360"/>
      </w:pPr>
    </w:lvl>
    <w:lvl w:ilvl="8" w:tplc="0422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4F2D45D6"/>
    <w:multiLevelType w:val="hybridMultilevel"/>
    <w:tmpl w:val="F9F26B5A"/>
    <w:lvl w:ilvl="0" w:tplc="97B21F52">
      <w:start w:val="26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565828A3"/>
    <w:multiLevelType w:val="hybridMultilevel"/>
    <w:tmpl w:val="6C404892"/>
    <w:lvl w:ilvl="0" w:tplc="0422000F">
      <w:start w:val="3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70D7F"/>
    <w:multiLevelType w:val="hybridMultilevel"/>
    <w:tmpl w:val="91362F46"/>
    <w:lvl w:ilvl="0" w:tplc="0422000F">
      <w:start w:val="6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93969"/>
    <w:multiLevelType w:val="hybridMultilevel"/>
    <w:tmpl w:val="781A0E4A"/>
    <w:lvl w:ilvl="0" w:tplc="646CFEB8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7978518C"/>
    <w:multiLevelType w:val="hybridMultilevel"/>
    <w:tmpl w:val="F89874A0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7B"/>
    <w:rsid w:val="00026D18"/>
    <w:rsid w:val="000E4410"/>
    <w:rsid w:val="001657A2"/>
    <w:rsid w:val="00333733"/>
    <w:rsid w:val="00401CC4"/>
    <w:rsid w:val="00402551"/>
    <w:rsid w:val="004767C2"/>
    <w:rsid w:val="004F76B5"/>
    <w:rsid w:val="007725E4"/>
    <w:rsid w:val="00782AE6"/>
    <w:rsid w:val="00994570"/>
    <w:rsid w:val="00C049DE"/>
    <w:rsid w:val="00C46251"/>
    <w:rsid w:val="00E17841"/>
    <w:rsid w:val="00F0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2B45A-EE6C-4706-A886-720D5771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047B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F0047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F004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0047B"/>
    <w:pPr>
      <w:ind w:left="720"/>
      <w:contextualSpacing/>
    </w:pPr>
  </w:style>
  <w:style w:type="table" w:styleId="a9">
    <w:name w:val="Table Grid"/>
    <w:basedOn w:val="a1"/>
    <w:rsid w:val="00F0047B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047B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82AE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A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9874-DC41-408E-9337-3D83A957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2023-08-10T11:49:00Z</cp:lastPrinted>
  <dcterms:created xsi:type="dcterms:W3CDTF">2023-08-08T11:51:00Z</dcterms:created>
  <dcterms:modified xsi:type="dcterms:W3CDTF">2023-08-10T11:49:00Z</dcterms:modified>
</cp:coreProperties>
</file>