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0D50A4" w:rsidRDefault="000D50A4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Pr="000D50A4">
        <w:rPr>
          <w:b/>
          <w:color w:val="auto"/>
          <w:sz w:val="28"/>
          <w:szCs w:val="20"/>
          <w:lang w:val="ru-RU" w:eastAsia="ru-RU" w:bidi="ar-SA"/>
        </w:rPr>
        <w:t>20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0D50A4">
        <w:rPr>
          <w:color w:val="auto"/>
          <w:sz w:val="28"/>
          <w:szCs w:val="20"/>
          <w:lang w:val="uk-UA" w:eastAsia="ru-RU" w:bidi="ar-SA"/>
        </w:rPr>
        <w:t>18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D25C4A">
        <w:rPr>
          <w:color w:val="auto"/>
          <w:sz w:val="28"/>
          <w:szCs w:val="20"/>
          <w:lang w:val="uk-UA" w:eastAsia="ru-RU" w:bidi="ar-SA"/>
        </w:rPr>
        <w:t>серп</w:t>
      </w:r>
      <w:r>
        <w:rPr>
          <w:color w:val="auto"/>
          <w:sz w:val="28"/>
          <w:szCs w:val="20"/>
          <w:lang w:val="uk-UA" w:eastAsia="ru-RU" w:bidi="ar-SA"/>
        </w:rPr>
        <w:t>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2023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D76EE0">
        <w:rPr>
          <w:color w:val="auto"/>
          <w:sz w:val="28"/>
          <w:szCs w:val="20"/>
          <w:lang w:val="uk-UA" w:eastAsia="ru-RU" w:bidi="ar-SA"/>
        </w:rPr>
        <w:tab/>
        <w:t>Засідання розпочато:   о  1</w:t>
      </w:r>
      <w:r w:rsidR="000D50A4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.00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DE735D" w:rsidRPr="00F5791B">
        <w:rPr>
          <w:color w:val="000000" w:themeColor="text1"/>
          <w:sz w:val="28"/>
          <w:szCs w:val="20"/>
          <w:lang w:val="uk-UA" w:eastAsia="ru-RU" w:bidi="ar-SA"/>
        </w:rPr>
        <w:t>1</w:t>
      </w:r>
      <w:r w:rsidR="000D50A4">
        <w:rPr>
          <w:color w:val="000000" w:themeColor="text1"/>
          <w:sz w:val="28"/>
          <w:szCs w:val="20"/>
          <w:lang w:val="uk-UA" w:eastAsia="ru-RU" w:bidi="ar-SA"/>
        </w:rPr>
        <w:t>1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.00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1F59A6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5628D3" w:rsidRPr="00D92695" w:rsidRDefault="005628D3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1F59A6" w:rsidRDefault="001F59A6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                   </w:t>
      </w:r>
    </w:p>
    <w:p w:rsidR="005628D3" w:rsidRPr="000D50A4" w:rsidRDefault="001F59A6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діяльності виконавчих органів ради</w:t>
      </w:r>
      <w:r w:rsidR="000D50A4">
        <w:rPr>
          <w:color w:val="auto"/>
          <w:sz w:val="28"/>
          <w:szCs w:val="20"/>
          <w:lang w:val="uk-UA" w:eastAsia="ru-RU" w:bidi="ar-SA"/>
        </w:rPr>
        <w:t xml:space="preserve">                     Ольга БОРОВСЬКА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5628D3" w:rsidRPr="00D92695" w:rsidRDefault="00D92695" w:rsidP="005628D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DE6169" w:rsidRPr="00DE6169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 w:rsidRPr="00D92695">
        <w:rPr>
          <w:color w:val="auto"/>
          <w:sz w:val="28"/>
          <w:szCs w:val="20"/>
          <w:lang w:val="uk-UA" w:eastAsia="ru-RU" w:bidi="ar-SA"/>
        </w:rPr>
        <w:t>Бесараба А.А.,</w:t>
      </w:r>
      <w:r w:rsidR="000D50A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А.Ю., Коновал А.Р., </w:t>
      </w:r>
      <w:proofErr w:type="spellStart"/>
      <w:r w:rsidR="00866FF4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866FF4" w:rsidRPr="00F5791B">
        <w:rPr>
          <w:color w:val="auto"/>
          <w:sz w:val="28"/>
          <w:szCs w:val="20"/>
          <w:lang w:val="uk-UA" w:eastAsia="ru-RU" w:bidi="ar-SA"/>
        </w:rPr>
        <w:t xml:space="preserve"> А.П., </w:t>
      </w:r>
      <w:r w:rsidR="00866FF4" w:rsidRP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866FF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Мари</w:t>
      </w:r>
      <w:r w:rsidR="00315504">
        <w:rPr>
          <w:color w:val="auto"/>
          <w:sz w:val="28"/>
          <w:szCs w:val="20"/>
          <w:lang w:val="uk-UA" w:eastAsia="ru-RU" w:bidi="ar-SA"/>
        </w:rPr>
        <w:t>ношенко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15504">
        <w:rPr>
          <w:color w:val="auto"/>
          <w:sz w:val="28"/>
          <w:szCs w:val="20"/>
          <w:lang w:val="uk-UA" w:eastAsia="ru-RU" w:bidi="ar-SA"/>
        </w:rPr>
        <w:t>Мельник С.В.,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866FF4" w:rsidRPr="00866FF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866FF4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866FF4">
        <w:rPr>
          <w:color w:val="auto"/>
          <w:sz w:val="28"/>
          <w:szCs w:val="20"/>
          <w:lang w:val="uk-UA" w:eastAsia="ru-RU" w:bidi="ar-SA"/>
        </w:rPr>
        <w:t xml:space="preserve"> </w:t>
      </w:r>
      <w:r w:rsidR="00866FF4" w:rsidRPr="00D92695">
        <w:rPr>
          <w:color w:val="auto"/>
          <w:sz w:val="28"/>
          <w:szCs w:val="20"/>
          <w:lang w:val="uk-UA" w:eastAsia="ru-RU" w:bidi="ar-SA"/>
        </w:rPr>
        <w:t>О.М.,</w:t>
      </w:r>
      <w:r w:rsidR="00DE735D" w:rsidRPr="00DE735D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DE735D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DE735D" w:rsidRPr="00D92695">
        <w:rPr>
          <w:color w:val="auto"/>
          <w:sz w:val="28"/>
          <w:szCs w:val="20"/>
          <w:lang w:val="uk-UA" w:eastAsia="ru-RU" w:bidi="ar-SA"/>
        </w:rPr>
        <w:t>,</w:t>
      </w:r>
      <w:r w:rsidR="00DE735D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DE735D" w:rsidRPr="00DE735D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DE735D">
        <w:rPr>
          <w:color w:val="auto"/>
          <w:sz w:val="28"/>
          <w:szCs w:val="20"/>
          <w:lang w:val="uk-UA" w:eastAsia="ru-RU" w:bidi="ar-SA"/>
        </w:rPr>
        <w:t xml:space="preserve"> Р.В.,</w:t>
      </w:r>
      <w:r w:rsid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Л.М.</w:t>
      </w:r>
    </w:p>
    <w:p w:rsidR="00DE6169" w:rsidRDefault="00DE6169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F5791B" w:rsidRPr="00F5791B" w:rsidRDefault="00D92695" w:rsidP="00F5791B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547DF7" w:rsidRPr="00547DF7">
        <w:rPr>
          <w:color w:val="auto"/>
          <w:sz w:val="28"/>
          <w:szCs w:val="20"/>
          <w:lang w:val="uk-UA" w:eastAsia="ru-RU" w:bidi="ar-SA"/>
        </w:rPr>
        <w:t xml:space="preserve"> </w:t>
      </w:r>
      <w:r w:rsidR="00866FF4">
        <w:rPr>
          <w:color w:val="auto"/>
          <w:sz w:val="28"/>
          <w:szCs w:val="20"/>
          <w:lang w:val="uk-UA" w:eastAsia="ru-RU" w:bidi="ar-SA"/>
        </w:rPr>
        <w:t xml:space="preserve">Білоус А.В., </w:t>
      </w:r>
      <w:r w:rsidR="00DE735D">
        <w:rPr>
          <w:color w:val="auto"/>
          <w:sz w:val="28"/>
          <w:szCs w:val="20"/>
          <w:lang w:val="uk-UA" w:eastAsia="ru-RU" w:bidi="ar-SA"/>
        </w:rPr>
        <w:t>Капшук В.М</w:t>
      </w:r>
      <w:r w:rsidR="00547DF7">
        <w:rPr>
          <w:color w:val="auto"/>
          <w:sz w:val="28"/>
          <w:szCs w:val="20"/>
          <w:lang w:val="uk-UA" w:eastAsia="ru-RU" w:bidi="ar-SA"/>
        </w:rPr>
        <w:t>.,</w:t>
      </w:r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866FF4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866FF4" w:rsidRPr="00D92695">
        <w:rPr>
          <w:color w:val="auto"/>
          <w:sz w:val="28"/>
          <w:szCs w:val="20"/>
          <w:lang w:val="uk-UA" w:eastAsia="ru-RU" w:bidi="ar-SA"/>
        </w:rPr>
        <w:t xml:space="preserve"> О.М., </w:t>
      </w:r>
      <w:r w:rsidR="005628D3">
        <w:rPr>
          <w:color w:val="auto"/>
          <w:sz w:val="28"/>
          <w:szCs w:val="20"/>
          <w:lang w:val="uk-UA" w:eastAsia="ru-RU" w:bidi="ar-SA"/>
        </w:rPr>
        <w:t>Ткач Є.О.</w:t>
      </w:r>
      <w:r w:rsidR="00DE735D">
        <w:rPr>
          <w:color w:val="auto"/>
          <w:sz w:val="28"/>
          <w:szCs w:val="20"/>
          <w:lang w:val="uk-UA" w:eastAsia="ru-RU" w:bidi="ar-SA"/>
        </w:rPr>
        <w:t>,</w:t>
      </w:r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DE735D" w:rsidRPr="00D92695" w:rsidRDefault="00DE735D" w:rsidP="00DE735D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735D" w:rsidRDefault="00DE735D" w:rsidP="00822C6A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7364B8" w:rsidRDefault="00D92695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5A1F8F" w:rsidRDefault="005A1F8F" w:rsidP="005A1F8F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 w:rsidRPr="005A1F8F">
        <w:rPr>
          <w:color w:val="auto"/>
          <w:sz w:val="28"/>
          <w:szCs w:val="20"/>
          <w:lang w:val="uk-UA" w:eastAsia="ru-RU" w:bidi="ar-SA"/>
        </w:rPr>
        <w:t>Аліна ТВЕРДО</w:t>
      </w:r>
      <w:r>
        <w:rPr>
          <w:color w:val="auto"/>
          <w:sz w:val="28"/>
          <w:szCs w:val="20"/>
          <w:lang w:val="uk-UA" w:eastAsia="ru-RU" w:bidi="ar-SA"/>
        </w:rPr>
        <w:t>Х</w:t>
      </w:r>
      <w:r w:rsidRPr="005A1F8F">
        <w:rPr>
          <w:color w:val="auto"/>
          <w:sz w:val="28"/>
          <w:szCs w:val="20"/>
          <w:lang w:val="uk-UA" w:eastAsia="ru-RU" w:bidi="ar-SA"/>
        </w:rPr>
        <w:t>ЛІБ</w:t>
      </w:r>
      <w:r w:rsidR="000E441F">
        <w:rPr>
          <w:color w:val="auto"/>
          <w:sz w:val="28"/>
          <w:szCs w:val="20"/>
          <w:lang w:val="uk-UA" w:eastAsia="ru-RU" w:bidi="ar-SA"/>
        </w:rPr>
        <w:t xml:space="preserve">        </w:t>
      </w:r>
      <w:r w:rsidR="003B5FA6">
        <w:rPr>
          <w:color w:val="auto"/>
          <w:sz w:val="28"/>
          <w:szCs w:val="20"/>
          <w:lang w:val="uk-UA" w:eastAsia="ru-RU" w:bidi="ar-SA"/>
        </w:rPr>
        <w:t>начальник управління освіти</w:t>
      </w:r>
    </w:p>
    <w:p w:rsidR="000E441F" w:rsidRDefault="000E441F" w:rsidP="005A1F8F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Андрій ОЛЕНИЧ              начальник відділу капітального будівництва</w:t>
      </w:r>
    </w:p>
    <w:p w:rsidR="000E441F" w:rsidRPr="005A1F8F" w:rsidRDefault="000E441F" w:rsidP="005A1F8F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управління житлово-комунального господарства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68"/>
      </w:tblGrid>
      <w:tr w:rsidR="00E443F3" w:rsidRPr="007645FE" w:rsidTr="001A64C0">
        <w:tc>
          <w:tcPr>
            <w:tcW w:w="2977" w:type="dxa"/>
          </w:tcPr>
          <w:p w:rsidR="00E443F3" w:rsidRDefault="00E443F3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E443F3">
              <w:rPr>
                <w:color w:val="auto"/>
                <w:sz w:val="28"/>
                <w:szCs w:val="20"/>
                <w:lang w:val="uk-UA" w:eastAsia="ru-RU" w:bidi="ar-SA"/>
              </w:rPr>
              <w:lastRenderedPageBreak/>
              <w:t>Анжела ТКАЧУК</w:t>
            </w:r>
          </w:p>
          <w:p w:rsidR="000E441F" w:rsidRDefault="000E441F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  <w:p w:rsidR="000E441F" w:rsidRPr="00E443F3" w:rsidRDefault="000E441F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Володимир ДУДІК          </w:t>
            </w:r>
          </w:p>
        </w:tc>
        <w:tc>
          <w:tcPr>
            <w:tcW w:w="6368" w:type="dxa"/>
          </w:tcPr>
          <w:p w:rsidR="000E441F" w:rsidRDefault="000E441F" w:rsidP="00D25C4A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п</w:t>
            </w:r>
            <w:r w:rsidR="005A1F8F">
              <w:rPr>
                <w:color w:val="auto"/>
                <w:sz w:val="28"/>
                <w:szCs w:val="20"/>
                <w:lang w:val="uk-UA" w:eastAsia="ru-RU" w:bidi="ar-SA"/>
              </w:rPr>
              <w:t xml:space="preserve">ерший заступник </w:t>
            </w:r>
            <w:r w:rsidR="00D25C4A"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начальника </w:t>
            </w:r>
            <w:r w:rsidR="00E443F3">
              <w:rPr>
                <w:color w:val="auto"/>
                <w:sz w:val="28"/>
                <w:szCs w:val="20"/>
                <w:lang w:val="uk-UA" w:eastAsia="ru-RU" w:bidi="ar-SA"/>
              </w:rPr>
              <w:t>управління праці та соціального захисту населення</w:t>
            </w:r>
          </w:p>
          <w:p w:rsidR="000E441F" w:rsidRPr="00E443F3" w:rsidRDefault="000E441F" w:rsidP="00D25C4A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культури і туризму</w:t>
            </w:r>
            <w:r w:rsidR="00E443F3">
              <w:rPr>
                <w:color w:val="auto"/>
                <w:sz w:val="28"/>
                <w:szCs w:val="20"/>
                <w:lang w:val="uk-UA" w:eastAsia="ru-RU" w:bidi="ar-SA"/>
              </w:rPr>
              <w:t xml:space="preserve"> </w:t>
            </w:r>
          </w:p>
        </w:tc>
      </w:tr>
      <w:tr w:rsidR="00E443F3" w:rsidRPr="007645FE" w:rsidTr="001A64C0">
        <w:tc>
          <w:tcPr>
            <w:tcW w:w="2977" w:type="dxa"/>
          </w:tcPr>
          <w:p w:rsidR="00E443F3" w:rsidRPr="00E443F3" w:rsidRDefault="005A1F8F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Ганна БІЛА</w:t>
            </w:r>
          </w:p>
        </w:tc>
        <w:tc>
          <w:tcPr>
            <w:tcW w:w="6368" w:type="dxa"/>
          </w:tcPr>
          <w:p w:rsidR="00E443F3" w:rsidRDefault="005A1F8F" w:rsidP="008008E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заступник начальника, </w:t>
            </w:r>
            <w:r w:rsidR="00D25C4A">
              <w:rPr>
                <w:color w:val="auto"/>
                <w:sz w:val="28"/>
                <w:szCs w:val="20"/>
                <w:lang w:val="uk-UA" w:eastAsia="ru-RU" w:bidi="ar-SA"/>
              </w:rPr>
              <w:t>начальник</w:t>
            </w: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бюджетного відділу </w:t>
            </w:r>
            <w:r w:rsidR="00D25C4A">
              <w:rPr>
                <w:color w:val="auto"/>
                <w:sz w:val="28"/>
                <w:szCs w:val="20"/>
                <w:lang w:val="uk-UA" w:eastAsia="ru-RU" w:bidi="ar-SA"/>
              </w:rPr>
              <w:t>фінансового управління</w:t>
            </w:r>
          </w:p>
        </w:tc>
      </w:tr>
      <w:tr w:rsidR="00E443F3" w:rsidRPr="007645FE" w:rsidTr="001A64C0">
        <w:tc>
          <w:tcPr>
            <w:tcW w:w="2977" w:type="dxa"/>
          </w:tcPr>
          <w:p w:rsidR="00E443F3" w:rsidRPr="00E443F3" w:rsidRDefault="00D25C4A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Марія КАМІНСЬКА</w:t>
            </w:r>
          </w:p>
        </w:tc>
        <w:tc>
          <w:tcPr>
            <w:tcW w:w="6368" w:type="dxa"/>
          </w:tcPr>
          <w:p w:rsidR="00E443F3" w:rsidRPr="00E443F3" w:rsidRDefault="00D25C4A" w:rsidP="008008E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у справах дітей</w:t>
            </w:r>
          </w:p>
        </w:tc>
      </w:tr>
      <w:tr w:rsidR="00E443F3" w:rsidTr="001A64C0">
        <w:tc>
          <w:tcPr>
            <w:tcW w:w="2977" w:type="dxa"/>
          </w:tcPr>
          <w:p w:rsidR="00E443F3" w:rsidRPr="00E443F3" w:rsidRDefault="00E443F3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Оксана СВИСТУН</w:t>
            </w:r>
          </w:p>
        </w:tc>
        <w:tc>
          <w:tcPr>
            <w:tcW w:w="6368" w:type="dxa"/>
          </w:tcPr>
          <w:p w:rsidR="00E443F3" w:rsidRPr="00E443F3" w:rsidRDefault="00E443F3" w:rsidP="008008E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юридичного відділу</w:t>
            </w:r>
          </w:p>
        </w:tc>
      </w:tr>
      <w:tr w:rsidR="00E443F3" w:rsidRPr="007645FE" w:rsidTr="001A64C0">
        <w:tc>
          <w:tcPr>
            <w:tcW w:w="2977" w:type="dxa"/>
          </w:tcPr>
          <w:p w:rsidR="00E443F3" w:rsidRPr="00E443F3" w:rsidRDefault="004A718A" w:rsidP="004A718A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</w:tc>
        <w:tc>
          <w:tcPr>
            <w:tcW w:w="6368" w:type="dxa"/>
          </w:tcPr>
          <w:p w:rsidR="00E443F3" w:rsidRPr="00E443F3" w:rsidRDefault="004A718A" w:rsidP="00B436BC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обліку</w:t>
            </w:r>
            <w:r w:rsidR="00B436BC">
              <w:rPr>
                <w:color w:val="auto"/>
                <w:sz w:val="28"/>
                <w:szCs w:val="20"/>
                <w:lang w:val="uk-UA" w:eastAsia="ru-RU" w:bidi="ar-SA"/>
              </w:rPr>
              <w:t xml:space="preserve">,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розподілу                                                        житла та по роботі із зверненнями громадян</w:t>
            </w:r>
          </w:p>
        </w:tc>
      </w:tr>
      <w:tr w:rsidR="00E443F3" w:rsidRPr="007645FE" w:rsidTr="001A64C0">
        <w:tc>
          <w:tcPr>
            <w:tcW w:w="2977" w:type="dxa"/>
          </w:tcPr>
          <w:p w:rsidR="00E443F3" w:rsidRPr="00E443F3" w:rsidRDefault="004A718A" w:rsidP="004A718A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4A718A" w:rsidRPr="004A718A" w:rsidRDefault="004A718A" w:rsidP="008008E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E443F3" w:rsidRPr="00E443F3" w:rsidRDefault="004A718A" w:rsidP="008008E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DE6169" w:rsidRP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2330EA" w:rsidRDefault="00867F40" w:rsidP="00867F40">
      <w:pPr>
        <w:widowControl/>
        <w:ind w:right="-81" w:firstLine="72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4A718A">
        <w:rPr>
          <w:color w:val="auto"/>
          <w:sz w:val="28"/>
          <w:szCs w:val="20"/>
          <w:lang w:val="uk-UA" w:eastAsia="ru-RU" w:bidi="ar-SA"/>
        </w:rPr>
        <w:t xml:space="preserve">  </w:t>
      </w:r>
      <w:r w:rsidR="002330EA">
        <w:rPr>
          <w:color w:val="auto"/>
          <w:sz w:val="28"/>
          <w:szCs w:val="20"/>
          <w:lang w:val="uk-UA" w:eastAsia="ru-RU" w:bidi="ar-SA"/>
        </w:rPr>
        <w:tab/>
      </w:r>
      <w:r w:rsidR="0025513F">
        <w:rPr>
          <w:color w:val="auto"/>
          <w:sz w:val="28"/>
          <w:szCs w:val="20"/>
          <w:lang w:val="uk-UA" w:eastAsia="ru-RU" w:bidi="ar-SA"/>
        </w:rPr>
        <w:t xml:space="preserve">Перед засіданням виконавчого комітету секретар міської ради запропонував заслухати звіт про проведену роботу поліцейських офіцерів громади Жмеринського районного відділу поліції Головного управління національної поліції у Вінницькій області, а саме: </w:t>
      </w:r>
      <w:r w:rsidR="002330EA">
        <w:rPr>
          <w:color w:val="auto"/>
          <w:sz w:val="28"/>
          <w:szCs w:val="20"/>
          <w:lang w:val="uk-UA" w:eastAsia="ru-RU" w:bidi="ar-SA"/>
        </w:rPr>
        <w:t>майор</w:t>
      </w:r>
      <w:r w:rsidR="00822C6A">
        <w:rPr>
          <w:color w:val="auto"/>
          <w:sz w:val="28"/>
          <w:szCs w:val="20"/>
          <w:lang w:val="uk-UA" w:eastAsia="ru-RU" w:bidi="ar-SA"/>
        </w:rPr>
        <w:t>а</w:t>
      </w:r>
      <w:r w:rsidR="002330EA">
        <w:rPr>
          <w:color w:val="auto"/>
          <w:sz w:val="28"/>
          <w:szCs w:val="20"/>
          <w:lang w:val="uk-UA" w:eastAsia="ru-RU" w:bidi="ar-SA"/>
        </w:rPr>
        <w:t xml:space="preserve"> поліції- Олександр</w:t>
      </w:r>
      <w:r w:rsidR="00822C6A">
        <w:rPr>
          <w:color w:val="auto"/>
          <w:sz w:val="28"/>
          <w:szCs w:val="20"/>
          <w:lang w:val="uk-UA" w:eastAsia="ru-RU" w:bidi="ar-SA"/>
        </w:rPr>
        <w:t>а</w:t>
      </w:r>
      <w:r w:rsidR="002330EA">
        <w:rPr>
          <w:color w:val="auto"/>
          <w:sz w:val="28"/>
          <w:szCs w:val="20"/>
          <w:lang w:val="uk-UA" w:eastAsia="ru-RU" w:bidi="ar-SA"/>
        </w:rPr>
        <w:t xml:space="preserve"> ТРАЧ</w:t>
      </w:r>
      <w:r w:rsidR="00822C6A">
        <w:rPr>
          <w:color w:val="auto"/>
          <w:sz w:val="28"/>
          <w:szCs w:val="20"/>
          <w:lang w:val="uk-UA" w:eastAsia="ru-RU" w:bidi="ar-SA"/>
        </w:rPr>
        <w:t>А</w:t>
      </w:r>
      <w:r w:rsidR="002330EA">
        <w:rPr>
          <w:color w:val="auto"/>
          <w:sz w:val="28"/>
          <w:szCs w:val="20"/>
          <w:lang w:val="uk-UA" w:eastAsia="ru-RU" w:bidi="ar-SA"/>
        </w:rPr>
        <w:t xml:space="preserve">, </w:t>
      </w:r>
      <w:r w:rsidR="0025513F">
        <w:rPr>
          <w:color w:val="auto"/>
          <w:sz w:val="28"/>
          <w:szCs w:val="20"/>
          <w:lang w:val="uk-UA" w:eastAsia="ru-RU" w:bidi="ar-SA"/>
        </w:rPr>
        <w:t>капітан</w:t>
      </w:r>
      <w:r w:rsidR="00822C6A">
        <w:rPr>
          <w:color w:val="auto"/>
          <w:sz w:val="28"/>
          <w:szCs w:val="20"/>
          <w:lang w:val="uk-UA" w:eastAsia="ru-RU" w:bidi="ar-SA"/>
        </w:rPr>
        <w:t>а</w:t>
      </w:r>
      <w:r w:rsidR="0025513F">
        <w:rPr>
          <w:color w:val="auto"/>
          <w:sz w:val="28"/>
          <w:szCs w:val="20"/>
          <w:lang w:val="uk-UA" w:eastAsia="ru-RU" w:bidi="ar-SA"/>
        </w:rPr>
        <w:t xml:space="preserve"> поліції- Богдан</w:t>
      </w:r>
      <w:r w:rsidR="00822C6A">
        <w:rPr>
          <w:color w:val="auto"/>
          <w:sz w:val="28"/>
          <w:szCs w:val="20"/>
          <w:lang w:val="uk-UA" w:eastAsia="ru-RU" w:bidi="ar-SA"/>
        </w:rPr>
        <w:t>а РУБАНСЬКОГО та Михайла</w:t>
      </w:r>
      <w:r w:rsidR="002330EA">
        <w:rPr>
          <w:color w:val="auto"/>
          <w:sz w:val="28"/>
          <w:szCs w:val="20"/>
          <w:lang w:val="uk-UA" w:eastAsia="ru-RU" w:bidi="ar-SA"/>
        </w:rPr>
        <w:t xml:space="preserve"> БОЖА. </w:t>
      </w:r>
    </w:p>
    <w:p w:rsidR="00D92695" w:rsidRPr="002330EA" w:rsidRDefault="002330EA" w:rsidP="002330EA">
      <w:pPr>
        <w:widowControl/>
        <w:ind w:right="-81" w:firstLine="708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Після звіту п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ід головуванням секретаря міської ради Вадима Вікторовича відбулося чергове </w:t>
      </w:r>
      <w:r w:rsidR="00D25C4A">
        <w:rPr>
          <w:color w:val="auto"/>
          <w:sz w:val="28"/>
          <w:szCs w:val="20"/>
          <w:lang w:val="uk-UA" w:eastAsia="ru-RU" w:bidi="ar-SA"/>
        </w:rPr>
        <w:t xml:space="preserve">засідання виконавчого комітету. </w:t>
      </w:r>
      <w:r w:rsidR="00BC254E">
        <w:rPr>
          <w:color w:val="auto"/>
          <w:sz w:val="28"/>
          <w:szCs w:val="20"/>
          <w:lang w:val="uk-UA" w:eastAsia="ru-RU" w:bidi="ar-SA"/>
        </w:rPr>
        <w:t>Секретар міської ради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BC254E"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рішень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F5561C">
        <w:rPr>
          <w:color w:val="auto"/>
          <w:sz w:val="28"/>
          <w:szCs w:val="20"/>
          <w:lang w:val="uk-UA" w:eastAsia="ru-RU" w:bidi="ar-SA"/>
        </w:rPr>
        <w:t>тронному вигляді та запропонува</w:t>
      </w:r>
      <w:r w:rsidR="00BC254E">
        <w:rPr>
          <w:color w:val="auto"/>
          <w:sz w:val="28"/>
          <w:szCs w:val="20"/>
          <w:lang w:val="uk-UA" w:eastAsia="ru-RU" w:bidi="ar-SA"/>
        </w:rPr>
        <w:t>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рішень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</w:t>
      </w:r>
      <w:r w:rsidR="00EF6262">
        <w:rPr>
          <w:color w:val="auto"/>
          <w:sz w:val="28"/>
          <w:szCs w:val="28"/>
          <w:lang w:val="uk-UA" w:eastAsia="ru-RU" w:bidi="ar-SA"/>
        </w:rPr>
        <w:t>у підтри</w:t>
      </w:r>
      <w:r w:rsidR="00822C6A">
        <w:rPr>
          <w:color w:val="auto"/>
          <w:sz w:val="28"/>
          <w:szCs w:val="28"/>
          <w:lang w:val="uk-UA" w:eastAsia="ru-RU" w:bidi="ar-SA"/>
        </w:rPr>
        <w:t>мали пропозицію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.</w:t>
      </w:r>
    </w:p>
    <w:p w:rsidR="00D92695" w:rsidRPr="00F5791B" w:rsidRDefault="00D92695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D92695" w:rsidRPr="00F5791B" w:rsidRDefault="00864E0C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2330EA">
        <w:rPr>
          <w:color w:val="000000" w:themeColor="text1"/>
          <w:sz w:val="28"/>
          <w:szCs w:val="28"/>
          <w:lang w:val="uk-UA" w:eastAsia="ru-RU" w:bidi="ar-SA"/>
        </w:rPr>
        <w:t>5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Pr="00F5791B" w:rsidRDefault="00D92695" w:rsidP="00A673A4">
      <w:pPr>
        <w:widowControl/>
        <w:tabs>
          <w:tab w:val="left" w:pos="9360"/>
        </w:tabs>
        <w:spacing w:line="276" w:lineRule="auto"/>
        <w:ind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7C21B4" w:rsidRDefault="00D92695" w:rsidP="004A7D6F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640"/>
        <w:gridCol w:w="1396"/>
        <w:gridCol w:w="8123"/>
      </w:tblGrid>
      <w:tr w:rsidR="00F5791B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Default="00F5791B" w:rsidP="004A7D6F">
            <w:pPr>
              <w:jc w:val="both"/>
              <w:rPr>
                <w:sz w:val="28"/>
                <w:szCs w:val="28"/>
                <w:lang w:val="uk-UA"/>
              </w:rPr>
            </w:pPr>
            <w:r w:rsidRPr="00F54D06">
              <w:rPr>
                <w:sz w:val="28"/>
                <w:szCs w:val="28"/>
                <w:lang w:val="uk-UA"/>
              </w:rPr>
              <w:t>Про внесення змін до бюджету Жмеринської міської територіальної громади на 2023 рік</w:t>
            </w:r>
          </w:p>
        </w:tc>
      </w:tr>
      <w:tr w:rsidR="00F5791B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0E498D" w:rsidRDefault="00F77789" w:rsidP="007645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висновку стосовно доцільності визначення місця проживання дитини  </w:t>
            </w:r>
            <w:proofErr w:type="spellStart"/>
            <w:r w:rsidR="007645FE">
              <w:rPr>
                <w:sz w:val="28"/>
                <w:szCs w:val="28"/>
                <w:lang w:val="uk-UA"/>
              </w:rPr>
              <w:t>хххххх</w:t>
            </w:r>
            <w:proofErr w:type="spellEnd"/>
            <w:r w:rsidR="007645F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народження разом з батьком  </w:t>
            </w:r>
            <w:proofErr w:type="spellStart"/>
            <w:r w:rsidR="007645FE">
              <w:rPr>
                <w:sz w:val="28"/>
                <w:szCs w:val="28"/>
                <w:lang w:val="uk-UA"/>
              </w:rPr>
              <w:t>ххххххх</w:t>
            </w:r>
            <w:proofErr w:type="spellEnd"/>
          </w:p>
        </w:tc>
      </w:tr>
      <w:tr w:rsidR="00F5791B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597CAC" w:rsidRDefault="00F77789" w:rsidP="007645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висновку стосовно недоцільності визначення місця проживання дітей з батьком </w:t>
            </w:r>
            <w:proofErr w:type="spellStart"/>
            <w:r w:rsidR="007645FE">
              <w:rPr>
                <w:sz w:val="28"/>
                <w:szCs w:val="28"/>
                <w:lang w:val="uk-UA"/>
              </w:rPr>
              <w:t>ххх</w:t>
            </w:r>
            <w:proofErr w:type="spellEnd"/>
          </w:p>
        </w:tc>
      </w:tr>
      <w:tr w:rsidR="00F5791B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F5791B" w:rsidRDefault="00F77789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</w:tr>
      <w:tr w:rsidR="00F5791B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210DB6" w:rsidRDefault="00F77789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</w:tr>
      <w:tr w:rsidR="00F5791B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F5791B" w:rsidRDefault="00F77789" w:rsidP="00F777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вчинення правочину з житлом, право користування яким мають діти</w:t>
            </w:r>
          </w:p>
        </w:tc>
      </w:tr>
      <w:tr w:rsidR="00F5791B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210DB6" w:rsidRDefault="00F77789" w:rsidP="00F777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вчинення правочину з житлом, право користування яким мають діти</w:t>
            </w:r>
          </w:p>
        </w:tc>
      </w:tr>
      <w:tr w:rsidR="00F5791B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F5791B" w:rsidRDefault="00F77789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припиненн</w:t>
            </w:r>
            <w:r w:rsidR="007645FE">
              <w:rPr>
                <w:sz w:val="28"/>
                <w:szCs w:val="28"/>
                <w:lang w:val="uk-UA"/>
              </w:rPr>
              <w:t xml:space="preserve">я повноважень батька-вихователя </w:t>
            </w:r>
            <w:proofErr w:type="spellStart"/>
            <w:r w:rsidR="007645FE">
              <w:rPr>
                <w:sz w:val="28"/>
                <w:szCs w:val="28"/>
                <w:lang w:val="uk-UA"/>
              </w:rPr>
              <w:t>ххх</w:t>
            </w:r>
            <w:proofErr w:type="spellEnd"/>
            <w:r w:rsidR="007645F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з функціонуючого будинку сімейного типу</w:t>
            </w:r>
            <w:r w:rsidR="007645F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645FE">
              <w:rPr>
                <w:sz w:val="28"/>
                <w:szCs w:val="28"/>
                <w:lang w:val="uk-UA"/>
              </w:rPr>
              <w:t>ххххххх</w:t>
            </w:r>
            <w:proofErr w:type="spellEnd"/>
          </w:p>
        </w:tc>
      </w:tr>
      <w:tr w:rsidR="00F5791B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lastRenderedPageBreak/>
              <w:t>9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210DB6" w:rsidRDefault="00F77789" w:rsidP="007645F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proofErr w:type="spellStart"/>
            <w:r w:rsidR="007645FE">
              <w:rPr>
                <w:sz w:val="28"/>
                <w:szCs w:val="28"/>
                <w:lang w:val="uk-UA"/>
              </w:rPr>
              <w:t>хххххх</w:t>
            </w:r>
            <w:proofErr w:type="spellEnd"/>
          </w:p>
        </w:tc>
      </w:tr>
      <w:tr w:rsidR="00F5791B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F5791B" w:rsidRDefault="00F77789" w:rsidP="007645F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7645FE">
              <w:rPr>
                <w:sz w:val="28"/>
                <w:szCs w:val="28"/>
                <w:lang w:val="uk-UA"/>
              </w:rPr>
              <w:t>хххххх</w:t>
            </w:r>
            <w:bookmarkStart w:id="0" w:name="_GoBack"/>
            <w:bookmarkEnd w:id="0"/>
          </w:p>
        </w:tc>
      </w:tr>
      <w:tr w:rsidR="00F5791B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210DB6" w:rsidRDefault="00F77789" w:rsidP="00F777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складу комісії з розгляду питань щодо присвоєння почесного звання України «Мати-героїня»</w:t>
            </w:r>
          </w:p>
        </w:tc>
      </w:tr>
      <w:tr w:rsidR="00F5791B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210DB6" w:rsidRDefault="00F77789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допомоги та допомоги на поховання</w:t>
            </w:r>
          </w:p>
        </w:tc>
      </w:tr>
      <w:tr w:rsidR="00F5791B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210DB6" w:rsidRDefault="00F77789" w:rsidP="00F777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видачу дубліката свідоцтва про право власності на житло</w:t>
            </w:r>
          </w:p>
        </w:tc>
      </w:tr>
      <w:tr w:rsidR="00F5791B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14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F5791B" w:rsidRDefault="00F77789" w:rsidP="00F777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організацію харчування дітей в закладах освіти Жмеринської міської територіальної громади в 2023/2024 навчальному році</w:t>
            </w:r>
          </w:p>
        </w:tc>
      </w:tr>
      <w:tr w:rsidR="00F5791B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 xml:space="preserve">15 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210DB6" w:rsidRDefault="00F77789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уповноваження управління освіти Жмеринської міської ради</w:t>
            </w:r>
          </w:p>
        </w:tc>
      </w:tr>
      <w:tr w:rsidR="00F5791B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16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F5791B" w:rsidRDefault="00F77789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мережі закладів освіти Жмеринської міської територіальної громади на 2023/2024 навчальний рік</w:t>
            </w:r>
          </w:p>
        </w:tc>
      </w:tr>
      <w:tr w:rsidR="00F5791B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17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3E0F57" w:rsidRDefault="00F77789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зрізання дерев</w:t>
            </w:r>
          </w:p>
        </w:tc>
      </w:tr>
      <w:tr w:rsidR="00F5791B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18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BD764F" w:rsidRDefault="00F77789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проектно-кошторисної документації</w:t>
            </w:r>
          </w:p>
        </w:tc>
      </w:tr>
      <w:tr w:rsidR="00F5791B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19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210DB6" w:rsidRDefault="00F77789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виготовлення проектно-кошторисної документації</w:t>
            </w:r>
          </w:p>
        </w:tc>
      </w:tr>
      <w:tr w:rsidR="00BD764F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20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F77789" w:rsidP="004A7D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мережі і контингентів по галузі «Культура» на 2024 рік</w:t>
            </w:r>
          </w:p>
        </w:tc>
      </w:tr>
      <w:tr w:rsidR="00BD764F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21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Pr="00210DB6" w:rsidRDefault="00F77789" w:rsidP="00F777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BD764F" w:rsidRPr="007645FE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22</w:t>
            </w:r>
          </w:p>
          <w:p w:rsidR="00F77789" w:rsidRDefault="00F77789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  <w:p w:rsidR="00F77789" w:rsidRDefault="00F77789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  <w:p w:rsidR="00F77789" w:rsidRDefault="00F77789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23</w:t>
            </w:r>
          </w:p>
          <w:p w:rsidR="00F77789" w:rsidRDefault="00F77789" w:rsidP="00F77789">
            <w:pPr>
              <w:widowControl/>
              <w:spacing w:line="276" w:lineRule="auto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789" w:rsidRDefault="00F77789" w:rsidP="00F777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F77789" w:rsidRPr="00150BE2" w:rsidRDefault="00F77789" w:rsidP="00F777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2023 рік</w:t>
            </w:r>
          </w:p>
          <w:p w:rsidR="0086691D" w:rsidRPr="00210DB6" w:rsidRDefault="0086691D" w:rsidP="0086691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BD764F" w:rsidP="004A7D6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764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внесення змін до бюджету Жмеринської міської територіальної громади на 2023 рік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4A7D6F" w:rsidRPr="001F4999" w:rsidRDefault="00F474D5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заступник начальника, </w:t>
            </w:r>
            <w:r w:rsidR="00BD764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бюджетного відділу</w:t>
            </w:r>
            <w:r w:rsidR="00BD764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фінансо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вого управління Ганна БІЛА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F474D5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BD764F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F474D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270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F474D5" w:rsidP="004A7D6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визначення місця проживання дитини  Бондарчука Артема Олександровича, 19.08.2012 року народження разом з батьком  Бондарчуком Олександром Миколайовичем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8008E6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8008E6" w:rsidRDefault="00F474D5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BD764F"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F474D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271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F474D5" w:rsidP="004A7D6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висновку стосовно недоцільності визначення місця проживання дітей </w:t>
            </w:r>
            <w:proofErr w:type="spellStart"/>
            <w:r>
              <w:rPr>
                <w:sz w:val="28"/>
                <w:szCs w:val="28"/>
                <w:lang w:val="uk-UA"/>
              </w:rPr>
              <w:t>Шимонович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Анастасії Андріївни, 14.08.2009 року народження та </w:t>
            </w:r>
            <w:proofErr w:type="spellStart"/>
            <w:r>
              <w:rPr>
                <w:sz w:val="28"/>
                <w:szCs w:val="28"/>
                <w:lang w:val="uk-UA"/>
              </w:rPr>
              <w:t>Шимоновича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Богдана Андрійовича, 01.08.2011 року народження з батьком </w:t>
            </w: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Шимоновичем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Андрієм Володимировичем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764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EF5B8F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F474D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F474D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272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F474D5" w:rsidP="004A7D6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764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EF5B8F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F474D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 w:rsidR="00F474D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73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F474D5" w:rsidP="004A7D6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764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EF5B8F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F474D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 w:rsidR="00F474D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74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F474D5" w:rsidP="004A7D6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вчинення правочину з житлом, право користування яким мають діти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764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EF5B8F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A914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 w:rsidR="00A914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EF5B8F" w:rsidRDefault="00A9145C" w:rsidP="004A7D6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вчинення правочину з житлом, право користування яким мають діти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764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EF5B8F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5F23F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 w:rsidR="00A914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76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EF5B8F" w:rsidRDefault="00A9145C" w:rsidP="004A7D6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 xml:space="preserve">Про припинення повноважень батька-вихователя </w:t>
            </w:r>
            <w:proofErr w:type="spellStart"/>
            <w:r>
              <w:rPr>
                <w:sz w:val="28"/>
                <w:szCs w:val="28"/>
                <w:lang w:val="uk-UA"/>
              </w:rPr>
              <w:t>Нартовського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Ю.Ю з функціонуючого будинку сімейного типу </w:t>
            </w:r>
            <w:proofErr w:type="spellStart"/>
            <w:r>
              <w:rPr>
                <w:sz w:val="28"/>
                <w:szCs w:val="28"/>
                <w:lang w:val="uk-UA"/>
              </w:rPr>
              <w:t>Нартовського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Ю.Ю і </w:t>
            </w:r>
            <w:proofErr w:type="spellStart"/>
            <w:r>
              <w:rPr>
                <w:sz w:val="28"/>
                <w:szCs w:val="28"/>
                <w:lang w:val="uk-UA"/>
              </w:rPr>
              <w:t>Нартовської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О.А.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764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D764F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EF5B8F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A914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 w:rsidR="00A914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A9145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45C" w:rsidRDefault="00A9145C" w:rsidP="00A9145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A9145C" w:rsidRPr="00210DB6" w:rsidRDefault="00A9145C" w:rsidP="00A914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 Маляру Дмитру Сергійовичу, 12.06.2020 року народження та Маляр Вікторії Сергіївни, 11.05.2014 року народження</w:t>
            </w:r>
          </w:p>
        </w:tc>
      </w:tr>
      <w:tr w:rsidR="00A9145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45C" w:rsidRDefault="00A9145C" w:rsidP="00A9145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A9145C" w:rsidRPr="001F4999" w:rsidRDefault="00A9145C" w:rsidP="00A9145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764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A9145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45C" w:rsidRDefault="00A9145C" w:rsidP="00A9145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A9145C" w:rsidRPr="00EF5B8F" w:rsidRDefault="00A9145C" w:rsidP="00A9145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9145C" w:rsidRPr="001F4999" w:rsidRDefault="00A9145C" w:rsidP="00A9145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78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A9145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45C" w:rsidRDefault="00A9145C" w:rsidP="00A9145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A9145C" w:rsidRPr="00EF5B8F" w:rsidRDefault="00A9145C" w:rsidP="00A9145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proofErr w:type="spellStart"/>
            <w:r>
              <w:rPr>
                <w:sz w:val="28"/>
                <w:szCs w:val="28"/>
                <w:lang w:val="uk-UA"/>
              </w:rPr>
              <w:t>Мележику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Михайлу Олексійовичу, 16.12.2016 року народження</w:t>
            </w:r>
          </w:p>
        </w:tc>
      </w:tr>
      <w:tr w:rsidR="00A9145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45C" w:rsidRDefault="00A9145C" w:rsidP="00A9145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A9145C" w:rsidRPr="001F4999" w:rsidRDefault="00A9145C" w:rsidP="00A9145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764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A9145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45C" w:rsidRDefault="00A9145C" w:rsidP="00A9145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A9145C" w:rsidRPr="00EF5B8F" w:rsidRDefault="00A9145C" w:rsidP="00A9145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9145C" w:rsidRPr="001F4999" w:rsidRDefault="00A9145C" w:rsidP="00A9145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79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A9145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45C" w:rsidRDefault="00A9145C" w:rsidP="00A9145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A9145C" w:rsidRPr="00EF5B8F" w:rsidRDefault="00A9145C" w:rsidP="00A9145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складу комісії з розгляду питань щодо присвоєння почесного звання України «Мати-героїня»</w:t>
            </w:r>
          </w:p>
        </w:tc>
      </w:tr>
      <w:tr w:rsidR="00A9145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45C" w:rsidRDefault="00A9145C" w:rsidP="00A9145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A9145C" w:rsidRPr="001F4999" w:rsidRDefault="00A9145C" w:rsidP="00A9145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перший заступник начальника управління праці та соціального захисту населення Анжела ТКАЧУК</w:t>
            </w:r>
          </w:p>
        </w:tc>
      </w:tr>
      <w:tr w:rsidR="00A9145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45C" w:rsidRDefault="00A9145C" w:rsidP="00A9145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A9145C" w:rsidRPr="00EF5B8F" w:rsidRDefault="00A9145C" w:rsidP="00A9145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9145C" w:rsidRPr="001F4999" w:rsidRDefault="00A9145C" w:rsidP="00A9145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80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210DB6" w:rsidRDefault="003B148C" w:rsidP="003B148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допомоги та допомоги на поховання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1F4999" w:rsidRDefault="003B148C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перший заступник начальника управління праці та соціального захисту населення Анжела ТКАЧУК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3B148C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B148C" w:rsidRPr="001F4999" w:rsidRDefault="003B148C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81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210DB6" w:rsidRDefault="003B148C" w:rsidP="003B14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видачу дубліката свідоцтва про право власності на житло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1F4999" w:rsidRDefault="003B148C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3B148C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B148C" w:rsidRPr="001F4999" w:rsidRDefault="003B148C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82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3B148C" w:rsidP="003B148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організацію харчування дітей в закладах освіти Жмеринської міської територіальної громади в 2023/2024 навчальному році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162E04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освіти Аліна ТВЕРДОХЛІБ</w:t>
            </w:r>
          </w:p>
          <w:p w:rsidR="00162E04" w:rsidRPr="004D68C8" w:rsidRDefault="00162E04" w:rsidP="004D68C8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D68C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Ольга Боровська запропонувала </w:t>
            </w:r>
            <w:proofErr w:type="spellStart"/>
            <w:r w:rsidRPr="004D68C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внести</w:t>
            </w:r>
            <w:proofErr w:type="spellEnd"/>
            <w:r w:rsidRPr="004D68C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зміни до </w:t>
            </w:r>
            <w:proofErr w:type="spellStart"/>
            <w:r w:rsidRPr="004D68C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проєкту</w:t>
            </w:r>
            <w:proofErr w:type="spellEnd"/>
            <w:r w:rsidRPr="004D68C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рішення а саме доповнити  пункт 1.1 </w:t>
            </w:r>
            <w:r w:rsidR="004D68C8" w:rsidRPr="004D68C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сло</w:t>
            </w:r>
            <w:r w:rsidRPr="004D68C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в</w:t>
            </w:r>
            <w:r w:rsidR="004D68C8" w:rsidRPr="004D68C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ами:</w:t>
            </w:r>
            <w:r w:rsidRPr="004D68C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="004D68C8" w:rsidRPr="004D68C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«діти з сімей, яким встановлено статус родини безвісти зниклого за особливих обставин». Члени виконкому підтримали пропозицію Ольги Геннадіївни та проголосували за </w:t>
            </w:r>
            <w:proofErr w:type="spellStart"/>
            <w:r w:rsidR="004D68C8" w:rsidRPr="004D68C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проєкт</w:t>
            </w:r>
            <w:proofErr w:type="spellEnd"/>
            <w:r w:rsidR="004D68C8" w:rsidRPr="004D68C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рішення зі змінами.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3B148C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B148C" w:rsidRPr="001F4999" w:rsidRDefault="003B148C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83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210DB6" w:rsidRDefault="003B148C" w:rsidP="003B148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уповноваження управління освіти Жмеринської міської ради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041EC5" w:rsidRDefault="003B148C" w:rsidP="003B148C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освіти Аліна ТВЕРДОХЛІБ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3B148C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B148C" w:rsidRPr="00EF5B8F" w:rsidRDefault="003B148C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84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3B148C" w:rsidP="003B148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мережі закладів освіти Жмеринської міської територіальної громади на 2023/2024 навчальний рік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041EC5" w:rsidRDefault="003B148C" w:rsidP="003B148C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освіти Аліна ТВЕРДОХЛІБ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3B148C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B148C" w:rsidRPr="00EF5B8F" w:rsidRDefault="003B148C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3B148C" w:rsidP="003B148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зрізання дерев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3B148C" w:rsidRDefault="00162E04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</w:t>
            </w:r>
            <w:r w:rsidR="003B148C" w:rsidRPr="003B148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ачальник управління житлово-комунального господарства Ольга КУЛЕНКО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3B148C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B148C" w:rsidRPr="00EF5B8F" w:rsidRDefault="003B148C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86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514864" w:rsidP="003B148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проектно-кошторисної документації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162E04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</w:t>
            </w:r>
            <w:r w:rsidR="00514864" w:rsidRPr="003B148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ачальник управління житлово-комунального господарства Ольга КУЛЕНКО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162E04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3B148C"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B148C" w:rsidRPr="00EF5B8F" w:rsidRDefault="003B148C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 w:rsidR="00162E0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87 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162E04" w:rsidP="003B148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виготовлення проектно-кошторисної документації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162E04" w:rsidP="003B148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</w:t>
            </w:r>
            <w:r w:rsidRPr="003B148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ачальник управління житлово-комунального господарства Ольга КУЛЕНКО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162E04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3B148C"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B148C" w:rsidRPr="00EF5B8F" w:rsidRDefault="003B148C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 w:rsidR="00162E0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88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162E04" w:rsidP="003B148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мережі і контингентів по галузі «Культура» на 2024 рік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162E04" w:rsidRDefault="00162E04" w:rsidP="003B148C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62E04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культури і туризму Володимир ДУДІК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162E04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3B148C"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B148C" w:rsidRPr="00EF5B8F" w:rsidRDefault="003B148C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 w:rsidR="00162E0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89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5A21C2" w:rsidRDefault="00162E04" w:rsidP="003B148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162E04" w:rsidRDefault="00162E04" w:rsidP="003B148C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62E04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4D68C8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3B148C"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B148C" w:rsidRPr="00EF5B8F" w:rsidRDefault="003B148C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 w:rsidR="00162E0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90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162E04" w:rsidRDefault="00162E04" w:rsidP="00162E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162E04" w:rsidP="003B148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62E04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3B148C" w:rsidRPr="007645FE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8C" w:rsidRDefault="003B148C" w:rsidP="003B148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3B148C" w:rsidRPr="00EF5B8F" w:rsidRDefault="004D68C8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3B148C"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B148C" w:rsidRPr="00EF5B8F" w:rsidRDefault="003B148C" w:rsidP="003B148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 w:rsidR="00162E0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91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162E04" w:rsidRPr="007645FE" w:rsidTr="00C708A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E04" w:rsidRDefault="00162E04" w:rsidP="00C708A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162E04" w:rsidRPr="00162E04" w:rsidRDefault="00162E04" w:rsidP="00162E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2023 рік</w:t>
            </w:r>
          </w:p>
        </w:tc>
      </w:tr>
      <w:tr w:rsidR="00162E04" w:rsidRPr="007645FE" w:rsidTr="00C708A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E04" w:rsidRDefault="00162E04" w:rsidP="00C708A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162E04" w:rsidRPr="00EF5B8F" w:rsidRDefault="00162E04" w:rsidP="00C708A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62E04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162E04" w:rsidRPr="007645FE" w:rsidTr="00C708A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E04" w:rsidRDefault="00162E04" w:rsidP="00C708A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162E04" w:rsidRPr="00EF5B8F" w:rsidRDefault="004D68C8" w:rsidP="00C708A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162E04"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62E04" w:rsidRPr="00EF5B8F" w:rsidRDefault="00162E04" w:rsidP="00C708A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92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</w:tbl>
    <w:p w:rsidR="00822C6A" w:rsidRDefault="00822C6A" w:rsidP="00C71903">
      <w:pPr>
        <w:widowControl/>
        <w:spacing w:after="13" w:line="266" w:lineRule="auto"/>
        <w:jc w:val="both"/>
        <w:rPr>
          <w:b/>
          <w:sz w:val="28"/>
          <w:szCs w:val="28"/>
          <w:lang w:val="ru-RU"/>
        </w:rPr>
      </w:pPr>
    </w:p>
    <w:p w:rsidR="00822C6A" w:rsidRDefault="00822C6A" w:rsidP="00C71903">
      <w:pPr>
        <w:widowControl/>
        <w:spacing w:after="13" w:line="266" w:lineRule="auto"/>
        <w:jc w:val="both"/>
        <w:rPr>
          <w:b/>
          <w:sz w:val="28"/>
          <w:szCs w:val="28"/>
          <w:lang w:val="ru-RU"/>
        </w:rPr>
      </w:pPr>
    </w:p>
    <w:p w:rsidR="00822C6A" w:rsidRDefault="00822C6A" w:rsidP="00C71903">
      <w:pPr>
        <w:widowControl/>
        <w:spacing w:after="13" w:line="266" w:lineRule="auto"/>
        <w:jc w:val="both"/>
        <w:rPr>
          <w:b/>
          <w:sz w:val="28"/>
          <w:szCs w:val="28"/>
          <w:lang w:val="ru-RU"/>
        </w:rPr>
      </w:pPr>
    </w:p>
    <w:p w:rsidR="00C71903" w:rsidRPr="008008E6" w:rsidRDefault="008008E6" w:rsidP="00C71903">
      <w:pPr>
        <w:widowControl/>
        <w:spacing w:after="13" w:line="266" w:lineRule="auto"/>
        <w:jc w:val="both"/>
        <w:rPr>
          <w:b/>
          <w:sz w:val="28"/>
          <w:szCs w:val="22"/>
          <w:lang w:val="uk-UA" w:eastAsia="ru-RU" w:bidi="ar-SA"/>
        </w:rPr>
      </w:pPr>
      <w:r w:rsidRPr="008008E6">
        <w:rPr>
          <w:b/>
          <w:sz w:val="28"/>
          <w:szCs w:val="28"/>
          <w:lang w:val="uk-UA"/>
        </w:rPr>
        <w:t xml:space="preserve">Секретар міської ради                         </w:t>
      </w:r>
      <w:r w:rsidR="004A7D6F">
        <w:rPr>
          <w:b/>
          <w:sz w:val="28"/>
          <w:szCs w:val="28"/>
          <w:lang w:val="uk-UA"/>
        </w:rPr>
        <w:t xml:space="preserve">   </w:t>
      </w:r>
      <w:r w:rsidRPr="008008E6">
        <w:rPr>
          <w:b/>
          <w:sz w:val="28"/>
          <w:szCs w:val="28"/>
          <w:lang w:val="uk-UA"/>
        </w:rPr>
        <w:t xml:space="preserve">                   Вадим КОЖУХОВСЬКИЙ</w:t>
      </w:r>
    </w:p>
    <w:p w:rsidR="00C71903" w:rsidRPr="008008E6" w:rsidRDefault="00C71903" w:rsidP="00C95FBA">
      <w:pPr>
        <w:widowControl/>
        <w:shd w:val="clear" w:color="auto" w:fill="FFFFFF"/>
        <w:spacing w:after="13" w:line="266" w:lineRule="auto"/>
        <w:jc w:val="center"/>
        <w:rPr>
          <w:b/>
          <w:sz w:val="28"/>
          <w:szCs w:val="22"/>
          <w:lang w:val="ru-RU" w:eastAsia="ru-RU" w:bidi="ar-SA"/>
        </w:rPr>
      </w:pPr>
      <w:r w:rsidRPr="008008E6">
        <w:rPr>
          <w:b/>
          <w:sz w:val="28"/>
          <w:szCs w:val="22"/>
          <w:lang w:val="ru-RU" w:eastAsia="ru-RU" w:bidi="ar-SA"/>
        </w:rPr>
        <w:tab/>
      </w:r>
      <w:r w:rsidRPr="008008E6">
        <w:rPr>
          <w:b/>
          <w:sz w:val="28"/>
          <w:szCs w:val="22"/>
          <w:lang w:val="ru-RU" w:eastAsia="ru-RU" w:bidi="ar-SA"/>
        </w:rPr>
        <w:tab/>
      </w:r>
      <w:r w:rsidRPr="008008E6">
        <w:rPr>
          <w:b/>
          <w:sz w:val="28"/>
          <w:szCs w:val="22"/>
          <w:lang w:val="ru-RU" w:eastAsia="ru-RU" w:bidi="ar-SA"/>
        </w:rPr>
        <w:tab/>
      </w:r>
    </w:p>
    <w:sectPr w:rsidR="00C71903" w:rsidRPr="0080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1EC5"/>
    <w:rsid w:val="00053862"/>
    <w:rsid w:val="0008180C"/>
    <w:rsid w:val="000B0ED2"/>
    <w:rsid w:val="000D02BE"/>
    <w:rsid w:val="000D1511"/>
    <w:rsid w:val="000D50A4"/>
    <w:rsid w:val="000E441F"/>
    <w:rsid w:val="00107A82"/>
    <w:rsid w:val="001522A3"/>
    <w:rsid w:val="00162E04"/>
    <w:rsid w:val="00176275"/>
    <w:rsid w:val="001821F6"/>
    <w:rsid w:val="001A64C0"/>
    <w:rsid w:val="001C4AC3"/>
    <w:rsid w:val="001C5B11"/>
    <w:rsid w:val="001D1FC6"/>
    <w:rsid w:val="001E58CC"/>
    <w:rsid w:val="001F4999"/>
    <w:rsid w:val="001F59A6"/>
    <w:rsid w:val="00204B89"/>
    <w:rsid w:val="00222319"/>
    <w:rsid w:val="002330EA"/>
    <w:rsid w:val="002331C5"/>
    <w:rsid w:val="00245F6C"/>
    <w:rsid w:val="0025513F"/>
    <w:rsid w:val="00275222"/>
    <w:rsid w:val="00301BEA"/>
    <w:rsid w:val="003137E5"/>
    <w:rsid w:val="00315504"/>
    <w:rsid w:val="003249B7"/>
    <w:rsid w:val="003321EA"/>
    <w:rsid w:val="00347A15"/>
    <w:rsid w:val="0038188F"/>
    <w:rsid w:val="00387153"/>
    <w:rsid w:val="00395912"/>
    <w:rsid w:val="003A1684"/>
    <w:rsid w:val="003B148C"/>
    <w:rsid w:val="003B5FA6"/>
    <w:rsid w:val="003C4C0F"/>
    <w:rsid w:val="003E483B"/>
    <w:rsid w:val="00433DF2"/>
    <w:rsid w:val="00485FCD"/>
    <w:rsid w:val="004A718A"/>
    <w:rsid w:val="004A7D6F"/>
    <w:rsid w:val="004D68C8"/>
    <w:rsid w:val="00514864"/>
    <w:rsid w:val="005375AD"/>
    <w:rsid w:val="00547DF7"/>
    <w:rsid w:val="005628D3"/>
    <w:rsid w:val="00592AA5"/>
    <w:rsid w:val="005A01F9"/>
    <w:rsid w:val="005A0F10"/>
    <w:rsid w:val="005A1F8F"/>
    <w:rsid w:val="005A21C2"/>
    <w:rsid w:val="005B7197"/>
    <w:rsid w:val="005F23F1"/>
    <w:rsid w:val="005F4F27"/>
    <w:rsid w:val="00607498"/>
    <w:rsid w:val="00612F32"/>
    <w:rsid w:val="00663680"/>
    <w:rsid w:val="006A1342"/>
    <w:rsid w:val="006E02DC"/>
    <w:rsid w:val="007051F6"/>
    <w:rsid w:val="00725C5E"/>
    <w:rsid w:val="00734EDB"/>
    <w:rsid w:val="007364B8"/>
    <w:rsid w:val="00742614"/>
    <w:rsid w:val="007533C5"/>
    <w:rsid w:val="007645FE"/>
    <w:rsid w:val="007C21B4"/>
    <w:rsid w:val="008008E6"/>
    <w:rsid w:val="00822C6A"/>
    <w:rsid w:val="00831669"/>
    <w:rsid w:val="00836615"/>
    <w:rsid w:val="00864E0C"/>
    <w:rsid w:val="0086691D"/>
    <w:rsid w:val="00866FF4"/>
    <w:rsid w:val="00867F40"/>
    <w:rsid w:val="00873D9F"/>
    <w:rsid w:val="008754DF"/>
    <w:rsid w:val="00886FCF"/>
    <w:rsid w:val="0088740F"/>
    <w:rsid w:val="0089129D"/>
    <w:rsid w:val="00896378"/>
    <w:rsid w:val="008E5E37"/>
    <w:rsid w:val="009061C6"/>
    <w:rsid w:val="00971136"/>
    <w:rsid w:val="00974E29"/>
    <w:rsid w:val="00985102"/>
    <w:rsid w:val="009A3566"/>
    <w:rsid w:val="009B2CDC"/>
    <w:rsid w:val="00A1772E"/>
    <w:rsid w:val="00A30067"/>
    <w:rsid w:val="00A43760"/>
    <w:rsid w:val="00A62512"/>
    <w:rsid w:val="00A673A4"/>
    <w:rsid w:val="00A9145C"/>
    <w:rsid w:val="00AF6090"/>
    <w:rsid w:val="00B0204A"/>
    <w:rsid w:val="00B16952"/>
    <w:rsid w:val="00B22D07"/>
    <w:rsid w:val="00B436BC"/>
    <w:rsid w:val="00B43E34"/>
    <w:rsid w:val="00B87105"/>
    <w:rsid w:val="00B9230F"/>
    <w:rsid w:val="00BB4410"/>
    <w:rsid w:val="00BC254E"/>
    <w:rsid w:val="00BD5B0E"/>
    <w:rsid w:val="00BD764F"/>
    <w:rsid w:val="00C37D6A"/>
    <w:rsid w:val="00C4048F"/>
    <w:rsid w:val="00C71903"/>
    <w:rsid w:val="00C75237"/>
    <w:rsid w:val="00C95FBA"/>
    <w:rsid w:val="00CC2639"/>
    <w:rsid w:val="00CC396F"/>
    <w:rsid w:val="00CC42D2"/>
    <w:rsid w:val="00D25C4A"/>
    <w:rsid w:val="00D43139"/>
    <w:rsid w:val="00D55F9E"/>
    <w:rsid w:val="00D65385"/>
    <w:rsid w:val="00D752EB"/>
    <w:rsid w:val="00D76EE0"/>
    <w:rsid w:val="00D91D49"/>
    <w:rsid w:val="00D92695"/>
    <w:rsid w:val="00DA1738"/>
    <w:rsid w:val="00DD225A"/>
    <w:rsid w:val="00DD4B05"/>
    <w:rsid w:val="00DE6169"/>
    <w:rsid w:val="00DE735D"/>
    <w:rsid w:val="00E2676D"/>
    <w:rsid w:val="00E30AB8"/>
    <w:rsid w:val="00E443F3"/>
    <w:rsid w:val="00EA5DE9"/>
    <w:rsid w:val="00EB3FA9"/>
    <w:rsid w:val="00EB6015"/>
    <w:rsid w:val="00ED5273"/>
    <w:rsid w:val="00EF5B8F"/>
    <w:rsid w:val="00EF6262"/>
    <w:rsid w:val="00EF7370"/>
    <w:rsid w:val="00F00E40"/>
    <w:rsid w:val="00F04352"/>
    <w:rsid w:val="00F061E4"/>
    <w:rsid w:val="00F16867"/>
    <w:rsid w:val="00F4164E"/>
    <w:rsid w:val="00F474D5"/>
    <w:rsid w:val="00F5561C"/>
    <w:rsid w:val="00F5791B"/>
    <w:rsid w:val="00F73281"/>
    <w:rsid w:val="00F77789"/>
    <w:rsid w:val="00F86023"/>
    <w:rsid w:val="00F9307B"/>
    <w:rsid w:val="00F9716B"/>
    <w:rsid w:val="00FA4573"/>
    <w:rsid w:val="00FB2C75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CF90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7FDE9-CB85-444B-A0FC-6B439CEC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2023-08-24T05:39:00Z</cp:lastPrinted>
  <dcterms:created xsi:type="dcterms:W3CDTF">2023-08-07T11:58:00Z</dcterms:created>
  <dcterms:modified xsi:type="dcterms:W3CDTF">2023-08-24T05:45:00Z</dcterms:modified>
</cp:coreProperties>
</file>