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B2" w:rsidRDefault="00E915B2" w:rsidP="00E915B2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705155" cy="885735"/>
            <wp:effectExtent l="19050" t="0" r="0" b="0"/>
            <wp:docPr id="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17" cy="88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w w:val="120"/>
          <w:sz w:val="28"/>
          <w:szCs w:val="28"/>
          <w:lang w:val="uk-UA"/>
        </w:rPr>
        <w:t xml:space="preserve"> </w:t>
      </w:r>
    </w:p>
    <w:p w:rsidR="00E915B2" w:rsidRDefault="00E915B2" w:rsidP="00E915B2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E915B2" w:rsidRDefault="00E915B2" w:rsidP="00E915B2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E915B2" w:rsidRDefault="00E915B2" w:rsidP="00E915B2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E915B2" w:rsidRDefault="00E915B2" w:rsidP="00E915B2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E915B2" w:rsidRDefault="00E915B2" w:rsidP="00E915B2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466A71">
        <w:rPr>
          <w:b/>
          <w:w w:val="120"/>
          <w:sz w:val="28"/>
          <w:szCs w:val="28"/>
          <w:lang w:val="uk-UA"/>
        </w:rPr>
        <w:t xml:space="preserve"> 944</w:t>
      </w:r>
      <w:bookmarkStart w:id="0" w:name="_GoBack"/>
      <w:bookmarkEnd w:id="0"/>
    </w:p>
    <w:p w:rsidR="00E915B2" w:rsidRDefault="00E915B2" w:rsidP="00E915B2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286D57" w:rsidRDefault="002F0A1B" w:rsidP="00286D57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«13» лютого </w:t>
      </w:r>
      <w:r w:rsidR="00C96EC2">
        <w:rPr>
          <w:color w:val="000000"/>
          <w:sz w:val="28"/>
          <w:szCs w:val="28"/>
          <w:lang w:val="uk-UA"/>
        </w:rPr>
        <w:t xml:space="preserve"> </w:t>
      </w:r>
      <w:r w:rsidR="007F6240">
        <w:rPr>
          <w:color w:val="000000"/>
          <w:sz w:val="28"/>
          <w:szCs w:val="28"/>
          <w:lang w:val="uk-UA"/>
        </w:rPr>
        <w:t>2024</w:t>
      </w:r>
      <w:r w:rsidR="00286D57">
        <w:rPr>
          <w:color w:val="000000"/>
          <w:sz w:val="28"/>
          <w:szCs w:val="28"/>
          <w:lang w:val="uk-UA"/>
        </w:rPr>
        <w:t xml:space="preserve"> р.</w:t>
      </w:r>
      <w:r w:rsidR="00286D57">
        <w:rPr>
          <w:color w:val="000000"/>
          <w:sz w:val="28"/>
          <w:szCs w:val="28"/>
          <w:lang w:val="uk-UA"/>
        </w:rPr>
        <w:tab/>
        <w:t xml:space="preserve">   </w:t>
      </w:r>
      <w:r>
        <w:rPr>
          <w:color w:val="000000"/>
          <w:sz w:val="28"/>
          <w:szCs w:val="28"/>
          <w:lang w:val="uk-UA"/>
        </w:rPr>
        <w:t xml:space="preserve">       м. Жмеринка           43</w:t>
      </w:r>
      <w:r w:rsidR="00286D57">
        <w:rPr>
          <w:color w:val="000000"/>
          <w:sz w:val="28"/>
          <w:szCs w:val="28"/>
          <w:lang w:val="uk-UA"/>
        </w:rPr>
        <w:t xml:space="preserve"> сесія 8 скликання</w:t>
      </w:r>
    </w:p>
    <w:p w:rsidR="00E915B2" w:rsidRPr="00542541" w:rsidRDefault="00E915B2" w:rsidP="00E915B2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006DF2" w:rsidRPr="00006DF2" w:rsidRDefault="00E915B2" w:rsidP="00006DF2">
      <w:pPr>
        <w:pStyle w:val="2"/>
        <w:ind w:right="-144"/>
        <w:jc w:val="both"/>
        <w:rPr>
          <w:szCs w:val="28"/>
        </w:rPr>
      </w:pPr>
      <w:r w:rsidRPr="00FA717B">
        <w:t>Про поновле</w:t>
      </w:r>
      <w:r w:rsidR="00C96EC2">
        <w:t xml:space="preserve">ння  гр. </w:t>
      </w:r>
      <w:proofErr w:type="spellStart"/>
      <w:r w:rsidR="00C96EC2">
        <w:t>Посвалюку</w:t>
      </w:r>
      <w:proofErr w:type="spellEnd"/>
      <w:r w:rsidR="00C96EC2">
        <w:t xml:space="preserve"> П.П.</w:t>
      </w:r>
      <w:r w:rsidR="00006DF2">
        <w:t xml:space="preserve"> </w:t>
      </w:r>
    </w:p>
    <w:p w:rsidR="00EF265D" w:rsidRDefault="00EF265D" w:rsidP="00EF265D">
      <w:pPr>
        <w:pStyle w:val="2"/>
        <w:ind w:right="-2"/>
        <w:jc w:val="both"/>
        <w:rPr>
          <w:szCs w:val="28"/>
        </w:rPr>
      </w:pPr>
      <w:r>
        <w:t>договору</w:t>
      </w:r>
      <w:r w:rsidR="00006DF2">
        <w:t xml:space="preserve"> </w:t>
      </w:r>
      <w:r w:rsidR="00006DF2" w:rsidRPr="00FA717B">
        <w:rPr>
          <w:szCs w:val="28"/>
        </w:rPr>
        <w:t xml:space="preserve">оренди </w:t>
      </w:r>
      <w:r>
        <w:rPr>
          <w:szCs w:val="28"/>
        </w:rPr>
        <w:t xml:space="preserve">земельної ділянки </w:t>
      </w:r>
    </w:p>
    <w:p w:rsidR="00EF265D" w:rsidRDefault="00EF265D" w:rsidP="00EF265D">
      <w:pPr>
        <w:pStyle w:val="2"/>
        <w:ind w:right="-2"/>
        <w:jc w:val="both"/>
        <w:rPr>
          <w:szCs w:val="28"/>
        </w:rPr>
      </w:pPr>
      <w:r>
        <w:rPr>
          <w:szCs w:val="28"/>
        </w:rPr>
        <w:t xml:space="preserve">водного фонду та договору оренди </w:t>
      </w:r>
    </w:p>
    <w:p w:rsidR="00EF265D" w:rsidRDefault="00EF265D" w:rsidP="00EF265D">
      <w:pPr>
        <w:pStyle w:val="2"/>
        <w:ind w:right="-2"/>
        <w:jc w:val="both"/>
        <w:rPr>
          <w:szCs w:val="28"/>
        </w:rPr>
      </w:pPr>
      <w:r>
        <w:rPr>
          <w:szCs w:val="28"/>
        </w:rPr>
        <w:t xml:space="preserve">водного об'єкту загальнодержавного </w:t>
      </w:r>
    </w:p>
    <w:p w:rsidR="00006DF2" w:rsidRPr="00EF265D" w:rsidRDefault="00EF265D" w:rsidP="00EF265D">
      <w:pPr>
        <w:pStyle w:val="2"/>
        <w:ind w:right="-2"/>
        <w:jc w:val="both"/>
      </w:pPr>
      <w:r>
        <w:rPr>
          <w:szCs w:val="28"/>
        </w:rPr>
        <w:t>значення</w:t>
      </w:r>
    </w:p>
    <w:p w:rsidR="00006DF2" w:rsidRPr="00766DB3" w:rsidRDefault="00006DF2" w:rsidP="00006DF2">
      <w:pPr>
        <w:rPr>
          <w:lang w:val="uk-UA"/>
        </w:rPr>
      </w:pPr>
    </w:p>
    <w:p w:rsidR="00006DF2" w:rsidRPr="003607FB" w:rsidRDefault="00006DF2" w:rsidP="00375380">
      <w:pPr>
        <w:pStyle w:val="2"/>
        <w:ind w:right="-2"/>
        <w:jc w:val="both"/>
        <w:rPr>
          <w:szCs w:val="28"/>
        </w:rPr>
      </w:pPr>
      <w:r w:rsidRPr="003607FB">
        <w:rPr>
          <w:szCs w:val="28"/>
        </w:rPr>
        <w:t xml:space="preserve">       </w:t>
      </w:r>
      <w:r w:rsidR="00375380" w:rsidRPr="003607FB">
        <w:rPr>
          <w:szCs w:val="28"/>
        </w:rPr>
        <w:t xml:space="preserve">Розглянувши заяву гр. </w:t>
      </w:r>
      <w:proofErr w:type="spellStart"/>
      <w:r w:rsidR="00375380" w:rsidRPr="003607FB">
        <w:rPr>
          <w:szCs w:val="28"/>
        </w:rPr>
        <w:t>Посвалюка</w:t>
      </w:r>
      <w:proofErr w:type="spellEnd"/>
      <w:r w:rsidR="00375380" w:rsidRPr="003607FB">
        <w:rPr>
          <w:szCs w:val="28"/>
        </w:rPr>
        <w:t xml:space="preserve"> П.П.</w:t>
      </w:r>
      <w:r w:rsidR="00FB22F7" w:rsidRPr="003607FB">
        <w:rPr>
          <w:szCs w:val="28"/>
        </w:rPr>
        <w:t>, щодо продовження</w:t>
      </w:r>
      <w:r w:rsidRPr="003607FB">
        <w:rPr>
          <w:szCs w:val="28"/>
        </w:rPr>
        <w:t xml:space="preserve"> </w:t>
      </w:r>
      <w:r w:rsidR="00375380" w:rsidRPr="003607FB">
        <w:rPr>
          <w:szCs w:val="28"/>
        </w:rPr>
        <w:t>договору оренди водного об'єкту загальнодержавного значення № 98 від 11.11.2008 року</w:t>
      </w:r>
      <w:r w:rsidRPr="003607FB">
        <w:rPr>
          <w:szCs w:val="28"/>
        </w:rPr>
        <w:t xml:space="preserve">, відповідно до Земельного кодексу України, </w:t>
      </w:r>
      <w:r w:rsidR="00375380" w:rsidRPr="003607FB">
        <w:rPr>
          <w:szCs w:val="28"/>
        </w:rPr>
        <w:t xml:space="preserve">Водного кодексу України,  </w:t>
      </w:r>
      <w:r w:rsidRPr="003607FB">
        <w:rPr>
          <w:szCs w:val="28"/>
        </w:rPr>
        <w:t xml:space="preserve">ст. 33 Закону України «Про оренду землі», </w:t>
      </w:r>
      <w:r w:rsidR="00F56C7B" w:rsidRPr="003607FB">
        <w:rPr>
          <w:szCs w:val="28"/>
        </w:rPr>
        <w:t xml:space="preserve">Закону України «Про аквакультуру», </w:t>
      </w:r>
      <w:r w:rsidRPr="003607FB">
        <w:rPr>
          <w:szCs w:val="28"/>
        </w:rPr>
        <w:t xml:space="preserve">Закону України «Про внесення змін до деяких законодавчих актів України щодо </w:t>
      </w:r>
      <w:r w:rsidR="00375380" w:rsidRPr="003607FB">
        <w:rPr>
          <w:szCs w:val="28"/>
        </w:rPr>
        <w:t>уточнення порядку передачі в оренду водних об'єктів у комплексі з земельними ділянками» від 04.11.2020 року № 963</w:t>
      </w:r>
      <w:r w:rsidRPr="003607FB">
        <w:rPr>
          <w:szCs w:val="28"/>
        </w:rPr>
        <w:t xml:space="preserve">-IX, керуючись </w:t>
      </w:r>
      <w:r w:rsidR="004320DD">
        <w:rPr>
          <w:szCs w:val="28"/>
        </w:rPr>
        <w:t xml:space="preserve">п. 34 </w:t>
      </w:r>
      <w:r w:rsidRPr="003607FB">
        <w:rPr>
          <w:szCs w:val="28"/>
        </w:rPr>
        <w:t>ст. 26 Закону України «Про місцеве самоврядування в Україні», міська рада вирішила:</w:t>
      </w:r>
    </w:p>
    <w:p w:rsidR="00006DF2" w:rsidRPr="003607FB" w:rsidRDefault="00006DF2" w:rsidP="00006DF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4D2731" w:rsidRPr="00EE1B14" w:rsidRDefault="00006DF2" w:rsidP="00EE1B14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  <w:r w:rsidRPr="003607FB">
        <w:rPr>
          <w:sz w:val="28"/>
          <w:szCs w:val="28"/>
          <w:lang w:val="uk-UA"/>
        </w:rPr>
        <w:t xml:space="preserve">   </w:t>
      </w:r>
      <w:r w:rsidR="00154B0C" w:rsidRPr="003607FB">
        <w:rPr>
          <w:sz w:val="28"/>
          <w:szCs w:val="28"/>
          <w:lang w:val="uk-UA"/>
        </w:rPr>
        <w:t xml:space="preserve"> </w:t>
      </w:r>
      <w:r w:rsidRPr="003607FB">
        <w:rPr>
          <w:sz w:val="28"/>
          <w:szCs w:val="28"/>
          <w:lang w:val="uk-UA"/>
        </w:rPr>
        <w:t xml:space="preserve">  1. </w:t>
      </w:r>
      <w:r w:rsidR="004D2731" w:rsidRPr="003607FB">
        <w:rPr>
          <w:sz w:val="28"/>
          <w:szCs w:val="28"/>
          <w:lang w:val="uk-UA"/>
        </w:rPr>
        <w:t xml:space="preserve">Поновити  гр. </w:t>
      </w:r>
      <w:proofErr w:type="spellStart"/>
      <w:r w:rsidR="004D2731" w:rsidRPr="003607FB">
        <w:rPr>
          <w:sz w:val="28"/>
          <w:szCs w:val="28"/>
          <w:lang w:val="uk-UA"/>
        </w:rPr>
        <w:t>Посвалюку</w:t>
      </w:r>
      <w:proofErr w:type="spellEnd"/>
      <w:r w:rsidR="004D2731" w:rsidRPr="003607FB">
        <w:rPr>
          <w:sz w:val="28"/>
          <w:szCs w:val="28"/>
          <w:lang w:val="uk-UA"/>
        </w:rPr>
        <w:t xml:space="preserve"> </w:t>
      </w:r>
      <w:r w:rsidR="00AB1F58" w:rsidRPr="003607FB">
        <w:rPr>
          <w:sz w:val="28"/>
          <w:szCs w:val="28"/>
          <w:lang w:val="uk-UA"/>
        </w:rPr>
        <w:t xml:space="preserve"> </w:t>
      </w:r>
      <w:r w:rsidR="004D2731" w:rsidRPr="003607FB">
        <w:rPr>
          <w:sz w:val="28"/>
          <w:szCs w:val="28"/>
          <w:lang w:val="uk-UA"/>
        </w:rPr>
        <w:t>Петру Павловичу</w:t>
      </w:r>
      <w:r w:rsidR="00F835DC" w:rsidRPr="003607FB">
        <w:rPr>
          <w:sz w:val="28"/>
          <w:szCs w:val="28"/>
          <w:lang w:val="uk-UA"/>
        </w:rPr>
        <w:t xml:space="preserve"> договір оренди земельної ділянки водного фон</w:t>
      </w:r>
      <w:r w:rsidR="00EE1B14">
        <w:rPr>
          <w:sz w:val="28"/>
          <w:szCs w:val="28"/>
          <w:lang w:val="uk-UA"/>
        </w:rPr>
        <w:t xml:space="preserve">ду  від 11.08.2008 року  № б/н, </w:t>
      </w:r>
      <w:r w:rsidR="00FB22F7" w:rsidRPr="003607FB">
        <w:rPr>
          <w:sz w:val="28"/>
          <w:szCs w:val="28"/>
          <w:lang w:val="uk-UA"/>
        </w:rPr>
        <w:t xml:space="preserve">яка </w:t>
      </w:r>
      <w:r w:rsidR="002B7AD7" w:rsidRPr="003607FB">
        <w:rPr>
          <w:sz w:val="28"/>
          <w:szCs w:val="28"/>
          <w:lang w:val="uk-UA"/>
        </w:rPr>
        <w:t xml:space="preserve">розташована на території </w:t>
      </w:r>
      <w:proofErr w:type="spellStart"/>
      <w:r w:rsidR="002B7AD7" w:rsidRPr="003607FB">
        <w:rPr>
          <w:sz w:val="28"/>
          <w:szCs w:val="28"/>
          <w:lang w:val="uk-UA"/>
        </w:rPr>
        <w:t>Біликовецького</w:t>
      </w:r>
      <w:proofErr w:type="spellEnd"/>
      <w:r w:rsidR="002B7AD7" w:rsidRPr="003607FB">
        <w:rPr>
          <w:sz w:val="28"/>
          <w:szCs w:val="28"/>
          <w:lang w:val="uk-UA"/>
        </w:rPr>
        <w:t xml:space="preserve"> </w:t>
      </w:r>
      <w:proofErr w:type="spellStart"/>
      <w:r w:rsidR="002B7AD7" w:rsidRPr="003607FB">
        <w:rPr>
          <w:sz w:val="28"/>
          <w:szCs w:val="28"/>
          <w:lang w:val="uk-UA"/>
        </w:rPr>
        <w:t>старостинського</w:t>
      </w:r>
      <w:proofErr w:type="spellEnd"/>
      <w:r w:rsidR="002B7AD7" w:rsidRPr="003607FB">
        <w:rPr>
          <w:sz w:val="28"/>
          <w:szCs w:val="28"/>
          <w:lang w:val="uk-UA"/>
        </w:rPr>
        <w:t xml:space="preserve"> округу площею 45,6669 га кадастровий номер 0521080300:06:004:0096 для р</w:t>
      </w:r>
      <w:r w:rsidR="007F364F" w:rsidRPr="003607FB">
        <w:rPr>
          <w:sz w:val="28"/>
          <w:szCs w:val="28"/>
          <w:lang w:val="uk-UA"/>
        </w:rPr>
        <w:t xml:space="preserve">ибогосподарських потреб (10.07), строком на 10 </w:t>
      </w:r>
      <w:r w:rsidR="007F364F" w:rsidRPr="00EE1B14">
        <w:rPr>
          <w:sz w:val="28"/>
          <w:szCs w:val="28"/>
          <w:lang w:val="uk-UA"/>
        </w:rPr>
        <w:t>років</w:t>
      </w:r>
      <w:r w:rsidR="00EE1B14">
        <w:rPr>
          <w:sz w:val="28"/>
          <w:szCs w:val="28"/>
          <w:lang w:val="uk-UA"/>
        </w:rPr>
        <w:t xml:space="preserve"> </w:t>
      </w:r>
      <w:r w:rsidR="004D2731" w:rsidRPr="00EE1B14">
        <w:rPr>
          <w:sz w:val="28"/>
          <w:szCs w:val="28"/>
          <w:lang w:val="uk-UA"/>
        </w:rPr>
        <w:t>та встановити ста</w:t>
      </w:r>
      <w:r w:rsidR="00EE1B14" w:rsidRPr="00EE1B14">
        <w:rPr>
          <w:sz w:val="28"/>
          <w:szCs w:val="28"/>
          <w:lang w:val="uk-UA"/>
        </w:rPr>
        <w:t>вку орендної плати в розмірі  10</w:t>
      </w:r>
      <w:r w:rsidR="004D2731" w:rsidRPr="00EE1B14">
        <w:rPr>
          <w:sz w:val="28"/>
          <w:szCs w:val="28"/>
          <w:lang w:val="uk-UA"/>
        </w:rPr>
        <w:t xml:space="preserve"> % нормативної гр</w:t>
      </w:r>
      <w:r w:rsidR="00EE1B14" w:rsidRPr="00EE1B14">
        <w:rPr>
          <w:sz w:val="28"/>
          <w:szCs w:val="28"/>
          <w:lang w:val="uk-UA"/>
        </w:rPr>
        <w:t>ошової оцінки земельної ділянки.</w:t>
      </w:r>
    </w:p>
    <w:p w:rsidR="00F56C7B" w:rsidRDefault="00F56C7B" w:rsidP="00006DF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color w:val="FF0000"/>
          <w:sz w:val="28"/>
          <w:szCs w:val="28"/>
          <w:lang w:val="uk-UA"/>
        </w:rPr>
      </w:pPr>
    </w:p>
    <w:p w:rsidR="001D05A1" w:rsidRDefault="00EE1B14" w:rsidP="00EE1B14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</w:t>
      </w:r>
      <w:r w:rsidRPr="00EE1B14">
        <w:rPr>
          <w:sz w:val="28"/>
          <w:szCs w:val="28"/>
          <w:lang w:val="uk-UA"/>
        </w:rPr>
        <w:t xml:space="preserve">2. </w:t>
      </w:r>
      <w:r w:rsidRPr="001D05A1">
        <w:rPr>
          <w:sz w:val="28"/>
          <w:szCs w:val="28"/>
          <w:lang w:val="uk-UA"/>
        </w:rPr>
        <w:t xml:space="preserve">Поновити  гр. </w:t>
      </w:r>
      <w:proofErr w:type="spellStart"/>
      <w:r w:rsidRPr="001D05A1">
        <w:rPr>
          <w:sz w:val="28"/>
          <w:szCs w:val="28"/>
          <w:lang w:val="uk-UA"/>
        </w:rPr>
        <w:t>Посвалюку</w:t>
      </w:r>
      <w:proofErr w:type="spellEnd"/>
      <w:r w:rsidRPr="001D05A1">
        <w:rPr>
          <w:sz w:val="28"/>
          <w:szCs w:val="28"/>
          <w:lang w:val="uk-UA"/>
        </w:rPr>
        <w:t xml:space="preserve">  Петру Павловичу договір оренди водного об'єкту загальнодержавного значення № 98 від 11.11.2008 року, </w:t>
      </w:r>
      <w:r w:rsidR="001D05A1" w:rsidRPr="001D05A1">
        <w:rPr>
          <w:sz w:val="28"/>
          <w:szCs w:val="28"/>
          <w:lang w:val="uk-UA"/>
        </w:rPr>
        <w:t>який</w:t>
      </w:r>
      <w:r w:rsidRPr="001D05A1">
        <w:rPr>
          <w:sz w:val="28"/>
          <w:szCs w:val="28"/>
          <w:lang w:val="uk-UA"/>
        </w:rPr>
        <w:t xml:space="preserve"> </w:t>
      </w:r>
      <w:r w:rsidR="001D05A1" w:rsidRPr="001D05A1">
        <w:rPr>
          <w:sz w:val="28"/>
          <w:szCs w:val="28"/>
          <w:lang w:val="uk-UA"/>
        </w:rPr>
        <w:t>розташований</w:t>
      </w:r>
      <w:r w:rsidRPr="001D05A1">
        <w:rPr>
          <w:sz w:val="28"/>
          <w:szCs w:val="28"/>
          <w:lang w:val="uk-UA"/>
        </w:rPr>
        <w:t xml:space="preserve"> на території </w:t>
      </w:r>
      <w:proofErr w:type="spellStart"/>
      <w:r w:rsidRPr="001D05A1">
        <w:rPr>
          <w:sz w:val="28"/>
          <w:szCs w:val="28"/>
          <w:lang w:val="uk-UA"/>
        </w:rPr>
        <w:t>Біликовецького</w:t>
      </w:r>
      <w:proofErr w:type="spellEnd"/>
      <w:r w:rsidRPr="001D05A1">
        <w:rPr>
          <w:sz w:val="28"/>
          <w:szCs w:val="28"/>
          <w:lang w:val="uk-UA"/>
        </w:rPr>
        <w:t xml:space="preserve"> </w:t>
      </w:r>
      <w:proofErr w:type="spellStart"/>
      <w:r w:rsidRPr="001D05A1">
        <w:rPr>
          <w:sz w:val="28"/>
          <w:szCs w:val="28"/>
          <w:lang w:val="uk-UA"/>
        </w:rPr>
        <w:t>старостинського</w:t>
      </w:r>
      <w:proofErr w:type="spellEnd"/>
      <w:r w:rsidRPr="001D05A1">
        <w:rPr>
          <w:sz w:val="28"/>
          <w:szCs w:val="28"/>
          <w:lang w:val="uk-UA"/>
        </w:rPr>
        <w:t xml:space="preserve"> округу площею 45,6669 га для рибогосподарських потре</w:t>
      </w:r>
      <w:r w:rsidR="001D05A1" w:rsidRPr="001D05A1">
        <w:rPr>
          <w:sz w:val="28"/>
          <w:szCs w:val="28"/>
          <w:lang w:val="uk-UA"/>
        </w:rPr>
        <w:t>б</w:t>
      </w:r>
      <w:r w:rsidRPr="001D05A1">
        <w:rPr>
          <w:sz w:val="28"/>
          <w:szCs w:val="28"/>
          <w:lang w:val="uk-UA"/>
        </w:rPr>
        <w:t>, строком на 10 років</w:t>
      </w:r>
      <w:r w:rsidR="00E767C7">
        <w:rPr>
          <w:color w:val="FF0000"/>
          <w:sz w:val="28"/>
          <w:szCs w:val="28"/>
          <w:lang w:val="uk-UA"/>
        </w:rPr>
        <w:t>.</w:t>
      </w:r>
    </w:p>
    <w:p w:rsidR="00E767C7" w:rsidRDefault="00E767C7" w:rsidP="00EE1B14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color w:val="FF0000"/>
          <w:sz w:val="28"/>
          <w:szCs w:val="28"/>
          <w:lang w:val="uk-UA"/>
        </w:rPr>
      </w:pPr>
    </w:p>
    <w:p w:rsidR="007A34FA" w:rsidRDefault="007A34FA" w:rsidP="007A34FA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  <w:r w:rsidRPr="00FC4ED2">
        <w:rPr>
          <w:sz w:val="28"/>
          <w:szCs w:val="28"/>
          <w:lang w:val="uk-UA"/>
        </w:rPr>
        <w:t xml:space="preserve">    3. </w:t>
      </w:r>
      <w:r w:rsidR="0097370F" w:rsidRPr="00FC4ED2">
        <w:rPr>
          <w:sz w:val="28"/>
          <w:szCs w:val="28"/>
          <w:lang w:val="uk-UA"/>
        </w:rPr>
        <w:t>Запропонувати г</w:t>
      </w:r>
      <w:r w:rsidRPr="00FC4ED2">
        <w:rPr>
          <w:sz w:val="28"/>
          <w:szCs w:val="28"/>
          <w:lang w:val="uk-UA"/>
        </w:rPr>
        <w:t xml:space="preserve">р. </w:t>
      </w:r>
      <w:proofErr w:type="spellStart"/>
      <w:r w:rsidRPr="00FC4ED2">
        <w:rPr>
          <w:sz w:val="28"/>
          <w:szCs w:val="28"/>
          <w:lang w:val="uk-UA"/>
        </w:rPr>
        <w:t>Посвалюку</w:t>
      </w:r>
      <w:proofErr w:type="spellEnd"/>
      <w:r w:rsidRPr="00FC4ED2">
        <w:rPr>
          <w:sz w:val="28"/>
          <w:szCs w:val="28"/>
          <w:lang w:val="uk-UA"/>
        </w:rPr>
        <w:t xml:space="preserve"> Петру Павловичу, протягом одного</w:t>
      </w:r>
      <w:r w:rsidRPr="003607FB">
        <w:rPr>
          <w:sz w:val="28"/>
          <w:szCs w:val="28"/>
          <w:lang w:val="uk-UA"/>
        </w:rPr>
        <w:t xml:space="preserve"> місяця з дати прийняття даного рішення сесії, </w:t>
      </w:r>
      <w:r>
        <w:rPr>
          <w:sz w:val="28"/>
          <w:szCs w:val="28"/>
          <w:lang w:val="uk-UA"/>
        </w:rPr>
        <w:t xml:space="preserve">замовити та виготовити </w:t>
      </w:r>
      <w:r w:rsidR="0097370F">
        <w:rPr>
          <w:sz w:val="28"/>
          <w:szCs w:val="28"/>
          <w:lang w:val="uk-UA"/>
        </w:rPr>
        <w:t>технічну документацію з нормативної грошової оцінки земельної ділянки та паспорт водного об'єкту, дл</w:t>
      </w:r>
      <w:r w:rsidR="00FC4ED2">
        <w:rPr>
          <w:sz w:val="28"/>
          <w:szCs w:val="28"/>
          <w:lang w:val="uk-UA"/>
        </w:rPr>
        <w:t>я здійснення розрахунку</w:t>
      </w:r>
      <w:r w:rsidR="0097370F">
        <w:rPr>
          <w:sz w:val="28"/>
          <w:szCs w:val="28"/>
          <w:lang w:val="uk-UA"/>
        </w:rPr>
        <w:t xml:space="preserve"> орендної плати за землю та </w:t>
      </w:r>
      <w:r w:rsidR="00FC4ED2">
        <w:rPr>
          <w:sz w:val="28"/>
          <w:szCs w:val="28"/>
          <w:lang w:val="uk-UA"/>
        </w:rPr>
        <w:t>плати за водний</w:t>
      </w:r>
      <w:r w:rsidR="0097370F">
        <w:rPr>
          <w:sz w:val="28"/>
          <w:szCs w:val="28"/>
          <w:lang w:val="uk-UA"/>
        </w:rPr>
        <w:t xml:space="preserve"> об'є</w:t>
      </w:r>
      <w:r w:rsidR="00FC4ED2">
        <w:rPr>
          <w:sz w:val="28"/>
          <w:szCs w:val="28"/>
          <w:lang w:val="uk-UA"/>
        </w:rPr>
        <w:t>кт</w:t>
      </w:r>
      <w:r w:rsidR="00743BC9">
        <w:rPr>
          <w:sz w:val="28"/>
          <w:szCs w:val="28"/>
          <w:lang w:val="uk-UA"/>
        </w:rPr>
        <w:t>. Дану документацію подати на затвердження сесією</w:t>
      </w:r>
      <w:r w:rsidR="00C03C37">
        <w:rPr>
          <w:sz w:val="28"/>
          <w:szCs w:val="28"/>
          <w:lang w:val="uk-UA"/>
        </w:rPr>
        <w:t xml:space="preserve"> міської ради</w:t>
      </w:r>
      <w:r w:rsidR="00743BC9">
        <w:rPr>
          <w:sz w:val="28"/>
          <w:szCs w:val="28"/>
          <w:lang w:val="uk-UA"/>
        </w:rPr>
        <w:t>, згідно до вимог чинного законодавства</w:t>
      </w:r>
      <w:r w:rsidR="0097370F">
        <w:rPr>
          <w:sz w:val="28"/>
          <w:szCs w:val="28"/>
          <w:lang w:val="uk-UA"/>
        </w:rPr>
        <w:t>.</w:t>
      </w:r>
      <w:r w:rsidR="00B01F41">
        <w:rPr>
          <w:sz w:val="28"/>
          <w:szCs w:val="28"/>
          <w:lang w:val="uk-UA"/>
        </w:rPr>
        <w:t xml:space="preserve"> </w:t>
      </w:r>
    </w:p>
    <w:p w:rsidR="00FF2730" w:rsidRDefault="00FF2730" w:rsidP="007A34FA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FF2730" w:rsidRDefault="00FF2730" w:rsidP="007A34FA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7A34FA" w:rsidRDefault="007A34FA" w:rsidP="007A34FA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90430E" w:rsidRDefault="0097370F" w:rsidP="0090430E">
      <w:pPr>
        <w:pStyle w:val="2"/>
        <w:ind w:right="-2"/>
        <w:jc w:val="both"/>
        <w:rPr>
          <w:szCs w:val="28"/>
        </w:rPr>
      </w:pPr>
      <w:r>
        <w:rPr>
          <w:szCs w:val="28"/>
        </w:rPr>
        <w:t xml:space="preserve">     4. </w:t>
      </w:r>
      <w:r w:rsidR="0090430E">
        <w:rPr>
          <w:szCs w:val="28"/>
        </w:rPr>
        <w:t>З моменту затвердження</w:t>
      </w:r>
      <w:r w:rsidR="0090430E" w:rsidRPr="0090430E">
        <w:rPr>
          <w:szCs w:val="28"/>
        </w:rPr>
        <w:t xml:space="preserve"> </w:t>
      </w:r>
      <w:r w:rsidR="0090430E">
        <w:rPr>
          <w:szCs w:val="28"/>
        </w:rPr>
        <w:t>технічної документації з нормативної гр</w:t>
      </w:r>
      <w:r w:rsidR="00481826">
        <w:rPr>
          <w:szCs w:val="28"/>
        </w:rPr>
        <w:t xml:space="preserve">ошової оцінки земельної ділянки, </w:t>
      </w:r>
      <w:r w:rsidR="0003035C" w:rsidRPr="003607FB">
        <w:rPr>
          <w:szCs w:val="28"/>
        </w:rPr>
        <w:t>укласти з Жмеринською м</w:t>
      </w:r>
      <w:r w:rsidR="00E503A9">
        <w:rPr>
          <w:szCs w:val="28"/>
        </w:rPr>
        <w:t xml:space="preserve">іською радою  додаткову угоду, </w:t>
      </w:r>
      <w:r>
        <w:rPr>
          <w:szCs w:val="28"/>
        </w:rPr>
        <w:t xml:space="preserve">з урахуванням вимог </w:t>
      </w:r>
      <w:r w:rsidR="00B479B2">
        <w:rPr>
          <w:szCs w:val="28"/>
        </w:rPr>
        <w:t xml:space="preserve">Земельного кодексу України, </w:t>
      </w:r>
      <w:r w:rsidR="0090430E">
        <w:rPr>
          <w:szCs w:val="28"/>
        </w:rPr>
        <w:t xml:space="preserve">Водного кодексу України, Закону </w:t>
      </w:r>
      <w:r w:rsidR="0090430E" w:rsidRPr="003607FB">
        <w:rPr>
          <w:szCs w:val="28"/>
        </w:rPr>
        <w:t xml:space="preserve">України «Про оренду землі», </w:t>
      </w:r>
      <w:r w:rsidR="0090430E">
        <w:rPr>
          <w:szCs w:val="28"/>
        </w:rPr>
        <w:t>постанови Кабінету Міністрів України «Про затвердження Типового договору оренди землі в комплексі з розташованим на ній водним об'єктом» від 02.06.2021 року № 572, наказу Міністерства екології та природних ресурсів України «Про затвердження Методики визначення розміру плати за надані в оренду водні об'єкти» від 28.05.2013 року № 236.</w:t>
      </w:r>
    </w:p>
    <w:p w:rsidR="0090430E" w:rsidRDefault="0090430E" w:rsidP="0090430E">
      <w:pPr>
        <w:pStyle w:val="2"/>
        <w:ind w:right="-2"/>
        <w:jc w:val="both"/>
        <w:rPr>
          <w:szCs w:val="28"/>
        </w:rPr>
      </w:pPr>
    </w:p>
    <w:p w:rsidR="00743BC9" w:rsidRDefault="00981CE0" w:rsidP="00E503A9">
      <w:pPr>
        <w:tabs>
          <w:tab w:val="left" w:pos="11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03C37">
        <w:rPr>
          <w:sz w:val="28"/>
          <w:szCs w:val="28"/>
          <w:lang w:val="uk-UA"/>
        </w:rPr>
        <w:t>5. У випадку невиконання пункту 3 даного рішення  встановити, що дане рішення втрачає чинність, що призводить до розірвання  договорів оренди зазначених у пункті 1 та 2 даного рішення.</w:t>
      </w:r>
    </w:p>
    <w:p w:rsidR="00743BC9" w:rsidRDefault="00743BC9" w:rsidP="00E503A9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E503A9" w:rsidRPr="00927F26" w:rsidRDefault="00C03C37" w:rsidP="00E503A9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43BC9">
        <w:rPr>
          <w:sz w:val="28"/>
          <w:szCs w:val="28"/>
          <w:lang w:val="uk-UA"/>
        </w:rPr>
        <w:t>6</w:t>
      </w:r>
      <w:r w:rsidR="0090430E" w:rsidRPr="0090430E">
        <w:rPr>
          <w:sz w:val="28"/>
          <w:szCs w:val="28"/>
          <w:lang w:val="uk-UA"/>
        </w:rPr>
        <w:t xml:space="preserve">. </w:t>
      </w:r>
      <w:r w:rsidR="00E503A9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E915B2" w:rsidRDefault="00E915B2" w:rsidP="00E503A9">
      <w:pPr>
        <w:rPr>
          <w:sz w:val="28"/>
          <w:szCs w:val="28"/>
          <w:lang w:val="uk-UA"/>
        </w:rPr>
      </w:pPr>
    </w:p>
    <w:p w:rsidR="003D5BB1" w:rsidRPr="003607FB" w:rsidRDefault="003D5BB1" w:rsidP="00E503A9">
      <w:pPr>
        <w:rPr>
          <w:sz w:val="28"/>
          <w:szCs w:val="28"/>
          <w:lang w:val="uk-UA"/>
        </w:rPr>
      </w:pPr>
    </w:p>
    <w:p w:rsidR="00E915B2" w:rsidRPr="003607FB" w:rsidRDefault="00E915B2" w:rsidP="00E915B2">
      <w:pPr>
        <w:tabs>
          <w:tab w:val="left" w:pos="1470"/>
        </w:tabs>
        <w:jc w:val="both"/>
        <w:rPr>
          <w:sz w:val="28"/>
          <w:szCs w:val="28"/>
          <w:lang w:val="uk-UA"/>
        </w:rPr>
      </w:pPr>
    </w:p>
    <w:p w:rsidR="00E915B2" w:rsidRPr="003607FB" w:rsidRDefault="00E915B2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sz w:val="28"/>
          <w:szCs w:val="28"/>
          <w:lang w:val="uk-UA"/>
        </w:rPr>
      </w:pPr>
      <w:r w:rsidRPr="003607FB">
        <w:rPr>
          <w:b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E915B2" w:rsidRPr="003607FB" w:rsidRDefault="00E915B2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0370F6" w:rsidRPr="003607FB" w:rsidRDefault="000370F6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F15662" w:rsidRDefault="00F15662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3D5BB1" w:rsidRDefault="003D5BB1" w:rsidP="00E915B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</w:p>
    <w:p w:rsidR="00175CC4" w:rsidRPr="003607FB" w:rsidRDefault="00175CC4">
      <w:pPr>
        <w:rPr>
          <w:sz w:val="28"/>
          <w:szCs w:val="28"/>
        </w:rPr>
      </w:pPr>
    </w:p>
    <w:sectPr w:rsidR="00175CC4" w:rsidRPr="003607FB" w:rsidSect="00E915B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5B2"/>
    <w:rsid w:val="000068E5"/>
    <w:rsid w:val="00006DF2"/>
    <w:rsid w:val="00012619"/>
    <w:rsid w:val="0003035C"/>
    <w:rsid w:val="000370F6"/>
    <w:rsid w:val="000833D2"/>
    <w:rsid w:val="000F3227"/>
    <w:rsid w:val="00154B0C"/>
    <w:rsid w:val="00175CC4"/>
    <w:rsid w:val="001D05A1"/>
    <w:rsid w:val="001F34DC"/>
    <w:rsid w:val="00286D57"/>
    <w:rsid w:val="002B7AD7"/>
    <w:rsid w:val="002F0A1B"/>
    <w:rsid w:val="003607FB"/>
    <w:rsid w:val="00375380"/>
    <w:rsid w:val="003D5BB1"/>
    <w:rsid w:val="003F32CD"/>
    <w:rsid w:val="00403F1E"/>
    <w:rsid w:val="004320DD"/>
    <w:rsid w:val="00466A71"/>
    <w:rsid w:val="0046743C"/>
    <w:rsid w:val="00481826"/>
    <w:rsid w:val="00482C78"/>
    <w:rsid w:val="004D2731"/>
    <w:rsid w:val="0050014E"/>
    <w:rsid w:val="00566F88"/>
    <w:rsid w:val="00712D78"/>
    <w:rsid w:val="00743BC9"/>
    <w:rsid w:val="007843B9"/>
    <w:rsid w:val="007A34FA"/>
    <w:rsid w:val="007F364F"/>
    <w:rsid w:val="007F6240"/>
    <w:rsid w:val="00823D65"/>
    <w:rsid w:val="0084455B"/>
    <w:rsid w:val="008F5566"/>
    <w:rsid w:val="0090430E"/>
    <w:rsid w:val="0097370F"/>
    <w:rsid w:val="00981CE0"/>
    <w:rsid w:val="009B147C"/>
    <w:rsid w:val="00A86FA7"/>
    <w:rsid w:val="00AB1F58"/>
    <w:rsid w:val="00AB3246"/>
    <w:rsid w:val="00AE0726"/>
    <w:rsid w:val="00B01F41"/>
    <w:rsid w:val="00B075E4"/>
    <w:rsid w:val="00B479B2"/>
    <w:rsid w:val="00B8210B"/>
    <w:rsid w:val="00B95347"/>
    <w:rsid w:val="00C03C37"/>
    <w:rsid w:val="00C862A8"/>
    <w:rsid w:val="00C96EC2"/>
    <w:rsid w:val="00DA713F"/>
    <w:rsid w:val="00E503A9"/>
    <w:rsid w:val="00E73877"/>
    <w:rsid w:val="00E767C7"/>
    <w:rsid w:val="00E915B2"/>
    <w:rsid w:val="00EE1B14"/>
    <w:rsid w:val="00EF265D"/>
    <w:rsid w:val="00EF477D"/>
    <w:rsid w:val="00F15662"/>
    <w:rsid w:val="00F315E0"/>
    <w:rsid w:val="00F36239"/>
    <w:rsid w:val="00F56C7B"/>
    <w:rsid w:val="00F71DF4"/>
    <w:rsid w:val="00F835DC"/>
    <w:rsid w:val="00FB22F7"/>
    <w:rsid w:val="00FC4ED2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38A7"/>
  <w15:docId w15:val="{32C2D499-D4BE-4B5C-A836-4E4ED7F9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15B2"/>
    <w:pPr>
      <w:keepNext/>
      <w:tabs>
        <w:tab w:val="left" w:pos="142"/>
        <w:tab w:val="left" w:pos="1276"/>
      </w:tabs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5B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E91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B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F3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47</cp:revision>
  <cp:lastPrinted>2024-02-16T13:42:00Z</cp:lastPrinted>
  <dcterms:created xsi:type="dcterms:W3CDTF">2023-02-22T10:09:00Z</dcterms:created>
  <dcterms:modified xsi:type="dcterms:W3CDTF">2024-02-16T13:53:00Z</dcterms:modified>
</cp:coreProperties>
</file>