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5B" w:rsidRDefault="00D60A5B" w:rsidP="00D60A5B">
      <w:pPr>
        <w:jc w:val="center"/>
        <w:rPr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103822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5B" w:rsidRDefault="00D60A5B" w:rsidP="00D60A5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D60A5B" w:rsidRDefault="00D60A5B" w:rsidP="00D60A5B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D60A5B" w:rsidRDefault="00D60A5B" w:rsidP="00D60A5B">
      <w:pPr>
        <w:spacing w:after="13" w:line="264" w:lineRule="auto"/>
        <w:jc w:val="center"/>
        <w:rPr>
          <w:b/>
          <w:color w:val="000000"/>
          <w:sz w:val="28"/>
          <w:szCs w:val="22"/>
          <w:lang w:val="uk-UA"/>
        </w:rPr>
      </w:pPr>
      <w:r>
        <w:rPr>
          <w:b/>
          <w:color w:val="000000"/>
          <w:sz w:val="28"/>
          <w:szCs w:val="28"/>
          <w:lang w:val="uk-UA"/>
        </w:rPr>
        <w:t>ВИКОНАВЧИЙ КОМІТЕТ</w:t>
      </w:r>
    </w:p>
    <w:p w:rsidR="00D60A5B" w:rsidRDefault="00D60A5B" w:rsidP="00D60A5B">
      <w:pPr>
        <w:keepNext/>
        <w:keepLines/>
        <w:spacing w:line="254" w:lineRule="auto"/>
        <w:outlineLvl w:val="0"/>
        <w:rPr>
          <w:b/>
          <w:color w:val="000000"/>
          <w:w w:val="120"/>
          <w:sz w:val="28"/>
          <w:szCs w:val="28"/>
          <w:lang w:val="uk-UA"/>
        </w:rPr>
      </w:pPr>
    </w:p>
    <w:p w:rsidR="00D60A5B" w:rsidRDefault="00D60A5B" w:rsidP="00D60A5B">
      <w:pPr>
        <w:spacing w:before="240" w:after="60"/>
        <w:jc w:val="center"/>
        <w:outlineLvl w:val="6"/>
        <w:rPr>
          <w:b/>
          <w:sz w:val="28"/>
          <w:lang w:val="uk-UA"/>
        </w:rPr>
      </w:pPr>
      <w:r>
        <w:rPr>
          <w:b/>
          <w:w w:val="120"/>
          <w:sz w:val="28"/>
          <w:lang w:val="uk-UA"/>
        </w:rPr>
        <w:t>РОЗПОРЯДЖЕННЯ</w:t>
      </w:r>
    </w:p>
    <w:p w:rsidR="00D60A5B" w:rsidRDefault="00D60A5B" w:rsidP="00D60A5B">
      <w:pPr>
        <w:spacing w:after="13" w:line="264" w:lineRule="auto"/>
        <w:ind w:left="567" w:firstLine="698"/>
        <w:rPr>
          <w:color w:val="000000"/>
          <w:sz w:val="28"/>
          <w:szCs w:val="22"/>
          <w:lang w:val="uk-UA"/>
        </w:rPr>
      </w:pPr>
    </w:p>
    <w:p w:rsidR="00D60A5B" w:rsidRDefault="00224CAE" w:rsidP="00D60A5B">
      <w:pPr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від  «21</w:t>
      </w:r>
      <w:r w:rsidR="00D01D34">
        <w:rPr>
          <w:sz w:val="28"/>
          <w:szCs w:val="24"/>
          <w:lang w:val="uk-UA"/>
        </w:rPr>
        <w:t xml:space="preserve">» </w:t>
      </w:r>
      <w:r w:rsidR="00FA7EF3">
        <w:rPr>
          <w:sz w:val="28"/>
          <w:szCs w:val="24"/>
          <w:lang w:val="uk-UA"/>
        </w:rPr>
        <w:t>лютого</w:t>
      </w:r>
      <w:r w:rsidR="00113D0A">
        <w:rPr>
          <w:sz w:val="28"/>
          <w:szCs w:val="24"/>
          <w:lang w:val="uk-UA"/>
        </w:rPr>
        <w:t xml:space="preserve"> </w:t>
      </w:r>
      <w:r w:rsidR="00D60A5B">
        <w:rPr>
          <w:sz w:val="28"/>
          <w:szCs w:val="24"/>
          <w:lang w:val="uk-UA"/>
        </w:rPr>
        <w:t>2024 р.</w:t>
      </w:r>
      <w:r w:rsidR="00D60A5B">
        <w:rPr>
          <w:sz w:val="28"/>
          <w:szCs w:val="24"/>
          <w:lang w:val="uk-UA"/>
        </w:rPr>
        <w:tab/>
      </w:r>
      <w:r w:rsidR="00D60A5B">
        <w:rPr>
          <w:sz w:val="28"/>
          <w:szCs w:val="24"/>
          <w:lang w:val="uk-UA"/>
        </w:rPr>
        <w:tab/>
      </w:r>
      <w:r w:rsidR="00D60A5B">
        <w:rPr>
          <w:sz w:val="28"/>
          <w:szCs w:val="28"/>
          <w:lang w:val="uk-UA"/>
        </w:rPr>
        <w:t>м. Жмеринка</w:t>
      </w:r>
      <w:r w:rsidR="00D60A5B">
        <w:rPr>
          <w:sz w:val="28"/>
          <w:szCs w:val="24"/>
          <w:lang w:val="uk-UA"/>
        </w:rPr>
        <w:t xml:space="preserve">          </w:t>
      </w:r>
      <w:r w:rsidR="00D01D34">
        <w:rPr>
          <w:sz w:val="28"/>
          <w:szCs w:val="24"/>
          <w:lang w:val="uk-UA"/>
        </w:rPr>
        <w:t xml:space="preserve">                     № </w:t>
      </w:r>
      <w:r>
        <w:rPr>
          <w:sz w:val="28"/>
          <w:szCs w:val="24"/>
          <w:lang w:val="uk-UA"/>
        </w:rPr>
        <w:t>44-р</w:t>
      </w:r>
    </w:p>
    <w:p w:rsidR="00D60A5B" w:rsidRPr="00113D0A" w:rsidRDefault="00D60A5B" w:rsidP="00D60A5B">
      <w:pPr>
        <w:jc w:val="center"/>
        <w:rPr>
          <w:lang w:val="uk-UA"/>
        </w:rPr>
      </w:pPr>
    </w:p>
    <w:p w:rsidR="00D60A5B" w:rsidRPr="00113D0A" w:rsidRDefault="00D60A5B" w:rsidP="00D60A5B">
      <w:pPr>
        <w:jc w:val="center"/>
        <w:rPr>
          <w:lang w:val="uk-UA"/>
        </w:rPr>
      </w:pPr>
    </w:p>
    <w:tbl>
      <w:tblPr>
        <w:tblStyle w:val="a3"/>
        <w:tblW w:w="97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1406"/>
        <w:gridCol w:w="1919"/>
        <w:gridCol w:w="1919"/>
      </w:tblGrid>
      <w:tr w:rsidR="00D60A5B" w:rsidRPr="00113D0A" w:rsidTr="00D60A5B">
        <w:tc>
          <w:tcPr>
            <w:tcW w:w="4536" w:type="dxa"/>
            <w:vMerge w:val="restart"/>
            <w:hideMark/>
          </w:tcPr>
          <w:p w:rsidR="00D60A5B" w:rsidRDefault="00D60A5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 створення комісії з приймання-</w:t>
            </w:r>
          </w:p>
          <w:p w:rsidR="00D60A5B" w:rsidRDefault="00D01D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передачі матеріальних цінностей</w:t>
            </w:r>
          </w:p>
        </w:tc>
        <w:tc>
          <w:tcPr>
            <w:tcW w:w="1406" w:type="dxa"/>
          </w:tcPr>
          <w:p w:rsidR="00D60A5B" w:rsidRDefault="00D60A5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19" w:type="dxa"/>
          </w:tcPr>
          <w:p w:rsidR="00D60A5B" w:rsidRDefault="00D60A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60A5B" w:rsidRDefault="00D60A5B">
            <w:pPr>
              <w:jc w:val="center"/>
              <w:rPr>
                <w:sz w:val="26"/>
                <w:szCs w:val="26"/>
              </w:rPr>
            </w:pPr>
          </w:p>
        </w:tc>
      </w:tr>
      <w:tr w:rsidR="00D60A5B" w:rsidRPr="00113D0A" w:rsidTr="00D60A5B">
        <w:tc>
          <w:tcPr>
            <w:tcW w:w="0" w:type="auto"/>
            <w:vMerge/>
            <w:vAlign w:val="center"/>
            <w:hideMark/>
          </w:tcPr>
          <w:p w:rsidR="00D60A5B" w:rsidRDefault="00D60A5B">
            <w:pPr>
              <w:rPr>
                <w:b/>
                <w:sz w:val="26"/>
                <w:szCs w:val="26"/>
              </w:rPr>
            </w:pPr>
          </w:p>
        </w:tc>
        <w:tc>
          <w:tcPr>
            <w:tcW w:w="1406" w:type="dxa"/>
          </w:tcPr>
          <w:p w:rsidR="00D60A5B" w:rsidRDefault="00D60A5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19" w:type="dxa"/>
          </w:tcPr>
          <w:p w:rsidR="00D60A5B" w:rsidRDefault="00D60A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60A5B" w:rsidRDefault="00D60A5B">
            <w:pPr>
              <w:jc w:val="center"/>
              <w:rPr>
                <w:sz w:val="26"/>
                <w:szCs w:val="26"/>
              </w:rPr>
            </w:pPr>
          </w:p>
        </w:tc>
      </w:tr>
      <w:tr w:rsidR="00D60A5B" w:rsidRPr="00113D0A" w:rsidTr="00D60A5B">
        <w:tc>
          <w:tcPr>
            <w:tcW w:w="4536" w:type="dxa"/>
          </w:tcPr>
          <w:p w:rsidR="00D60A5B" w:rsidRDefault="00D60A5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06" w:type="dxa"/>
          </w:tcPr>
          <w:p w:rsidR="00D60A5B" w:rsidRDefault="00D60A5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19" w:type="dxa"/>
          </w:tcPr>
          <w:p w:rsidR="00D60A5B" w:rsidRDefault="00D60A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:rsidR="00D60A5B" w:rsidRDefault="00D60A5B">
            <w:pPr>
              <w:jc w:val="center"/>
              <w:rPr>
                <w:sz w:val="26"/>
                <w:szCs w:val="26"/>
              </w:rPr>
            </w:pPr>
          </w:p>
        </w:tc>
      </w:tr>
    </w:tbl>
    <w:p w:rsidR="00D60A5B" w:rsidRDefault="00D60A5B" w:rsidP="00FA7EF3">
      <w:pPr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На виконання </w:t>
      </w:r>
      <w:r w:rsidR="00D01D34">
        <w:rPr>
          <w:sz w:val="28"/>
          <w:szCs w:val="28"/>
          <w:lang w:val="uk-UA"/>
        </w:rPr>
        <w:t>рішення 43</w:t>
      </w:r>
      <w:r>
        <w:rPr>
          <w:sz w:val="28"/>
          <w:szCs w:val="28"/>
          <w:lang w:val="uk-UA"/>
        </w:rPr>
        <w:t xml:space="preserve"> сесії Жмеринської</w:t>
      </w:r>
      <w:r w:rsidR="00D01D34">
        <w:rPr>
          <w:sz w:val="28"/>
          <w:szCs w:val="28"/>
          <w:lang w:val="uk-UA"/>
        </w:rPr>
        <w:t xml:space="preserve"> міської ради 8 скликання від 13 лютого 2024 року № 925</w:t>
      </w:r>
      <w:r>
        <w:rPr>
          <w:sz w:val="28"/>
          <w:szCs w:val="28"/>
          <w:lang w:val="uk-UA"/>
        </w:rPr>
        <w:t xml:space="preserve"> «Про надання дозволу </w:t>
      </w:r>
      <w:r w:rsidR="00D01D34">
        <w:rPr>
          <w:sz w:val="28"/>
          <w:szCs w:val="28"/>
          <w:lang w:val="uk-UA"/>
        </w:rPr>
        <w:t>виконавчому</w:t>
      </w:r>
      <w:r w:rsidR="00295DB6">
        <w:rPr>
          <w:sz w:val="28"/>
          <w:szCs w:val="28"/>
          <w:lang w:val="uk-UA"/>
        </w:rPr>
        <w:t xml:space="preserve"> комітету</w:t>
      </w:r>
      <w:r w:rsidR="00D01D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Жмеринської міської ради на</w:t>
      </w:r>
      <w:r w:rsidR="00D01D34">
        <w:rPr>
          <w:sz w:val="28"/>
          <w:szCs w:val="28"/>
          <w:lang w:val="uk-UA"/>
        </w:rPr>
        <w:t xml:space="preserve"> безоплатну передачу матеріальних цінностей»</w:t>
      </w:r>
      <w:r w:rsidRPr="00113D0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ст. 42, п.1 ч.3 ст.50 Закону України «Про місцеве самоврядування в Україні»:</w:t>
      </w:r>
    </w:p>
    <w:p w:rsidR="00FA7EF3" w:rsidRPr="00FA7EF3" w:rsidRDefault="00442973" w:rsidP="00FA7EF3">
      <w:pPr>
        <w:tabs>
          <w:tab w:val="left" w:pos="0"/>
        </w:tabs>
        <w:spacing w:line="256" w:lineRule="auto"/>
        <w:ind w:firstLine="709"/>
        <w:jc w:val="both"/>
        <w:rPr>
          <w:sz w:val="28"/>
          <w:szCs w:val="28"/>
          <w:lang w:val="uk-UA"/>
        </w:rPr>
      </w:pPr>
      <w:r w:rsidRPr="00FA7EF3">
        <w:rPr>
          <w:sz w:val="28"/>
          <w:szCs w:val="28"/>
          <w:lang w:val="uk-UA"/>
        </w:rPr>
        <w:t>1.</w:t>
      </w:r>
      <w:r w:rsidR="00FA7EF3">
        <w:rPr>
          <w:sz w:val="28"/>
          <w:szCs w:val="28"/>
          <w:lang w:val="uk-UA"/>
        </w:rPr>
        <w:t xml:space="preserve"> </w:t>
      </w:r>
      <w:r w:rsidR="00D60A5B" w:rsidRPr="00FA7EF3">
        <w:rPr>
          <w:sz w:val="28"/>
          <w:szCs w:val="28"/>
          <w:lang w:val="uk-UA"/>
        </w:rPr>
        <w:t>Утворити комісію з прийм</w:t>
      </w:r>
      <w:r w:rsidR="00D01D34" w:rsidRPr="00FA7EF3">
        <w:rPr>
          <w:sz w:val="28"/>
          <w:szCs w:val="28"/>
          <w:lang w:val="uk-UA"/>
        </w:rPr>
        <w:t>ання-передачі матеріальних цінностей (спортінвентар</w:t>
      </w:r>
      <w:r w:rsidR="00D60A5B" w:rsidRPr="00FA7EF3">
        <w:rPr>
          <w:sz w:val="28"/>
          <w:szCs w:val="28"/>
          <w:lang w:val="uk-UA"/>
        </w:rPr>
        <w:t xml:space="preserve">) </w:t>
      </w:r>
      <w:r w:rsidR="00FA7EF3">
        <w:rPr>
          <w:sz w:val="28"/>
          <w:szCs w:val="28"/>
          <w:lang w:val="uk-UA"/>
        </w:rPr>
        <w:t xml:space="preserve">далі – Комісія </w:t>
      </w:r>
      <w:r w:rsidR="00D60A5B" w:rsidRPr="00FA7EF3">
        <w:rPr>
          <w:sz w:val="28"/>
          <w:szCs w:val="28"/>
          <w:lang w:val="uk-UA"/>
        </w:rPr>
        <w:t>у</w:t>
      </w:r>
      <w:r w:rsidR="00FA7EF3">
        <w:rPr>
          <w:sz w:val="28"/>
          <w:szCs w:val="28"/>
          <w:lang w:val="uk-UA"/>
        </w:rPr>
        <w:t xml:space="preserve"> складі, згідно додатку</w:t>
      </w:r>
      <w:r w:rsidR="00D60A5B" w:rsidRPr="00FA7EF3">
        <w:rPr>
          <w:sz w:val="28"/>
          <w:szCs w:val="28"/>
          <w:lang w:val="uk-UA"/>
        </w:rPr>
        <w:t>.</w:t>
      </w:r>
    </w:p>
    <w:p w:rsidR="00FA7EF3" w:rsidRPr="00FA7EF3" w:rsidRDefault="00FA7EF3" w:rsidP="00FA7EF3">
      <w:pPr>
        <w:tabs>
          <w:tab w:val="left" w:pos="0"/>
        </w:tabs>
        <w:spacing w:line="256" w:lineRule="auto"/>
        <w:ind w:firstLine="709"/>
        <w:jc w:val="both"/>
        <w:rPr>
          <w:sz w:val="16"/>
          <w:szCs w:val="16"/>
          <w:lang w:val="uk-UA"/>
        </w:rPr>
      </w:pPr>
    </w:p>
    <w:p w:rsidR="00442973" w:rsidRPr="00FA7EF3" w:rsidRDefault="00442973" w:rsidP="00FA7EF3">
      <w:pP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A7EF3">
        <w:rPr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="00FA7EF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A7EF3">
        <w:rPr>
          <w:color w:val="000000"/>
          <w:sz w:val="28"/>
          <w:szCs w:val="28"/>
          <w:shd w:val="clear" w:color="auto" w:fill="FFFFFF"/>
          <w:lang w:val="uk-UA"/>
        </w:rPr>
        <w:t>Комісії розпочати роботу з дня підписання цього розпорядження.</w:t>
      </w:r>
    </w:p>
    <w:p w:rsidR="00FA7EF3" w:rsidRPr="00FA7EF3" w:rsidRDefault="00FA7EF3" w:rsidP="00FA7EF3">
      <w:pPr>
        <w:tabs>
          <w:tab w:val="left" w:pos="0"/>
        </w:tabs>
        <w:spacing w:line="256" w:lineRule="auto"/>
        <w:ind w:firstLine="709"/>
        <w:jc w:val="both"/>
        <w:rPr>
          <w:sz w:val="16"/>
          <w:szCs w:val="16"/>
          <w:lang w:val="uk-UA"/>
        </w:rPr>
      </w:pPr>
    </w:p>
    <w:p w:rsidR="00D60A5B" w:rsidRPr="00FA7EF3" w:rsidRDefault="00442973" w:rsidP="00FA7EF3">
      <w:pPr>
        <w:tabs>
          <w:tab w:val="left" w:pos="0"/>
          <w:tab w:val="left" w:pos="993"/>
        </w:tabs>
        <w:spacing w:line="256" w:lineRule="auto"/>
        <w:ind w:firstLine="709"/>
        <w:jc w:val="both"/>
        <w:rPr>
          <w:sz w:val="28"/>
          <w:szCs w:val="28"/>
          <w:lang w:val="uk-UA"/>
        </w:rPr>
      </w:pPr>
      <w:r w:rsidRPr="00FA7EF3">
        <w:rPr>
          <w:sz w:val="28"/>
          <w:szCs w:val="28"/>
          <w:lang w:val="uk-UA"/>
        </w:rPr>
        <w:t>3</w:t>
      </w:r>
      <w:r w:rsidR="00FA7EF3">
        <w:rPr>
          <w:sz w:val="28"/>
          <w:szCs w:val="28"/>
          <w:lang w:val="uk-UA"/>
        </w:rPr>
        <w:t xml:space="preserve">. </w:t>
      </w:r>
      <w:r w:rsidR="00D60A5B" w:rsidRPr="00FA7EF3">
        <w:rPr>
          <w:sz w:val="28"/>
          <w:szCs w:val="28"/>
          <w:lang w:val="uk-UA"/>
        </w:rPr>
        <w:t>Членам Комісії при проведенні заходів із приймання-передачі  комунального майна неухильно дотримуватися встановленого нормативно-правовими актами порядку.</w:t>
      </w:r>
    </w:p>
    <w:p w:rsidR="00FA7EF3" w:rsidRPr="00FA7EF3" w:rsidRDefault="00FA7EF3" w:rsidP="00FA7EF3">
      <w:pPr>
        <w:tabs>
          <w:tab w:val="left" w:pos="0"/>
        </w:tabs>
        <w:spacing w:line="256" w:lineRule="auto"/>
        <w:ind w:firstLine="709"/>
        <w:jc w:val="both"/>
        <w:rPr>
          <w:sz w:val="16"/>
          <w:szCs w:val="16"/>
          <w:lang w:val="uk-UA"/>
        </w:rPr>
      </w:pPr>
    </w:p>
    <w:p w:rsidR="00D60A5B" w:rsidRPr="00FA7EF3" w:rsidRDefault="00442973" w:rsidP="00FA7EF3">
      <w:pPr>
        <w:tabs>
          <w:tab w:val="left" w:pos="0"/>
          <w:tab w:val="left" w:pos="1134"/>
        </w:tabs>
        <w:spacing w:line="256" w:lineRule="auto"/>
        <w:ind w:firstLine="709"/>
        <w:jc w:val="both"/>
        <w:rPr>
          <w:sz w:val="28"/>
          <w:szCs w:val="28"/>
          <w:lang w:val="uk-UA"/>
        </w:rPr>
      </w:pPr>
      <w:r w:rsidRPr="00FA7EF3">
        <w:rPr>
          <w:sz w:val="28"/>
          <w:szCs w:val="28"/>
          <w:lang w:val="uk-UA"/>
        </w:rPr>
        <w:t>4</w:t>
      </w:r>
      <w:r w:rsidR="00FA7EF3">
        <w:rPr>
          <w:sz w:val="28"/>
          <w:szCs w:val="28"/>
          <w:lang w:val="uk-UA"/>
        </w:rPr>
        <w:t xml:space="preserve">. </w:t>
      </w:r>
      <w:r w:rsidR="00D60A5B" w:rsidRPr="00FA7EF3">
        <w:rPr>
          <w:sz w:val="28"/>
          <w:szCs w:val="28"/>
          <w:lang w:val="uk-UA"/>
        </w:rPr>
        <w:t>Відповідальність за організа</w:t>
      </w:r>
      <w:r w:rsidR="00FA7EF3">
        <w:rPr>
          <w:sz w:val="28"/>
          <w:szCs w:val="28"/>
          <w:lang w:val="uk-UA"/>
        </w:rPr>
        <w:t>цію та забезпечення дотримання пр</w:t>
      </w:r>
      <w:r w:rsidR="00D60A5B" w:rsidRPr="00FA7EF3">
        <w:rPr>
          <w:sz w:val="28"/>
          <w:szCs w:val="28"/>
          <w:lang w:val="uk-UA"/>
        </w:rPr>
        <w:t>оцедури приймання-передачі вк</w:t>
      </w:r>
      <w:r w:rsidR="004313D2" w:rsidRPr="00FA7EF3">
        <w:rPr>
          <w:sz w:val="28"/>
          <w:szCs w:val="28"/>
          <w:lang w:val="uk-UA"/>
        </w:rPr>
        <w:t xml:space="preserve">азаних матеріальних цінностей </w:t>
      </w:r>
      <w:r w:rsidR="00D60A5B" w:rsidRPr="00FA7EF3">
        <w:rPr>
          <w:sz w:val="28"/>
          <w:szCs w:val="28"/>
          <w:lang w:val="uk-UA"/>
        </w:rPr>
        <w:t xml:space="preserve">покласти на заступника міського голови з питань діяльності виконавчих органів ради </w:t>
      </w:r>
      <w:r w:rsidR="00A57FAA">
        <w:rPr>
          <w:sz w:val="28"/>
          <w:szCs w:val="28"/>
          <w:lang w:val="uk-UA"/>
        </w:rPr>
        <w:t>Анатолія БІЛОУСА</w:t>
      </w:r>
      <w:r w:rsidR="00D60A5B" w:rsidRPr="00FA7EF3">
        <w:rPr>
          <w:sz w:val="28"/>
          <w:szCs w:val="28"/>
          <w:lang w:val="uk-UA"/>
        </w:rPr>
        <w:t>.</w:t>
      </w:r>
    </w:p>
    <w:p w:rsidR="00FA7EF3" w:rsidRPr="00FA7EF3" w:rsidRDefault="00FA7EF3" w:rsidP="00FA7EF3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D60A5B" w:rsidRDefault="00442973" w:rsidP="00FA7EF3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60A5B">
        <w:rPr>
          <w:sz w:val="28"/>
          <w:szCs w:val="28"/>
          <w:lang w:val="uk-UA"/>
        </w:rPr>
        <w:t>. Контроль за виконанням розпорядження залишаю за собою.</w:t>
      </w:r>
    </w:p>
    <w:p w:rsidR="00D60A5B" w:rsidRDefault="00D60A5B" w:rsidP="00FA7EF3">
      <w:pPr>
        <w:tabs>
          <w:tab w:val="left" w:pos="0"/>
        </w:tabs>
        <w:ind w:left="709" w:firstLine="709"/>
        <w:jc w:val="both"/>
        <w:rPr>
          <w:sz w:val="28"/>
          <w:szCs w:val="28"/>
          <w:lang w:val="uk-UA"/>
        </w:rPr>
      </w:pPr>
    </w:p>
    <w:p w:rsidR="00D60A5B" w:rsidRDefault="00D60A5B" w:rsidP="00FA7EF3">
      <w:pPr>
        <w:tabs>
          <w:tab w:val="left" w:pos="0"/>
        </w:tabs>
        <w:ind w:left="709" w:firstLine="709"/>
        <w:jc w:val="both"/>
        <w:rPr>
          <w:sz w:val="26"/>
          <w:szCs w:val="26"/>
          <w:lang w:val="uk-UA"/>
        </w:rPr>
      </w:pPr>
    </w:p>
    <w:p w:rsidR="00D60A5B" w:rsidRPr="00FA7EF3" w:rsidRDefault="00FA7EF3" w:rsidP="00D60A5B">
      <w:pPr>
        <w:jc w:val="both"/>
        <w:rPr>
          <w:b/>
          <w:sz w:val="26"/>
          <w:szCs w:val="26"/>
          <w:lang w:val="uk-UA"/>
        </w:rPr>
      </w:pPr>
      <w:r w:rsidRPr="00FA7EF3">
        <w:rPr>
          <w:b/>
          <w:sz w:val="26"/>
          <w:szCs w:val="26"/>
          <w:lang w:val="uk-UA"/>
        </w:rPr>
        <w:t>Заступник міського голови з питань</w:t>
      </w:r>
    </w:p>
    <w:p w:rsidR="00FA7EF3" w:rsidRPr="00FA7EF3" w:rsidRDefault="00FA7EF3" w:rsidP="00D60A5B">
      <w:pPr>
        <w:jc w:val="both"/>
        <w:rPr>
          <w:b/>
          <w:sz w:val="28"/>
          <w:szCs w:val="28"/>
          <w:lang w:val="uk-UA"/>
        </w:rPr>
      </w:pPr>
      <w:r w:rsidRPr="00FA7EF3">
        <w:rPr>
          <w:b/>
          <w:sz w:val="26"/>
          <w:szCs w:val="26"/>
          <w:lang w:val="uk-UA"/>
        </w:rPr>
        <w:t xml:space="preserve">діяльності виконавчих органів ради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8"/>
          <w:szCs w:val="28"/>
          <w:lang w:val="uk-UA"/>
        </w:rPr>
        <w:t>Ольга БОРОВСЬКА</w:t>
      </w:r>
    </w:p>
    <w:p w:rsidR="00D60A5B" w:rsidRPr="00FA7EF3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:rsidR="00D60A5B" w:rsidRPr="00FA7EF3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:rsidR="00D60A5B" w:rsidRDefault="00D60A5B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</w:p>
    <w:p w:rsidR="00D60A5B" w:rsidRDefault="00FA7EF3" w:rsidP="00FA7EF3">
      <w:pPr>
        <w:spacing w:line="256" w:lineRule="auto"/>
        <w:ind w:left="4395" w:right="-143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ab/>
      </w:r>
      <w:r>
        <w:rPr>
          <w:rFonts w:eastAsia="Calibri"/>
          <w:sz w:val="28"/>
          <w:szCs w:val="28"/>
          <w:lang w:val="uk-UA" w:eastAsia="en-US"/>
        </w:rPr>
        <w:tab/>
      </w:r>
      <w:r w:rsidR="00D60A5B">
        <w:rPr>
          <w:rFonts w:eastAsia="Calibri"/>
          <w:sz w:val="28"/>
          <w:szCs w:val="28"/>
          <w:lang w:val="uk-UA" w:eastAsia="en-US"/>
        </w:rPr>
        <w:t xml:space="preserve">Додаток </w:t>
      </w:r>
    </w:p>
    <w:p w:rsidR="0017324B" w:rsidRDefault="00D60A5B" w:rsidP="00FA7EF3">
      <w:pPr>
        <w:spacing w:line="256" w:lineRule="auto"/>
        <w:ind w:left="4395" w:right="-143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 розпорядження секретаря міської</w:t>
      </w:r>
      <w:r w:rsidR="0017324B">
        <w:rPr>
          <w:rFonts w:eastAsia="Calibri"/>
          <w:sz w:val="28"/>
          <w:szCs w:val="28"/>
          <w:lang w:val="uk-UA"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 xml:space="preserve">ради </w:t>
      </w:r>
    </w:p>
    <w:p w:rsidR="00D60A5B" w:rsidRDefault="00113D0A" w:rsidP="00FA7EF3">
      <w:pPr>
        <w:spacing w:line="256" w:lineRule="auto"/>
        <w:ind w:left="4395" w:right="-143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від </w:t>
      </w:r>
      <w:r w:rsidR="00224CAE">
        <w:rPr>
          <w:rFonts w:eastAsia="Calibri"/>
          <w:sz w:val="28"/>
          <w:szCs w:val="28"/>
          <w:lang w:val="uk-UA" w:eastAsia="en-US"/>
        </w:rPr>
        <w:t xml:space="preserve"> «21»</w:t>
      </w:r>
      <w:r w:rsidR="00FA7EF3">
        <w:rPr>
          <w:rFonts w:eastAsia="Calibri"/>
          <w:sz w:val="28"/>
          <w:szCs w:val="28"/>
          <w:lang w:val="uk-UA" w:eastAsia="en-US"/>
        </w:rPr>
        <w:t xml:space="preserve"> лютого </w:t>
      </w:r>
      <w:r w:rsidR="004313D2">
        <w:rPr>
          <w:rFonts w:eastAsia="Calibri"/>
          <w:sz w:val="28"/>
          <w:szCs w:val="28"/>
          <w:lang w:val="uk-UA" w:eastAsia="en-US"/>
        </w:rPr>
        <w:t xml:space="preserve"> 2024</w:t>
      </w:r>
      <w:r w:rsidR="00FA7EF3">
        <w:rPr>
          <w:rFonts w:eastAsia="Calibri"/>
          <w:sz w:val="28"/>
          <w:szCs w:val="28"/>
          <w:lang w:val="uk-UA" w:eastAsia="en-US"/>
        </w:rPr>
        <w:t xml:space="preserve"> року </w:t>
      </w:r>
      <w:r w:rsidR="004313D2">
        <w:rPr>
          <w:rFonts w:eastAsia="Calibri"/>
          <w:sz w:val="28"/>
          <w:szCs w:val="28"/>
          <w:lang w:val="uk-UA" w:eastAsia="en-US"/>
        </w:rPr>
        <w:t xml:space="preserve"> № </w:t>
      </w:r>
      <w:r w:rsidR="00224CAE">
        <w:rPr>
          <w:rFonts w:eastAsia="Calibri"/>
          <w:sz w:val="28"/>
          <w:szCs w:val="28"/>
          <w:lang w:val="uk-UA" w:eastAsia="en-US"/>
        </w:rPr>
        <w:t>44-р</w:t>
      </w:r>
    </w:p>
    <w:p w:rsidR="00D60A5B" w:rsidRDefault="00D60A5B" w:rsidP="00FA7EF3">
      <w:pPr>
        <w:spacing w:line="256" w:lineRule="auto"/>
        <w:ind w:left="4395" w:right="-143"/>
        <w:rPr>
          <w:rFonts w:eastAsia="Calibri"/>
          <w:sz w:val="28"/>
          <w:szCs w:val="28"/>
          <w:lang w:val="uk-UA" w:eastAsia="en-US"/>
        </w:rPr>
      </w:pPr>
    </w:p>
    <w:p w:rsidR="00D60A5B" w:rsidRPr="00FA7EF3" w:rsidRDefault="00D60A5B" w:rsidP="00D60A5B">
      <w:pPr>
        <w:spacing w:line="256" w:lineRule="auto"/>
        <w:ind w:left="5245"/>
        <w:rPr>
          <w:rFonts w:eastAsia="Calibri"/>
          <w:b/>
          <w:sz w:val="28"/>
          <w:szCs w:val="28"/>
          <w:lang w:val="uk-UA" w:eastAsia="en-US"/>
        </w:rPr>
      </w:pPr>
    </w:p>
    <w:p w:rsidR="00D60A5B" w:rsidRPr="00FA7EF3" w:rsidRDefault="00D60A5B" w:rsidP="00D60A5B">
      <w:pPr>
        <w:spacing w:line="25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FA7EF3">
        <w:rPr>
          <w:rFonts w:eastAsia="Calibri"/>
          <w:b/>
          <w:sz w:val="28"/>
          <w:szCs w:val="28"/>
          <w:lang w:val="uk-UA" w:eastAsia="en-US"/>
        </w:rPr>
        <w:t>Склад комісії</w:t>
      </w:r>
    </w:p>
    <w:p w:rsidR="00D60A5B" w:rsidRPr="00FA7EF3" w:rsidRDefault="00D60A5B" w:rsidP="00D60A5B">
      <w:pPr>
        <w:spacing w:line="25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FA7EF3">
        <w:rPr>
          <w:rFonts w:eastAsia="Calibri"/>
          <w:b/>
          <w:sz w:val="28"/>
          <w:szCs w:val="28"/>
          <w:lang w:val="uk-UA" w:eastAsia="en-US"/>
        </w:rPr>
        <w:t>з прийм</w:t>
      </w:r>
      <w:r w:rsidR="004313D2" w:rsidRPr="00FA7EF3">
        <w:rPr>
          <w:rFonts w:eastAsia="Calibri"/>
          <w:b/>
          <w:sz w:val="28"/>
          <w:szCs w:val="28"/>
          <w:lang w:val="uk-UA" w:eastAsia="en-US"/>
        </w:rPr>
        <w:t>ання-передачі матеріальних цінностей</w:t>
      </w:r>
    </w:p>
    <w:p w:rsidR="00D60A5B" w:rsidRPr="00FA7EF3" w:rsidRDefault="00D60A5B" w:rsidP="00D60A5B">
      <w:pPr>
        <w:spacing w:line="256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0"/>
        <w:gridCol w:w="310"/>
        <w:gridCol w:w="5935"/>
      </w:tblGrid>
      <w:tr w:rsidR="00A57FAA" w:rsidRPr="00FA7EF3" w:rsidTr="00A57FAA">
        <w:tc>
          <w:tcPr>
            <w:tcW w:w="3114" w:type="dxa"/>
          </w:tcPr>
          <w:p w:rsidR="00A57FAA" w:rsidRPr="00FA7EF3" w:rsidRDefault="00D20320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БІЛОУС</w:t>
            </w:r>
            <w:r w:rsidR="00A57FAA" w:rsidRPr="00FA7E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A57FAA" w:rsidRPr="00FA7EF3" w:rsidRDefault="00D20320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Анатолій Віталійович</w:t>
            </w:r>
            <w:r w:rsidR="00A57FAA" w:rsidRPr="00FA7E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A57FAA" w:rsidRPr="00FA7EF3" w:rsidRDefault="00A57FAA">
            <w:pPr>
              <w:spacing w:line="256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5948" w:type="dxa"/>
          </w:tcPr>
          <w:p w:rsidR="00A57FAA" w:rsidRDefault="00A57FAA">
            <w:pPr>
              <w:spacing w:line="256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заступник міського голови з питань діяльності виконавчих органів ради, голова комісії</w:t>
            </w:r>
          </w:p>
          <w:p w:rsidR="00A57FAA" w:rsidRPr="00FA7EF3" w:rsidRDefault="00A57FAA">
            <w:pPr>
              <w:spacing w:line="256" w:lineRule="auto"/>
              <w:rPr>
                <w:sz w:val="28"/>
                <w:szCs w:val="22"/>
              </w:rPr>
            </w:pPr>
          </w:p>
        </w:tc>
      </w:tr>
      <w:tr w:rsidR="00A57FAA" w:rsidTr="00A57FAA">
        <w:tc>
          <w:tcPr>
            <w:tcW w:w="3114" w:type="dxa"/>
          </w:tcPr>
          <w:p w:rsidR="00A57FAA" w:rsidRDefault="00A57FA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ЖУРАВСЬКА</w:t>
            </w:r>
          </w:p>
          <w:p w:rsidR="00A57FAA" w:rsidRPr="00FA7EF3" w:rsidRDefault="00A57FA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Любов Миколаївна</w:t>
            </w:r>
          </w:p>
        </w:tc>
        <w:tc>
          <w:tcPr>
            <w:tcW w:w="283" w:type="dxa"/>
          </w:tcPr>
          <w:p w:rsidR="00A57FAA" w:rsidRPr="00FA7EF3" w:rsidRDefault="00A57FAA">
            <w:pPr>
              <w:spacing w:line="256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5948" w:type="dxa"/>
          </w:tcPr>
          <w:p w:rsidR="00A57FAA" w:rsidRDefault="00A57FAA">
            <w:pPr>
              <w:spacing w:line="256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начальник відділу бухгалтерського обліку та звітності</w:t>
            </w:r>
          </w:p>
          <w:p w:rsidR="00A57FAA" w:rsidRPr="00FA7EF3" w:rsidRDefault="00A57FAA">
            <w:pPr>
              <w:spacing w:line="256" w:lineRule="auto"/>
              <w:rPr>
                <w:sz w:val="28"/>
                <w:szCs w:val="22"/>
              </w:rPr>
            </w:pPr>
          </w:p>
        </w:tc>
      </w:tr>
      <w:tr w:rsidR="00A57FAA" w:rsidTr="00A57FAA">
        <w:tc>
          <w:tcPr>
            <w:tcW w:w="3114" w:type="dxa"/>
          </w:tcPr>
          <w:p w:rsidR="00A57FAA" w:rsidRDefault="00A57FAA">
            <w:pPr>
              <w:spacing w:line="256" w:lineRule="auto"/>
              <w:rPr>
                <w:sz w:val="28"/>
                <w:szCs w:val="28"/>
              </w:rPr>
            </w:pPr>
            <w:r w:rsidRPr="00FA7EF3">
              <w:rPr>
                <w:sz w:val="28"/>
                <w:szCs w:val="28"/>
              </w:rPr>
              <w:t>КІСІЛЮК</w:t>
            </w:r>
          </w:p>
          <w:p w:rsidR="00A57FAA" w:rsidRDefault="00A57FA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Федорівна</w:t>
            </w:r>
          </w:p>
          <w:p w:rsidR="00A57FAA" w:rsidRPr="00FA7EF3" w:rsidRDefault="00A57FAA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57FAA" w:rsidRPr="00FA7EF3" w:rsidRDefault="00A57FAA">
            <w:pPr>
              <w:spacing w:line="256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5948" w:type="dxa"/>
          </w:tcPr>
          <w:p w:rsidR="00A57FAA" w:rsidRPr="00FA7EF3" w:rsidRDefault="00A57FAA">
            <w:pPr>
              <w:spacing w:line="256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з</w:t>
            </w:r>
            <w:r w:rsidRPr="00FA7EF3">
              <w:rPr>
                <w:sz w:val="28"/>
                <w:szCs w:val="22"/>
              </w:rPr>
              <w:t xml:space="preserve">аступник начальника управління освіти </w:t>
            </w:r>
          </w:p>
        </w:tc>
      </w:tr>
      <w:tr w:rsidR="00A57FAA" w:rsidTr="00A57FAA">
        <w:tc>
          <w:tcPr>
            <w:tcW w:w="3114" w:type="dxa"/>
          </w:tcPr>
          <w:p w:rsidR="00A57FAA" w:rsidRDefault="00A57FA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ПОПІК</w:t>
            </w:r>
          </w:p>
          <w:p w:rsidR="00A57FAA" w:rsidRPr="00FA7EF3" w:rsidRDefault="00A57FA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Ірина Анатоліївна </w:t>
            </w:r>
          </w:p>
        </w:tc>
        <w:tc>
          <w:tcPr>
            <w:tcW w:w="283" w:type="dxa"/>
          </w:tcPr>
          <w:p w:rsidR="00A57FAA" w:rsidRPr="00FA7EF3" w:rsidRDefault="00A57FAA">
            <w:pPr>
              <w:spacing w:line="256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5948" w:type="dxa"/>
          </w:tcPr>
          <w:p w:rsidR="00A57FAA" w:rsidRDefault="00A57FAA" w:rsidP="00A57FAA">
            <w:pPr>
              <w:spacing w:line="256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начальник відділу по роботі з депутатами та громадськими організаціями</w:t>
            </w:r>
          </w:p>
          <w:p w:rsidR="00A57FAA" w:rsidRPr="00FA7EF3" w:rsidRDefault="00A57FAA" w:rsidP="00A57FAA">
            <w:pPr>
              <w:spacing w:line="256" w:lineRule="auto"/>
              <w:rPr>
                <w:sz w:val="28"/>
                <w:szCs w:val="22"/>
              </w:rPr>
            </w:pPr>
          </w:p>
        </w:tc>
      </w:tr>
      <w:tr w:rsidR="00A57FAA" w:rsidTr="00A57FAA">
        <w:tc>
          <w:tcPr>
            <w:tcW w:w="3114" w:type="dxa"/>
          </w:tcPr>
          <w:p w:rsidR="00A57FAA" w:rsidRDefault="00A57FA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ТРІСКУН</w:t>
            </w:r>
          </w:p>
          <w:p w:rsidR="00A57FAA" w:rsidRPr="00FA7EF3" w:rsidRDefault="00A57FA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Надія Степанівна</w:t>
            </w:r>
          </w:p>
        </w:tc>
        <w:tc>
          <w:tcPr>
            <w:tcW w:w="283" w:type="dxa"/>
          </w:tcPr>
          <w:p w:rsidR="00A57FAA" w:rsidRPr="00FA7EF3" w:rsidRDefault="00A57FA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48" w:type="dxa"/>
          </w:tcPr>
          <w:p w:rsidR="00A57FAA" w:rsidRPr="00FA7EF3" w:rsidRDefault="00A57FA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депутат міської ради (за згодою)</w:t>
            </w:r>
          </w:p>
        </w:tc>
      </w:tr>
    </w:tbl>
    <w:p w:rsidR="00D60A5B" w:rsidRDefault="00D60A5B" w:rsidP="00D60A5B">
      <w:pPr>
        <w:spacing w:line="25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D60A5B" w:rsidRDefault="00D60A5B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</w:p>
    <w:p w:rsidR="00A57FAA" w:rsidRDefault="00A57FAA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</w:p>
    <w:p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:rsidR="00D60A5B" w:rsidRDefault="00D60A5B" w:rsidP="00D60A5B">
      <w:pPr>
        <w:jc w:val="both"/>
        <w:rPr>
          <w:b/>
          <w:sz w:val="26"/>
          <w:szCs w:val="26"/>
        </w:rPr>
      </w:pPr>
    </w:p>
    <w:p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:rsidR="00D60A5B" w:rsidRDefault="00D60A5B" w:rsidP="00D60A5B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:rsidR="00D60A5B" w:rsidRDefault="00D60A5B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</w:p>
    <w:p w:rsidR="00D60A5B" w:rsidRDefault="00D60A5B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</w:p>
    <w:p w:rsidR="00A57FAA" w:rsidRDefault="00A57FAA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</w:p>
    <w:p w:rsidR="00A57FAA" w:rsidRDefault="00A57FAA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</w:p>
    <w:p w:rsidR="00A57FAA" w:rsidRDefault="00A57FAA" w:rsidP="00D60A5B">
      <w:pPr>
        <w:spacing w:line="256" w:lineRule="auto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</w:p>
    <w:sectPr w:rsidR="00A5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4AB"/>
    <w:multiLevelType w:val="hybridMultilevel"/>
    <w:tmpl w:val="27EAB578"/>
    <w:lvl w:ilvl="0" w:tplc="83501DD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5B"/>
    <w:rsid w:val="00113D0A"/>
    <w:rsid w:val="0017324B"/>
    <w:rsid w:val="00224CAE"/>
    <w:rsid w:val="00295DB6"/>
    <w:rsid w:val="004313D2"/>
    <w:rsid w:val="00442973"/>
    <w:rsid w:val="00856DA2"/>
    <w:rsid w:val="008641D2"/>
    <w:rsid w:val="00A57FAA"/>
    <w:rsid w:val="00C049DE"/>
    <w:rsid w:val="00CF7820"/>
    <w:rsid w:val="00D01D34"/>
    <w:rsid w:val="00D20320"/>
    <w:rsid w:val="00D60A5B"/>
    <w:rsid w:val="00DA2195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7FBA8-2074-4B31-B4F4-2D0AAE6E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2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24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4297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42973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1DED-D4A2-4105-A7F6-C9133A2F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2024-02-22T07:28:00Z</cp:lastPrinted>
  <dcterms:created xsi:type="dcterms:W3CDTF">2024-02-21T14:00:00Z</dcterms:created>
  <dcterms:modified xsi:type="dcterms:W3CDTF">2024-02-22T07:28:00Z</dcterms:modified>
</cp:coreProperties>
</file>