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7D" w:rsidRDefault="00B20E7D" w:rsidP="00B20E7D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>
            <wp:extent cx="685800" cy="866775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E7D" w:rsidRDefault="00B20E7D" w:rsidP="00B20E7D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B20E7D" w:rsidRDefault="00B20E7D" w:rsidP="00B20E7D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РАДА</w:t>
      </w:r>
    </w:p>
    <w:p w:rsidR="00B20E7D" w:rsidRDefault="00B20E7D" w:rsidP="00B20E7D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B20E7D" w:rsidRDefault="00B20E7D" w:rsidP="00B20E7D">
      <w:pPr>
        <w:spacing w:after="13" w:line="264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:rsidR="00B20E7D" w:rsidRDefault="00B20E7D" w:rsidP="00B20E7D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6E55ED">
        <w:rPr>
          <w:b/>
          <w:color w:val="000000"/>
          <w:w w:val="120"/>
          <w:sz w:val="28"/>
          <w:szCs w:val="28"/>
          <w:lang w:val="uk-UA"/>
        </w:rPr>
        <w:t>1007</w:t>
      </w:r>
    </w:p>
    <w:p w:rsidR="00B20E7D" w:rsidRDefault="00B20E7D" w:rsidP="00B20E7D">
      <w:pPr>
        <w:spacing w:after="13" w:line="264" w:lineRule="auto"/>
        <w:ind w:left="567" w:firstLine="698"/>
        <w:rPr>
          <w:color w:val="000000"/>
          <w:sz w:val="28"/>
          <w:szCs w:val="28"/>
          <w:lang w:val="uk-UA"/>
        </w:rPr>
      </w:pPr>
    </w:p>
    <w:p w:rsidR="00B20E7D" w:rsidRDefault="006E55ED" w:rsidP="00B20E7D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«23 » квітня </w:t>
      </w:r>
      <w:bookmarkStart w:id="0" w:name="_GoBack"/>
      <w:bookmarkEnd w:id="0"/>
      <w:r w:rsidR="00B20E7D">
        <w:rPr>
          <w:color w:val="000000"/>
          <w:sz w:val="28"/>
          <w:szCs w:val="28"/>
          <w:lang w:val="uk-UA"/>
        </w:rPr>
        <w:t xml:space="preserve"> 2024 р.</w:t>
      </w:r>
      <w:r w:rsidR="00B20E7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м. Жмеринка</w:t>
      </w:r>
      <w:r>
        <w:rPr>
          <w:color w:val="000000"/>
          <w:sz w:val="28"/>
          <w:szCs w:val="28"/>
          <w:lang w:val="uk-UA"/>
        </w:rPr>
        <w:tab/>
        <w:t xml:space="preserve">    46</w:t>
      </w:r>
      <w:r w:rsidR="00B20E7D">
        <w:rPr>
          <w:color w:val="000000"/>
          <w:sz w:val="28"/>
          <w:szCs w:val="28"/>
          <w:lang w:val="uk-UA"/>
        </w:rPr>
        <w:t xml:space="preserve">  сесія 8 скликання</w:t>
      </w:r>
    </w:p>
    <w:p w:rsidR="00B20E7D" w:rsidRDefault="00B20E7D" w:rsidP="00B20E7D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291647" w:rsidRDefault="00B20E7D" w:rsidP="00291647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Про </w:t>
      </w:r>
      <w:r w:rsidR="00291647">
        <w:rPr>
          <w:color w:val="000000"/>
          <w:sz w:val="28"/>
          <w:lang w:val="uk-UA"/>
        </w:rPr>
        <w:t xml:space="preserve">надання в оренди </w:t>
      </w:r>
    </w:p>
    <w:p w:rsidR="00B20E7D" w:rsidRDefault="00291647" w:rsidP="00291647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земельної ділянки гр. </w:t>
      </w:r>
      <w:proofErr w:type="spellStart"/>
      <w:r>
        <w:rPr>
          <w:color w:val="000000"/>
          <w:sz w:val="28"/>
          <w:lang w:val="uk-UA"/>
        </w:rPr>
        <w:t>Кузіву</w:t>
      </w:r>
      <w:proofErr w:type="spellEnd"/>
      <w:r>
        <w:rPr>
          <w:color w:val="000000"/>
          <w:sz w:val="28"/>
          <w:lang w:val="uk-UA"/>
        </w:rPr>
        <w:t xml:space="preserve"> Д.Л.</w:t>
      </w:r>
    </w:p>
    <w:p w:rsidR="00B20E7D" w:rsidRDefault="00B20E7D" w:rsidP="00B20E7D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B20E7D" w:rsidRDefault="00B20E7D" w:rsidP="00B20E7D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Розглянувши заяву фізичної особи щодо оренди земельної ділянки,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  </w:t>
      </w:r>
    </w:p>
    <w:p w:rsidR="00B20E7D" w:rsidRDefault="00B20E7D" w:rsidP="00B20E7D">
      <w:pPr>
        <w:jc w:val="both"/>
        <w:rPr>
          <w:color w:val="000000"/>
          <w:sz w:val="28"/>
          <w:szCs w:val="28"/>
          <w:lang w:val="uk-UA"/>
        </w:rPr>
      </w:pPr>
    </w:p>
    <w:p w:rsidR="00B20E7D" w:rsidRDefault="00B20E7D" w:rsidP="00B20E7D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1. Керуючись </w:t>
      </w:r>
      <w:r>
        <w:rPr>
          <w:color w:val="000000"/>
          <w:sz w:val="28"/>
          <w:lang w:val="uk-UA"/>
        </w:rPr>
        <w:t xml:space="preserve">ст. 93, 122, 124, 125, 126, 198  Земельного кодексу України, рішенням 31 сесії міської ради 8 скликання № 707 від 16.05.2023 року «Про встановлення місцевих податків і зборів на території Жмеринської міської територіальної громади», у зв'язку з переходом права власності на будівлю  надати в оренду земельну ділянку комунальної власності Жмеринської міської ради та укласти договір оренди землі у межах допустимого функціонального використання без зміни цільового призначення землі: </w:t>
      </w:r>
    </w:p>
    <w:p w:rsidR="00B20E7D" w:rsidRDefault="00B20E7D" w:rsidP="00B20E7D">
      <w:pPr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 xml:space="preserve">- в м. </w:t>
      </w:r>
      <w:r w:rsidR="00291647">
        <w:rPr>
          <w:color w:val="000000"/>
          <w:sz w:val="28"/>
          <w:lang w:val="uk-UA"/>
        </w:rPr>
        <w:t xml:space="preserve">Жмеринка по вул. Шевченка, 12 </w:t>
      </w:r>
      <w:r w:rsidR="0045576F">
        <w:rPr>
          <w:color w:val="000000"/>
          <w:sz w:val="28"/>
          <w:lang w:val="uk-UA"/>
        </w:rPr>
        <w:t xml:space="preserve">Д </w:t>
      </w:r>
      <w:r w:rsidR="00291647">
        <w:rPr>
          <w:color w:val="000000"/>
          <w:sz w:val="28"/>
          <w:lang w:val="uk-UA"/>
        </w:rPr>
        <w:t xml:space="preserve"> гр. Кузів Дмитру Любомировичу</w:t>
      </w:r>
      <w:r>
        <w:rPr>
          <w:color w:val="000000"/>
          <w:sz w:val="28"/>
          <w:lang w:val="uk-UA"/>
        </w:rPr>
        <w:t xml:space="preserve"> площею 0,0676 га кадастровий номер 0510300000:00:003:1803 для будівництва та обслуговування будівель торгівлі (03.07), строком на 49 років т</w:t>
      </w:r>
      <w:r>
        <w:rPr>
          <w:sz w:val="28"/>
          <w:lang w:val="uk-UA"/>
        </w:rPr>
        <w:t>а встановити ставку орендної плати в розмірі  10 % нормативної грошової оцінки земельної ділянки.</w:t>
      </w:r>
    </w:p>
    <w:p w:rsidR="00B20E7D" w:rsidRDefault="00B20E7D" w:rsidP="00B20E7D">
      <w:pPr>
        <w:jc w:val="both"/>
        <w:rPr>
          <w:sz w:val="28"/>
          <w:szCs w:val="28"/>
          <w:lang w:val="uk-UA"/>
        </w:rPr>
      </w:pPr>
    </w:p>
    <w:p w:rsidR="00B20E7D" w:rsidRDefault="00B20E7D" w:rsidP="00B20E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 та фінансовому управлінню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для контролю за надходженням коштів від плати за використання зазначених у цьому рішенні земельних ділянок.</w:t>
      </w:r>
    </w:p>
    <w:p w:rsidR="00B20E7D" w:rsidRDefault="00B20E7D" w:rsidP="00B20E7D">
      <w:pPr>
        <w:jc w:val="both"/>
        <w:rPr>
          <w:sz w:val="28"/>
          <w:szCs w:val="28"/>
          <w:lang w:val="uk-UA"/>
        </w:rPr>
      </w:pPr>
    </w:p>
    <w:p w:rsidR="00B20E7D" w:rsidRDefault="00B20E7D" w:rsidP="00B20E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</w:t>
      </w:r>
      <w:r>
        <w:rPr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B20E7D" w:rsidRPr="00B20E7D" w:rsidRDefault="00B20E7D" w:rsidP="00B20E7D">
      <w:pPr>
        <w:jc w:val="both"/>
        <w:rPr>
          <w:sz w:val="28"/>
          <w:szCs w:val="28"/>
          <w:lang w:val="uk-UA"/>
        </w:rPr>
      </w:pPr>
    </w:p>
    <w:p w:rsidR="00B20E7D" w:rsidRDefault="00B20E7D" w:rsidP="00B20E7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3E5A85" w:rsidRDefault="00B20E7D" w:rsidP="00B20E7D">
      <w:pPr>
        <w:pStyle w:val="xfmc1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FB1FAE" w:rsidRDefault="00FB1FAE" w:rsidP="00B20E7D">
      <w:pPr>
        <w:pStyle w:val="xfmc1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FB1FAE" w:rsidRPr="00B20E7D" w:rsidRDefault="00FB1FAE" w:rsidP="00B20E7D">
      <w:pPr>
        <w:pStyle w:val="xfmc1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sectPr w:rsidR="00FB1FAE" w:rsidRPr="00B20E7D" w:rsidSect="00B20E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E7D"/>
    <w:rsid w:val="00291647"/>
    <w:rsid w:val="00334BF8"/>
    <w:rsid w:val="00345D16"/>
    <w:rsid w:val="003E5A85"/>
    <w:rsid w:val="0045576F"/>
    <w:rsid w:val="006E55ED"/>
    <w:rsid w:val="00934440"/>
    <w:rsid w:val="00B20E7D"/>
    <w:rsid w:val="00FB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6555"/>
  <w15:docId w15:val="{AE6057E8-154B-47E3-885C-72D0AD21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B20E7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20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E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9</cp:revision>
  <cp:lastPrinted>2024-04-29T06:51:00Z</cp:lastPrinted>
  <dcterms:created xsi:type="dcterms:W3CDTF">2024-03-21T10:17:00Z</dcterms:created>
  <dcterms:modified xsi:type="dcterms:W3CDTF">2024-04-29T06:51:00Z</dcterms:modified>
</cp:coreProperties>
</file>