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24A8" w14:textId="77777777" w:rsidR="00E349FB" w:rsidRPr="007C684C" w:rsidRDefault="00E349FB" w:rsidP="00E349F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bookmarkStart w:id="0" w:name="_GoBack"/>
      <w:bookmarkEnd w:id="0"/>
      <w:r w:rsidRPr="007C684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2D97E4F" wp14:editId="7CCF8452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2A4E" w14:textId="77777777" w:rsidR="00E349FB" w:rsidRPr="007C684C" w:rsidRDefault="00E349FB" w:rsidP="00E349FB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14:paraId="45D4D40B" w14:textId="77777777" w:rsidR="00E349FB" w:rsidRPr="007C684C" w:rsidRDefault="00E349FB" w:rsidP="00E349FB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14:paraId="10D77E72" w14:textId="77777777" w:rsidR="00E349FB" w:rsidRPr="007C684C" w:rsidRDefault="00E349FB" w:rsidP="00E349FB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7C684C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14:paraId="361A83BA" w14:textId="77777777" w:rsidR="00E349FB" w:rsidRPr="007C684C" w:rsidRDefault="00E349FB" w:rsidP="00E349FB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14:paraId="323C45C5" w14:textId="0959F0EF" w:rsidR="00E349FB" w:rsidRPr="007C684C" w:rsidRDefault="00E349FB" w:rsidP="00E349FB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7C684C"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9E5F12">
        <w:rPr>
          <w:rFonts w:ascii="Times New Roman" w:hAnsi="Times New Roman" w:cs="Times New Roman"/>
          <w:b/>
          <w:w w:val="120"/>
          <w:sz w:val="28"/>
          <w:szCs w:val="28"/>
        </w:rPr>
        <w:t xml:space="preserve"> 1062</w:t>
      </w:r>
    </w:p>
    <w:p w14:paraId="4D4D702E" w14:textId="77777777" w:rsidR="00E349FB" w:rsidRPr="007C684C" w:rsidRDefault="00E349FB" w:rsidP="00E349FB">
      <w:pPr>
        <w:spacing w:after="0" w:line="266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14:paraId="2ED577D8" w14:textId="6F0D9582" w:rsidR="00E349FB" w:rsidRPr="002C5250" w:rsidRDefault="009E5F12" w:rsidP="00E349FB">
      <w:pPr>
        <w:spacing w:after="0" w:line="266" w:lineRule="auto"/>
        <w:rPr>
          <w:rFonts w:ascii="Times New Roman" w:hAnsi="Times New Roman" w:cs="Times New Roman"/>
          <w:b/>
          <w:sz w:val="28"/>
          <w:szCs w:val="28"/>
        </w:rPr>
      </w:pPr>
      <w:r w:rsidRPr="002C5250">
        <w:rPr>
          <w:rFonts w:ascii="Times New Roman" w:hAnsi="Times New Roman" w:cs="Times New Roman"/>
          <w:b/>
          <w:sz w:val="28"/>
          <w:szCs w:val="28"/>
        </w:rPr>
        <w:t xml:space="preserve">від 11 червня </w:t>
      </w:r>
      <w:r w:rsidR="00E349FB" w:rsidRPr="002C5250">
        <w:rPr>
          <w:rFonts w:ascii="Times New Roman" w:hAnsi="Times New Roman" w:cs="Times New Roman"/>
          <w:b/>
          <w:sz w:val="28"/>
          <w:szCs w:val="28"/>
        </w:rPr>
        <w:t xml:space="preserve"> 2024 р.         </w:t>
      </w:r>
      <w:r w:rsidRPr="002C5250">
        <w:rPr>
          <w:rFonts w:ascii="Times New Roman" w:hAnsi="Times New Roman" w:cs="Times New Roman"/>
          <w:b/>
          <w:sz w:val="28"/>
          <w:szCs w:val="28"/>
        </w:rPr>
        <w:t xml:space="preserve">      м. Жмеринка                       49</w:t>
      </w:r>
      <w:r w:rsidR="00E349FB" w:rsidRPr="002C5250">
        <w:rPr>
          <w:rFonts w:ascii="Times New Roman" w:hAnsi="Times New Roman" w:cs="Times New Roman"/>
          <w:b/>
          <w:sz w:val="28"/>
          <w:szCs w:val="28"/>
        </w:rPr>
        <w:t xml:space="preserve"> сесія 8 скликання</w:t>
      </w:r>
    </w:p>
    <w:p w14:paraId="4E6358DC" w14:textId="77777777"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</w:p>
    <w:p w14:paraId="5454BD06" w14:textId="77777777" w:rsidR="00E349FB" w:rsidRDefault="00E349FB" w:rsidP="00E349FB">
      <w:pPr>
        <w:pStyle w:val="a3"/>
        <w:jc w:val="both"/>
        <w:rPr>
          <w:sz w:val="28"/>
          <w:szCs w:val="28"/>
          <w:lang w:val="uk-UA"/>
        </w:rPr>
      </w:pPr>
    </w:p>
    <w:p w14:paraId="43C63159" w14:textId="77777777" w:rsidR="00AF5321" w:rsidRDefault="00E349FB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</w:t>
      </w:r>
      <w:r w:rsidR="00AF5321">
        <w:rPr>
          <w:sz w:val="28"/>
          <w:szCs w:val="28"/>
          <w:lang w:val="uk-UA"/>
        </w:rPr>
        <w:t xml:space="preserve"> КЗ «Жмеринський ЦНСП»</w:t>
      </w:r>
    </w:p>
    <w:p w14:paraId="788141EF" w14:textId="6FDE71F2" w:rsidR="00FD7802" w:rsidRDefault="00E349FB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безоплатну передачу </w:t>
      </w:r>
      <w:r w:rsidR="00FD7802">
        <w:rPr>
          <w:sz w:val="28"/>
          <w:szCs w:val="28"/>
          <w:lang w:val="uk-UA"/>
        </w:rPr>
        <w:t>основних</w:t>
      </w:r>
    </w:p>
    <w:p w14:paraId="469371E7" w14:textId="6866987A" w:rsidR="00E349FB" w:rsidRDefault="00FD7802" w:rsidP="00E349F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  <w:r w:rsidR="00AF5321">
        <w:rPr>
          <w:sz w:val="28"/>
          <w:szCs w:val="28"/>
          <w:lang w:val="uk-UA"/>
        </w:rPr>
        <w:t xml:space="preserve">та необоротних активів </w:t>
      </w:r>
    </w:p>
    <w:p w14:paraId="21857C5E" w14:textId="77777777" w:rsidR="00E349FB" w:rsidRPr="00F54A9C" w:rsidRDefault="00E349FB" w:rsidP="00E349FB">
      <w:pPr>
        <w:pStyle w:val="a3"/>
        <w:jc w:val="both"/>
        <w:rPr>
          <w:b/>
          <w:bCs/>
          <w:sz w:val="28"/>
          <w:szCs w:val="28"/>
          <w:lang w:val="uk-UA"/>
        </w:rPr>
      </w:pPr>
      <w:r w:rsidRPr="00F54A9C">
        <w:rPr>
          <w:b/>
          <w:bCs/>
          <w:sz w:val="28"/>
          <w:szCs w:val="28"/>
          <w:lang w:val="uk-UA"/>
        </w:rPr>
        <w:t xml:space="preserve">                </w:t>
      </w:r>
    </w:p>
    <w:p w14:paraId="529CAF70" w14:textId="5BAA370D" w:rsidR="00E349FB" w:rsidRDefault="00AF5321" w:rsidP="0073355A">
      <w:pPr>
        <w:pStyle w:val="1"/>
        <w:ind w:firstLine="85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 метою забезпечення раціонального використання комунального майна Жмеринської міської територіальної громади, відповідно до Бюджетного кодексу України, ст. 137 ГК України, керуючись ст.26, ч.5 ст.60 Закону України «Про місцеве самоврядування в Україні», міська рада</w:t>
      </w:r>
      <w:r w:rsidR="0073355A" w:rsidRPr="007335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86014" w:rsidRPr="007206AC">
        <w:rPr>
          <w:rFonts w:ascii="Times New Roman" w:hAnsi="Times New Roman" w:cs="Times New Roman"/>
          <w:bCs w:val="0"/>
          <w:sz w:val="28"/>
          <w:szCs w:val="28"/>
        </w:rPr>
        <w:t>ВИРІШИЛА:</w:t>
      </w:r>
    </w:p>
    <w:p w14:paraId="2C0EC5FD" w14:textId="77777777" w:rsidR="0073355A" w:rsidRPr="0073355A" w:rsidRDefault="0073355A" w:rsidP="0073355A">
      <w:pPr>
        <w:rPr>
          <w:sz w:val="10"/>
          <w:szCs w:val="10"/>
          <w:lang w:eastAsia="ru-RU"/>
        </w:rPr>
      </w:pPr>
    </w:p>
    <w:p w14:paraId="60034CAD" w14:textId="2F68888E" w:rsidR="00E349FB" w:rsidRPr="00BB3BF4" w:rsidRDefault="00E349FB" w:rsidP="00E349FB">
      <w:pPr>
        <w:pStyle w:val="a3"/>
        <w:ind w:firstLine="851"/>
        <w:jc w:val="both"/>
        <w:rPr>
          <w:sz w:val="28"/>
          <w:szCs w:val="28"/>
          <w:lang w:val="uk-UA"/>
        </w:rPr>
      </w:pPr>
      <w:r w:rsidRPr="009D22E9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Надати дозвіл на безоплатну передачу основних засобів</w:t>
      </w:r>
      <w:r w:rsidR="00F72DEC">
        <w:rPr>
          <w:sz w:val="28"/>
          <w:szCs w:val="28"/>
          <w:lang w:val="uk-UA"/>
        </w:rPr>
        <w:t xml:space="preserve"> та необоротних активів</w:t>
      </w:r>
      <w:r>
        <w:rPr>
          <w:sz w:val="28"/>
          <w:szCs w:val="28"/>
          <w:lang w:val="uk-UA"/>
        </w:rPr>
        <w:t xml:space="preserve"> </w:t>
      </w:r>
      <w:r w:rsidR="00995EA7">
        <w:rPr>
          <w:sz w:val="28"/>
          <w:szCs w:val="28"/>
          <w:lang w:val="uk-UA"/>
        </w:rPr>
        <w:t xml:space="preserve"> у власність </w:t>
      </w:r>
      <w:r>
        <w:rPr>
          <w:sz w:val="28"/>
          <w:szCs w:val="28"/>
          <w:lang w:val="uk-UA"/>
        </w:rPr>
        <w:t xml:space="preserve">з балансу </w:t>
      </w:r>
      <w:r w:rsidR="00F72DEC">
        <w:rPr>
          <w:sz w:val="28"/>
          <w:szCs w:val="28"/>
          <w:lang w:val="uk-UA"/>
        </w:rPr>
        <w:t xml:space="preserve">КЗ «Жмеринський ЦНСП» </w:t>
      </w:r>
      <w:r>
        <w:rPr>
          <w:sz w:val="28"/>
          <w:szCs w:val="28"/>
          <w:lang w:val="uk-UA"/>
        </w:rPr>
        <w:t xml:space="preserve">на баланс </w:t>
      </w:r>
      <w:r w:rsidR="00F72DEC">
        <w:rPr>
          <w:sz w:val="28"/>
          <w:szCs w:val="28"/>
          <w:lang w:val="uk-UA"/>
        </w:rPr>
        <w:t>Жмеринського РТЦК та СП</w:t>
      </w:r>
      <w:r w:rsidR="00852F19">
        <w:rPr>
          <w:sz w:val="28"/>
          <w:szCs w:val="28"/>
          <w:lang w:val="uk-UA"/>
        </w:rPr>
        <w:t xml:space="preserve"> згідно з </w:t>
      </w:r>
      <w:r w:rsidR="00B54FA2">
        <w:rPr>
          <w:sz w:val="28"/>
          <w:szCs w:val="28"/>
          <w:lang w:val="uk-UA"/>
        </w:rPr>
        <w:t>Д</w:t>
      </w:r>
      <w:r w:rsidR="00852F19">
        <w:rPr>
          <w:sz w:val="28"/>
          <w:szCs w:val="28"/>
          <w:lang w:val="uk-UA"/>
        </w:rPr>
        <w:t>одатком.</w:t>
      </w:r>
    </w:p>
    <w:p w14:paraId="79A185C0" w14:textId="3166C476" w:rsidR="00E349FB" w:rsidRDefault="00E349FB" w:rsidP="00E349FB">
      <w:pPr>
        <w:pStyle w:val="a3"/>
        <w:ind w:firstLine="85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72DEC">
        <w:rPr>
          <w:sz w:val="28"/>
          <w:szCs w:val="28"/>
          <w:lang w:val="uk-UA"/>
        </w:rPr>
        <w:t>КЗ «Жмеринський ЦНСП» та Жмеринському РТЦК та СП</w:t>
      </w:r>
      <w:r w:rsidR="00F72DEC">
        <w:rPr>
          <w:bCs/>
          <w:sz w:val="28"/>
          <w:szCs w:val="28"/>
          <w:lang w:val="uk-UA"/>
        </w:rPr>
        <w:t xml:space="preserve"> </w:t>
      </w:r>
      <w:r w:rsidRPr="00C24443">
        <w:rPr>
          <w:bCs/>
          <w:sz w:val="28"/>
          <w:szCs w:val="28"/>
          <w:lang w:val="uk-UA"/>
        </w:rPr>
        <w:t>здійснити</w:t>
      </w:r>
      <w:r>
        <w:rPr>
          <w:bCs/>
          <w:sz w:val="28"/>
          <w:szCs w:val="28"/>
          <w:lang w:val="uk-UA"/>
        </w:rPr>
        <w:t xml:space="preserve"> прийом – передачу </w:t>
      </w:r>
      <w:r w:rsidR="006E2B82">
        <w:rPr>
          <w:bCs/>
          <w:sz w:val="28"/>
          <w:szCs w:val="28"/>
          <w:lang w:val="uk-UA"/>
        </w:rPr>
        <w:t>основних засобів</w:t>
      </w:r>
      <w:r w:rsidR="00F72DEC">
        <w:rPr>
          <w:bCs/>
          <w:sz w:val="28"/>
          <w:szCs w:val="28"/>
          <w:lang w:val="uk-UA"/>
        </w:rPr>
        <w:t xml:space="preserve"> та необоротних активів </w:t>
      </w:r>
      <w:r w:rsidR="006E2B82">
        <w:rPr>
          <w:bCs/>
          <w:sz w:val="28"/>
          <w:szCs w:val="28"/>
          <w:lang w:val="uk-UA"/>
        </w:rPr>
        <w:t xml:space="preserve">у </w:t>
      </w:r>
      <w:r>
        <w:rPr>
          <w:bCs/>
          <w:sz w:val="28"/>
          <w:szCs w:val="28"/>
          <w:lang w:val="uk-UA"/>
        </w:rPr>
        <w:t>відповідності до вимог чинного законодавства.</w:t>
      </w:r>
    </w:p>
    <w:p w14:paraId="1E3C4E0E" w14:textId="00F464EA" w:rsidR="00F72DEC" w:rsidRDefault="00B54FA2" w:rsidP="00B54FA2">
      <w:pPr>
        <w:pStyle w:val="a3"/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F72DEC">
        <w:rPr>
          <w:bCs/>
          <w:sz w:val="28"/>
          <w:szCs w:val="28"/>
          <w:lang w:val="uk-UA"/>
        </w:rPr>
        <w:t>. Уповноважити виконавчий комітет Жмеринської міської ради затвердити акт приймання-передачі.</w:t>
      </w:r>
    </w:p>
    <w:p w14:paraId="654CECA2" w14:textId="207DE7E8" w:rsidR="00B54FA2" w:rsidRPr="00B54FA2" w:rsidRDefault="00B54FA2" w:rsidP="00B54F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349FB" w:rsidRPr="00E349F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54FA2">
        <w:rPr>
          <w:rFonts w:ascii="Times New Roman" w:hAnsi="Times New Roman" w:cs="Times New Roman"/>
          <w:sz w:val="28"/>
          <w:szCs w:val="28"/>
        </w:rPr>
        <w:t>Контроль за виконання даного рішення покласти на постійну комісію міської ради 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708E0B" w14:textId="77777777" w:rsidR="00E349FB" w:rsidRDefault="00E349FB" w:rsidP="00E3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607AC" w14:textId="77777777" w:rsidR="00027816" w:rsidRPr="00E349FB" w:rsidRDefault="00027816" w:rsidP="00E3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13CDC" w14:textId="42F46F84" w:rsidR="00E349FB" w:rsidRDefault="00E349FB" w:rsidP="00E3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2E804" w14:textId="77777777" w:rsidR="00AF5321" w:rsidRPr="00E349FB" w:rsidRDefault="00AF5321" w:rsidP="00E3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F5125" w14:textId="45B7A696" w:rsidR="00AF5321" w:rsidRPr="00EA397C" w:rsidRDefault="00852F19" w:rsidP="00EA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 </w:t>
      </w:r>
      <w:r w:rsidRPr="009F6979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8601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A397C">
        <w:rPr>
          <w:rFonts w:ascii="Times New Roman" w:hAnsi="Times New Roman" w:cs="Times New Roman"/>
          <w:b/>
          <w:sz w:val="28"/>
          <w:szCs w:val="28"/>
        </w:rPr>
        <w:t xml:space="preserve">              Вадим КОЖУХОВСЬКИЙ</w:t>
      </w:r>
    </w:p>
    <w:p w14:paraId="261AA058" w14:textId="77777777" w:rsidR="00AF5321" w:rsidRDefault="00AF5321" w:rsidP="00852F19">
      <w:pPr>
        <w:pStyle w:val="a6"/>
        <w:spacing w:after="0" w:line="240" w:lineRule="auto"/>
        <w:ind w:left="4962" w:right="0" w:hanging="6"/>
        <w:rPr>
          <w:sz w:val="28"/>
          <w:szCs w:val="28"/>
          <w:lang w:val="uk-UA"/>
        </w:rPr>
      </w:pPr>
    </w:p>
    <w:p w14:paraId="7EAD50DF" w14:textId="320EB7FD" w:rsidR="00CC397E" w:rsidRPr="00CC397E" w:rsidRDefault="00CC397E" w:rsidP="00CC3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CC39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Додаток </w:t>
      </w:r>
    </w:p>
    <w:p w14:paraId="5A047452" w14:textId="7EA7B1DC" w:rsidR="00CC397E" w:rsidRPr="00CC397E" w:rsidRDefault="009E5F12" w:rsidP="00CC3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 рішення 49 сесії 8</w:t>
      </w:r>
      <w:r w:rsidR="00CC397E" w:rsidRPr="00CC39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скликання</w:t>
      </w:r>
    </w:p>
    <w:p w14:paraId="77EF4A9F" w14:textId="1F8F5BE9" w:rsidR="00CC397E" w:rsidRPr="00CC397E" w:rsidRDefault="00CC397E" w:rsidP="00CC39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39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</w:t>
      </w:r>
      <w:r w:rsidR="009E5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від  «11 » червня  2024 р.№ 1062</w:t>
      </w:r>
    </w:p>
    <w:p w14:paraId="339D375E" w14:textId="77777777" w:rsidR="00CA140B" w:rsidRDefault="00CA140B" w:rsidP="00E34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1D21D" w14:textId="08A1C6B5" w:rsidR="00852F19" w:rsidRPr="00D772C5" w:rsidRDefault="00852F19" w:rsidP="00852F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C5">
        <w:rPr>
          <w:rFonts w:ascii="Times New Roman" w:hAnsi="Times New Roman" w:cs="Times New Roman"/>
          <w:b/>
          <w:bCs/>
          <w:sz w:val="28"/>
          <w:szCs w:val="28"/>
        </w:rPr>
        <w:t>Перелік основних засобів</w:t>
      </w:r>
      <w:r w:rsidR="00B54FA2" w:rsidRPr="00D772C5">
        <w:rPr>
          <w:rFonts w:ascii="Times New Roman" w:hAnsi="Times New Roman" w:cs="Times New Roman"/>
          <w:b/>
          <w:bCs/>
          <w:sz w:val="28"/>
          <w:szCs w:val="28"/>
        </w:rPr>
        <w:t xml:space="preserve"> та необоротних активів</w:t>
      </w:r>
      <w:r w:rsidRPr="00D772C5">
        <w:rPr>
          <w:rFonts w:ascii="Times New Roman" w:hAnsi="Times New Roman" w:cs="Times New Roman"/>
          <w:b/>
          <w:bCs/>
          <w:sz w:val="28"/>
          <w:szCs w:val="28"/>
        </w:rPr>
        <w:t>, що передається</w:t>
      </w:r>
    </w:p>
    <w:p w14:paraId="10C66885" w14:textId="3857BE9E" w:rsidR="00852F19" w:rsidRPr="00D772C5" w:rsidRDefault="00456010" w:rsidP="00852F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 власність </w:t>
      </w:r>
      <w:r w:rsidR="00852F19" w:rsidRPr="00D772C5">
        <w:rPr>
          <w:rFonts w:ascii="Times New Roman" w:hAnsi="Times New Roman" w:cs="Times New Roman"/>
          <w:b/>
          <w:bCs/>
          <w:sz w:val="28"/>
          <w:szCs w:val="28"/>
        </w:rPr>
        <w:t xml:space="preserve">з балансу </w:t>
      </w:r>
      <w:r w:rsidR="00D772C5">
        <w:rPr>
          <w:rFonts w:ascii="Times New Roman" w:hAnsi="Times New Roman" w:cs="Times New Roman"/>
          <w:b/>
          <w:bCs/>
          <w:sz w:val="28"/>
          <w:szCs w:val="28"/>
        </w:rPr>
        <w:t>КЗ «Жмеринський ЦНСП»</w:t>
      </w:r>
      <w:r w:rsidR="00852F19" w:rsidRPr="00D772C5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</w:t>
      </w:r>
      <w:r w:rsidR="00D772C5" w:rsidRPr="00D772C5">
        <w:rPr>
          <w:rFonts w:ascii="Times New Roman" w:hAnsi="Times New Roman" w:cs="Times New Roman"/>
          <w:b/>
          <w:bCs/>
          <w:sz w:val="28"/>
          <w:szCs w:val="28"/>
        </w:rPr>
        <w:t>Жмеринського РТЦК та СП</w:t>
      </w:r>
    </w:p>
    <w:p w14:paraId="79673D26" w14:textId="77777777" w:rsidR="00D772C5" w:rsidRPr="00852F19" w:rsidRDefault="00D772C5" w:rsidP="00852F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947"/>
        <w:gridCol w:w="2491"/>
      </w:tblGrid>
      <w:tr w:rsidR="008F24E9" w14:paraId="1FD857AD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26A482D2" w14:textId="77777777" w:rsidR="008F24E9" w:rsidRDefault="008F24E9" w:rsidP="008F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03B773A" w14:textId="766255D9" w:rsidR="008F24E9" w:rsidRPr="003144EF" w:rsidRDefault="00BB5F18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  <w:vAlign w:val="center"/>
          </w:tcPr>
          <w:p w14:paraId="5459A3BE" w14:textId="77777777" w:rsidR="008F24E9" w:rsidRDefault="008F24E9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0DEB884B" w14:textId="089E3E1C" w:rsidR="008F24E9" w:rsidRPr="00D041EA" w:rsidRDefault="00D041EA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proofErr w:type="spellStart"/>
            <w:r w:rsidR="008F24E9">
              <w:rPr>
                <w:rFonts w:ascii="Times New Roman" w:hAnsi="Times New Roman" w:cs="Times New Roman"/>
                <w:sz w:val="28"/>
                <w:szCs w:val="28"/>
              </w:rPr>
              <w:t>артість</w:t>
            </w:r>
            <w:proofErr w:type="spellEnd"/>
            <w:r w:rsidR="008F24E9">
              <w:rPr>
                <w:rFonts w:ascii="Times New Roman" w:hAnsi="Times New Roman" w:cs="Times New Roman"/>
                <w:sz w:val="28"/>
                <w:szCs w:val="28"/>
              </w:rPr>
              <w:t>, грн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F24E9" w:rsidRPr="003144EF" w14:paraId="0AF44B96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49A844B0" w14:textId="77777777" w:rsidR="008F24E9" w:rsidRPr="003144EF" w:rsidRDefault="006F2A8D" w:rsidP="0085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76000A8" w14:textId="3C6D8528" w:rsidR="008F24E9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41EA" w:rsidRPr="003144EF">
              <w:rPr>
                <w:rFonts w:ascii="Times New Roman" w:hAnsi="Times New Roman" w:cs="Times New Roman"/>
                <w:sz w:val="28"/>
                <w:szCs w:val="28"/>
              </w:rPr>
              <w:t>Меблі керівника 900*450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41EA"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h2000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  <w:vAlign w:val="center"/>
          </w:tcPr>
          <w:p w14:paraId="19061C61" w14:textId="0140F0E1" w:rsidR="008F24E9" w:rsidRPr="003144EF" w:rsidRDefault="00D041EA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1A7B6592" w14:textId="71862BDB" w:rsidR="008F24E9" w:rsidRPr="003144EF" w:rsidRDefault="00D041EA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5002,00</w:t>
            </w:r>
          </w:p>
        </w:tc>
      </w:tr>
      <w:tr w:rsidR="006F2A8D" w:rsidRPr="003144EF" w14:paraId="10A06BA2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59048026" w14:textId="3311BB9B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CB516A9" w14:textId="748DBC9A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041EA"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r w:rsidR="00D041EA" w:rsidRPr="003144EF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="00D041EA" w:rsidRPr="003144EF">
              <w:rPr>
                <w:rFonts w:ascii="Times New Roman" w:hAnsi="Times New Roman" w:cs="Times New Roman"/>
                <w:sz w:val="28"/>
                <w:szCs w:val="28"/>
              </w:rPr>
              <w:t xml:space="preserve"> офісний  кутовий 1600*1550</w:t>
            </w:r>
            <w:r w:rsidR="00D041EA"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h750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6A33179A" w14:textId="3FEC427B" w:rsidR="006F2A8D" w:rsidRPr="003144EF" w:rsidRDefault="00D041EA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451D505A" w14:textId="01A0682E" w:rsidR="006F2A8D" w:rsidRPr="003144EF" w:rsidRDefault="00D041EA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6200,00</w:t>
            </w:r>
          </w:p>
        </w:tc>
      </w:tr>
      <w:tr w:rsidR="006F2A8D" w:rsidRPr="003144EF" w14:paraId="30B5AD5E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754DDEA5" w14:textId="0335679E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47635401" w14:textId="7C895667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41EA" w:rsidRPr="003144EF">
              <w:rPr>
                <w:rFonts w:ascii="Times New Roman" w:hAnsi="Times New Roman" w:cs="Times New Roman"/>
                <w:sz w:val="28"/>
                <w:szCs w:val="28"/>
              </w:rPr>
              <w:t>Стіл офісний  кутовий 1600*1100h750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489A9224" w14:textId="2979D445" w:rsidR="006F2A8D" w:rsidRPr="003144EF" w:rsidRDefault="00D041EA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6CE53881" w14:textId="4793536C" w:rsidR="006F2A8D" w:rsidRPr="003144EF" w:rsidRDefault="00D041EA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3180,00</w:t>
            </w:r>
          </w:p>
        </w:tc>
      </w:tr>
      <w:tr w:rsidR="006F2A8D" w:rsidRPr="003144EF" w14:paraId="7B6D8CBC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44C8B668" w14:textId="259EA495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30A83A7" w14:textId="351E7BC2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041EA" w:rsidRPr="003144EF">
              <w:rPr>
                <w:rFonts w:ascii="Times New Roman" w:hAnsi="Times New Roman" w:cs="Times New Roman"/>
                <w:sz w:val="28"/>
                <w:szCs w:val="28"/>
              </w:rPr>
              <w:t>Шафа 100*400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h1820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25698FA3" w14:textId="7D2548DC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5DB81E41" w14:textId="1D4892D6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360,00</w:t>
            </w:r>
          </w:p>
        </w:tc>
      </w:tr>
      <w:tr w:rsidR="006F2A8D" w:rsidRPr="003144EF" w14:paraId="7AC83AB6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34BD026E" w14:textId="30170922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521312CC" w14:textId="6D7E8A74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Шафа 800*470 h2070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40C4F7F9" w14:textId="2147A5E4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5F69D975" w14:textId="2ECBAEFA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1530,00</w:t>
            </w:r>
          </w:p>
        </w:tc>
      </w:tr>
      <w:tr w:rsidR="006F2A8D" w:rsidRPr="003144EF" w14:paraId="32BB2E4E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6E8156D2" w14:textId="1631999D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2EC961F" w14:textId="60D45BBE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 xml:space="preserve">Шафа офісна 900*370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h2060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79480963" w14:textId="06B9EC8F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5B9D0AFB" w14:textId="6E681E17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4200,00</w:t>
            </w:r>
          </w:p>
        </w:tc>
      </w:tr>
      <w:tr w:rsidR="006F2A8D" w:rsidRPr="003144EF" w14:paraId="1478C0FE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51EC281F" w14:textId="099DA856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BCC1988" w14:textId="4DD073D8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 xml:space="preserve">Шафа офісна 900*370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h2050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0FFC624E" w14:textId="2F3FB504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60541364" w14:textId="7066A40B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1990,00</w:t>
            </w:r>
          </w:p>
        </w:tc>
      </w:tr>
      <w:tr w:rsidR="006F2A8D" w:rsidRPr="003144EF" w14:paraId="66AADDE9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779085B2" w14:textId="07D99DEB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7E65EB0E" w14:textId="50F90DEB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Шафа</w:t>
            </w:r>
            <w:proofErr w:type="spellEnd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одягу</w:t>
            </w:r>
            <w:proofErr w:type="spellEnd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810*600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h2170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26F77FC8" w14:textId="2BD82219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7FEDF3B2" w14:textId="01803215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1780,00</w:t>
            </w:r>
          </w:p>
        </w:tc>
      </w:tr>
      <w:tr w:rsidR="006F2A8D" w:rsidRPr="003144EF" w14:paraId="43D1DCAE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4410235D" w14:textId="0EAC2529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3A2979F5" w14:textId="2A928133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Полиця</w:t>
            </w:r>
            <w:proofErr w:type="spellEnd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кутова</w:t>
            </w:r>
            <w:proofErr w:type="spellEnd"/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430*370</w:t>
            </w:r>
            <w:r w:rsidR="00BB5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h910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6438774E" w14:textId="60D94D7B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6545DA3A" w14:textId="3A0485F2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200,00</w:t>
            </w:r>
          </w:p>
        </w:tc>
      </w:tr>
      <w:tr w:rsidR="006F2A8D" w:rsidRPr="003144EF" w14:paraId="25FFC50B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650BD17B" w14:textId="45A7E8F7" w:rsidR="006F2A8D" w:rsidRPr="00BB5F18" w:rsidRDefault="002D6615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11704676" w14:textId="4465FD95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 xml:space="preserve">Душова кабіна </w:t>
            </w:r>
            <w:proofErr w:type="spellStart"/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cersanit</w:t>
            </w:r>
            <w:proofErr w:type="spellEnd"/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1B4BCA20" w14:textId="792BE724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4595FC60" w14:textId="4CA2BEE0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850,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F2A8D" w:rsidRPr="003144EF" w14:paraId="6A5E5C01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60370C7D" w14:textId="2347B6E9" w:rsidR="006F2A8D" w:rsidRPr="002D6615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6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3AE6FAEA" w14:textId="17BE07AF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 xml:space="preserve">Унітаз </w:t>
            </w:r>
            <w:proofErr w:type="spellStart"/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cersanit</w:t>
            </w:r>
            <w:proofErr w:type="spellEnd"/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4A34C53D" w14:textId="19E10A43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657F9404" w14:textId="2E7D7FF9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371,00</w:t>
            </w:r>
          </w:p>
        </w:tc>
      </w:tr>
      <w:tr w:rsidR="006F2A8D" w:rsidRPr="003144EF" w14:paraId="3AE649AB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40FC8A8C" w14:textId="7D860B86" w:rsidR="006F2A8D" w:rsidRPr="002D6615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6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335C0430" w14:textId="70399425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 xml:space="preserve">Умивальник </w:t>
            </w:r>
            <w:proofErr w:type="spellStart"/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cersanit</w:t>
            </w:r>
            <w:proofErr w:type="spellEnd"/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6C196B6B" w14:textId="7B0D4DD4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263ADABD" w14:textId="39FF2D00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419,00</w:t>
            </w:r>
          </w:p>
        </w:tc>
      </w:tr>
      <w:tr w:rsidR="006F2A8D" w:rsidRPr="003144EF" w14:paraId="2DFAC984" w14:textId="77777777" w:rsidTr="00D041EA">
        <w:tc>
          <w:tcPr>
            <w:tcW w:w="704" w:type="dxa"/>
            <w:tcMar>
              <w:left w:w="0" w:type="dxa"/>
              <w:right w:w="0" w:type="dxa"/>
            </w:tcMar>
            <w:vAlign w:val="center"/>
          </w:tcPr>
          <w:p w14:paraId="2FA50A20" w14:textId="15EAD50F" w:rsidR="006F2A8D" w:rsidRPr="002D6615" w:rsidRDefault="006F2A8D" w:rsidP="006F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6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  <w:vAlign w:val="center"/>
          </w:tcPr>
          <w:p w14:paraId="698241C4" w14:textId="51733B25" w:rsidR="006F2A8D" w:rsidRPr="003144EF" w:rsidRDefault="003144EF" w:rsidP="003144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</w:rPr>
              <w:t>Тумбочка 600*320</w:t>
            </w:r>
            <w:r w:rsidR="00BB5F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h770</w:t>
            </w:r>
          </w:p>
        </w:tc>
        <w:tc>
          <w:tcPr>
            <w:tcW w:w="1947" w:type="dxa"/>
            <w:tcMar>
              <w:left w:w="0" w:type="dxa"/>
              <w:right w:w="0" w:type="dxa"/>
            </w:tcMar>
          </w:tcPr>
          <w:p w14:paraId="4521FBBB" w14:textId="53E82F53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шт.</w:t>
            </w:r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43C3149E" w14:textId="37CF088B" w:rsidR="006F2A8D" w:rsidRPr="003144EF" w:rsidRDefault="003144EF" w:rsidP="003144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44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368,00</w:t>
            </w:r>
          </w:p>
        </w:tc>
      </w:tr>
      <w:tr w:rsidR="001D4B14" w:rsidRPr="003144EF" w14:paraId="3A98B08F" w14:textId="77777777" w:rsidTr="002A4D8D">
        <w:tc>
          <w:tcPr>
            <w:tcW w:w="7471" w:type="dxa"/>
            <w:gridSpan w:val="3"/>
            <w:tcMar>
              <w:left w:w="0" w:type="dxa"/>
              <w:right w:w="0" w:type="dxa"/>
            </w:tcMar>
            <w:vAlign w:val="center"/>
          </w:tcPr>
          <w:p w14:paraId="2E0A5814" w14:textId="05DB50D1" w:rsidR="001D4B14" w:rsidRPr="001D4B14" w:rsidRDefault="001D4B14" w:rsidP="003144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     </w:t>
            </w:r>
            <w:proofErr w:type="spellStart"/>
            <w:r w:rsidRPr="001D4B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2491" w:type="dxa"/>
            <w:tcMar>
              <w:left w:w="0" w:type="dxa"/>
              <w:right w:w="0" w:type="dxa"/>
            </w:tcMar>
            <w:vAlign w:val="center"/>
          </w:tcPr>
          <w:p w14:paraId="5DE1CD95" w14:textId="5C108171" w:rsidR="001D4B14" w:rsidRPr="001D4B14" w:rsidRDefault="001D4B14" w:rsidP="003144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D4B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26450,00</w:t>
            </w:r>
          </w:p>
        </w:tc>
      </w:tr>
    </w:tbl>
    <w:p w14:paraId="091197CF" w14:textId="77777777" w:rsidR="00852F19" w:rsidRPr="003144EF" w:rsidRDefault="00852F1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2F9A54A" w14:textId="77777777" w:rsidR="008F24E9" w:rsidRPr="008F24E9" w:rsidRDefault="008F24E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46A721" w14:textId="77777777" w:rsidR="008F24E9" w:rsidRDefault="008F24E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7866D04" w14:textId="77777777" w:rsidR="008F24E9" w:rsidRPr="008F24E9" w:rsidRDefault="008F24E9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F3BAA1D" w14:textId="12D9DEEC" w:rsidR="00FD7802" w:rsidRPr="005D6426" w:rsidRDefault="008F24E9" w:rsidP="001D4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FD7802" w:rsidRPr="005D6426" w:rsidSect="00E349FB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  <w:r w:rsidRPr="008F24E9">
        <w:rPr>
          <w:rFonts w:ascii="Times New Roman" w:hAnsi="Times New Roman" w:cs="Times New Roman"/>
          <w:b/>
          <w:sz w:val="28"/>
          <w:szCs w:val="28"/>
        </w:rPr>
        <w:t xml:space="preserve">Секретар  міської ради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F24E9">
        <w:rPr>
          <w:rFonts w:ascii="Times New Roman" w:hAnsi="Times New Roman" w:cs="Times New Roman"/>
          <w:b/>
          <w:sz w:val="28"/>
          <w:szCs w:val="28"/>
        </w:rPr>
        <w:t xml:space="preserve">          Вадим КОЖУХОВСЬК</w:t>
      </w:r>
      <w:r w:rsidR="005D6426"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</w:p>
    <w:p w14:paraId="7EF9DE7E" w14:textId="77777777" w:rsidR="007206AC" w:rsidRPr="008F24E9" w:rsidRDefault="007206AC" w:rsidP="008F24E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206AC" w:rsidRPr="008F24E9" w:rsidSect="00E349F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35053"/>
    <w:multiLevelType w:val="hybridMultilevel"/>
    <w:tmpl w:val="FE5EE458"/>
    <w:lvl w:ilvl="0" w:tplc="D974B164">
      <w:start w:val="2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FB"/>
    <w:rsid w:val="00000975"/>
    <w:rsid w:val="00027816"/>
    <w:rsid w:val="00086014"/>
    <w:rsid w:val="00090AF0"/>
    <w:rsid w:val="00183CF6"/>
    <w:rsid w:val="001D4B14"/>
    <w:rsid w:val="002C5250"/>
    <w:rsid w:val="002D6615"/>
    <w:rsid w:val="003144EF"/>
    <w:rsid w:val="004252A0"/>
    <w:rsid w:val="00456010"/>
    <w:rsid w:val="00487A90"/>
    <w:rsid w:val="004955F7"/>
    <w:rsid w:val="005D6426"/>
    <w:rsid w:val="005F358A"/>
    <w:rsid w:val="006C65D8"/>
    <w:rsid w:val="006E2B82"/>
    <w:rsid w:val="006F2A8D"/>
    <w:rsid w:val="00713334"/>
    <w:rsid w:val="007206AC"/>
    <w:rsid w:val="0073355A"/>
    <w:rsid w:val="00852F19"/>
    <w:rsid w:val="008F24E9"/>
    <w:rsid w:val="00905A40"/>
    <w:rsid w:val="00995EA7"/>
    <w:rsid w:val="009E5F12"/>
    <w:rsid w:val="00AF5321"/>
    <w:rsid w:val="00B54FA2"/>
    <w:rsid w:val="00BB5F18"/>
    <w:rsid w:val="00C12126"/>
    <w:rsid w:val="00CA140B"/>
    <w:rsid w:val="00CC397E"/>
    <w:rsid w:val="00D041EA"/>
    <w:rsid w:val="00D772C5"/>
    <w:rsid w:val="00D83EA8"/>
    <w:rsid w:val="00E349FB"/>
    <w:rsid w:val="00EA397C"/>
    <w:rsid w:val="00F72DEC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9D41"/>
  <w15:chartTrackingRefBased/>
  <w15:docId w15:val="{1DEBB88C-CDE1-40EB-B758-529AA78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FB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349FB"/>
    <w:pPr>
      <w:keepNext/>
      <w:autoSpaceDE w:val="0"/>
      <w:autoSpaceDN w:val="0"/>
      <w:spacing w:after="0" w:line="240" w:lineRule="auto"/>
      <w:jc w:val="both"/>
      <w:outlineLvl w:val="0"/>
    </w:pPr>
    <w:rPr>
      <w:rFonts w:ascii="Bookman Old Style" w:eastAsia="Times New Roman" w:hAnsi="Bookman Old Style" w:cs="Bookman Old Style"/>
      <w:b/>
      <w:bCs/>
      <w:color w:val="000000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49FB"/>
    <w:rPr>
      <w:rFonts w:ascii="Bookman Old Style" w:eastAsia="Times New Roman" w:hAnsi="Bookman Old Style" w:cs="Bookman Old Style"/>
      <w:b/>
      <w:bCs/>
      <w:color w:val="000000"/>
      <w:sz w:val="16"/>
      <w:szCs w:val="16"/>
      <w:lang w:val="uk-UA" w:eastAsia="ru-RU"/>
    </w:rPr>
  </w:style>
  <w:style w:type="paragraph" w:customStyle="1" w:styleId="a3">
    <w:name w:val="текст сноски"/>
    <w:basedOn w:val="a"/>
    <w:uiPriority w:val="99"/>
    <w:rsid w:val="00E349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E349FB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5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19"/>
    <w:rPr>
      <w:rFonts w:ascii="Segoe U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uiPriority w:val="99"/>
    <w:unhideWhenUsed/>
    <w:rsid w:val="00852F19"/>
    <w:pPr>
      <w:autoSpaceDE w:val="0"/>
      <w:autoSpaceDN w:val="0"/>
      <w:spacing w:after="220" w:line="220" w:lineRule="atLeast"/>
      <w:ind w:left="840" w:right="-36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852F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8F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8017-7B27-43CC-9B4D-A97E7F02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23</cp:revision>
  <cp:lastPrinted>2024-06-13T07:09:00Z</cp:lastPrinted>
  <dcterms:created xsi:type="dcterms:W3CDTF">2024-05-27T07:43:00Z</dcterms:created>
  <dcterms:modified xsi:type="dcterms:W3CDTF">2024-06-13T07:11:00Z</dcterms:modified>
</cp:coreProperties>
</file>