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  <w:r w:rsidR="00A94792">
        <w:rPr>
          <w:b/>
          <w:w w:val="120"/>
          <w:sz w:val="28"/>
          <w:szCs w:val="28"/>
          <w:lang w:val="uk-UA"/>
        </w:rPr>
        <w:t>1109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F6FBA">
        <w:rPr>
          <w:sz w:val="28"/>
          <w:szCs w:val="28"/>
          <w:lang w:val="uk-UA"/>
        </w:rPr>
        <w:t xml:space="preserve"> </w:t>
      </w:r>
      <w:r w:rsidR="00A94792">
        <w:rPr>
          <w:sz w:val="28"/>
          <w:szCs w:val="28"/>
          <w:lang w:val="uk-UA"/>
        </w:rPr>
        <w:t xml:space="preserve">8 серпня </w:t>
      </w:r>
      <w:bookmarkStart w:id="0" w:name="_GoBack"/>
      <w:bookmarkEnd w:id="0"/>
      <w:r w:rsidR="007F6FBA">
        <w:rPr>
          <w:sz w:val="28"/>
          <w:szCs w:val="28"/>
          <w:lang w:val="uk-UA"/>
        </w:rPr>
        <w:t xml:space="preserve"> </w:t>
      </w:r>
      <w:r w:rsidR="00C91AF5">
        <w:rPr>
          <w:sz w:val="28"/>
          <w:szCs w:val="28"/>
          <w:lang w:val="uk-UA"/>
        </w:rPr>
        <w:t>202</w:t>
      </w:r>
      <w:r w:rsidR="00EA578A">
        <w:rPr>
          <w:sz w:val="28"/>
          <w:szCs w:val="28"/>
          <w:lang w:val="uk-UA"/>
        </w:rPr>
        <w:t>4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7F6FBA">
        <w:rPr>
          <w:sz w:val="28"/>
          <w:szCs w:val="28"/>
          <w:lang w:val="uk-UA"/>
        </w:rPr>
        <w:t xml:space="preserve">   </w:t>
      </w:r>
      <w:r w:rsidR="00A94792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:rsidR="00B5009C" w:rsidRPr="00EA578A" w:rsidRDefault="00B5009C" w:rsidP="00B5009C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:rsidR="00B5009C" w:rsidRPr="00EA578A" w:rsidRDefault="00EA578A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="00B5009C" w:rsidRPr="00EA578A">
        <w:rPr>
          <w:sz w:val="28"/>
          <w:szCs w:val="28"/>
          <w:lang w:val="uk-UA"/>
        </w:rPr>
        <w:t xml:space="preserve"> </w:t>
      </w:r>
    </w:p>
    <w:p w:rsidR="00B5009C" w:rsidRPr="00EA578A" w:rsidRDefault="00B5009C" w:rsidP="00B5009C">
      <w:pPr>
        <w:rPr>
          <w:sz w:val="28"/>
          <w:szCs w:val="28"/>
          <w:lang w:val="uk-UA"/>
        </w:rPr>
      </w:pPr>
    </w:p>
    <w:p w:rsidR="00E7359A" w:rsidRPr="00EA578A" w:rsidRDefault="00731C2A" w:rsidP="00E7359A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Враховуючи </w:t>
      </w:r>
      <w:r w:rsidR="00EA578A">
        <w:rPr>
          <w:sz w:val="28"/>
          <w:szCs w:val="28"/>
          <w:lang w:val="uk-UA"/>
        </w:rPr>
        <w:t>Положення про управління житлово-комунального господарства Жмеринської міської ради (в новій редакції) затверджене рішенням 2 сесії 8 скликання Жмеринської міської</w:t>
      </w:r>
      <w:r w:rsidR="002A718A">
        <w:rPr>
          <w:sz w:val="28"/>
          <w:szCs w:val="28"/>
          <w:lang w:val="uk-UA"/>
        </w:rPr>
        <w:t xml:space="preserve"> ради від 09 грудня 2020р. №56 та </w:t>
      </w:r>
      <w:r w:rsidR="008E7EE4">
        <w:rPr>
          <w:sz w:val="28"/>
          <w:szCs w:val="28"/>
          <w:lang w:val="uk-UA"/>
        </w:rPr>
        <w:t>лист</w:t>
      </w:r>
      <w:r w:rsidR="002A718A">
        <w:rPr>
          <w:sz w:val="28"/>
          <w:szCs w:val="28"/>
          <w:lang w:val="uk-UA"/>
        </w:rPr>
        <w:t xml:space="preserve"> </w:t>
      </w:r>
      <w:r w:rsidR="008E7EE4">
        <w:rPr>
          <w:sz w:val="28"/>
          <w:szCs w:val="28"/>
          <w:lang w:val="uk-UA"/>
        </w:rPr>
        <w:t>к</w:t>
      </w:r>
      <w:r w:rsidR="002A718A">
        <w:rPr>
          <w:sz w:val="28"/>
          <w:szCs w:val="28"/>
          <w:lang w:val="uk-UA"/>
        </w:rPr>
        <w:t>омунального підприємства «</w:t>
      </w:r>
      <w:proofErr w:type="spellStart"/>
      <w:r w:rsidR="002A718A">
        <w:rPr>
          <w:sz w:val="28"/>
          <w:szCs w:val="28"/>
          <w:lang w:val="uk-UA"/>
        </w:rPr>
        <w:t>Браїлів-комунсервіс</w:t>
      </w:r>
      <w:proofErr w:type="spellEnd"/>
      <w:r w:rsidR="002A718A">
        <w:rPr>
          <w:sz w:val="28"/>
          <w:szCs w:val="28"/>
          <w:lang w:val="uk-UA"/>
        </w:rPr>
        <w:t xml:space="preserve">» Жмеринської міської ради від 08.07.2024 року №105 на передачу комунального майна, </w:t>
      </w:r>
      <w:r w:rsidR="00EA578A">
        <w:rPr>
          <w:sz w:val="28"/>
          <w:szCs w:val="28"/>
          <w:lang w:val="uk-UA"/>
        </w:rPr>
        <w:t>керуючись ст.136 Господарського кодексу України, ст.26, ч.5 ст.60 Закону</w:t>
      </w:r>
      <w:r w:rsidR="00E7359A">
        <w:rPr>
          <w:sz w:val="28"/>
          <w:szCs w:val="28"/>
          <w:lang w:val="uk-UA"/>
        </w:rPr>
        <w:t xml:space="preserve"> України </w:t>
      </w:r>
      <w:r w:rsidR="00E7359A"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="00E7359A" w:rsidRPr="00E7359A">
        <w:rPr>
          <w:b/>
          <w:sz w:val="28"/>
          <w:szCs w:val="28"/>
          <w:lang w:val="uk-UA"/>
        </w:rPr>
        <w:t>ВИРІШИЛА:</w:t>
      </w:r>
    </w:p>
    <w:p w:rsidR="00E7359A" w:rsidRDefault="00E7359A" w:rsidP="00E7359A">
      <w:pPr>
        <w:ind w:firstLine="709"/>
        <w:jc w:val="both"/>
        <w:rPr>
          <w:sz w:val="28"/>
          <w:szCs w:val="28"/>
          <w:lang w:val="uk-UA"/>
        </w:rPr>
      </w:pPr>
    </w:p>
    <w:p w:rsidR="00C91AF5" w:rsidRDefault="00E7359A" w:rsidP="00E735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009C" w:rsidRPr="00EA578A">
        <w:rPr>
          <w:sz w:val="28"/>
          <w:szCs w:val="28"/>
          <w:lang w:val="uk-UA"/>
        </w:rPr>
        <w:t>Надати дозвіл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="00E65700" w:rsidRPr="00EA578A">
        <w:rPr>
          <w:sz w:val="28"/>
          <w:szCs w:val="28"/>
          <w:lang w:val="uk-UA"/>
        </w:rPr>
        <w:t xml:space="preserve"> </w:t>
      </w:r>
      <w:r w:rsidR="00B5009C" w:rsidRPr="00EA578A">
        <w:rPr>
          <w:sz w:val="28"/>
          <w:szCs w:val="28"/>
          <w:lang w:val="uk-UA"/>
        </w:rPr>
        <w:t>господарства Жмеринської міської ради на безоплатну передачу  з балансу</w:t>
      </w:r>
      <w:r w:rsidR="003C05F0" w:rsidRPr="00EA578A">
        <w:rPr>
          <w:sz w:val="28"/>
          <w:szCs w:val="28"/>
          <w:lang w:val="uk-UA"/>
        </w:rPr>
        <w:t xml:space="preserve"> управління </w:t>
      </w:r>
      <w:r w:rsidR="00B5009C" w:rsidRPr="00EA578A">
        <w:rPr>
          <w:sz w:val="28"/>
          <w:szCs w:val="28"/>
          <w:lang w:val="uk-UA"/>
        </w:rPr>
        <w:t xml:space="preserve">на баланс </w:t>
      </w:r>
      <w:r w:rsidR="00860B05" w:rsidRPr="00EA578A">
        <w:rPr>
          <w:sz w:val="28"/>
          <w:szCs w:val="28"/>
          <w:lang w:val="uk-UA"/>
        </w:rPr>
        <w:t>комунального підприємства</w:t>
      </w:r>
      <w:r w:rsidR="003C05F0" w:rsidRPr="00EA578A">
        <w:rPr>
          <w:sz w:val="28"/>
          <w:szCs w:val="28"/>
          <w:lang w:val="uk-UA"/>
        </w:rPr>
        <w:t xml:space="preserve"> </w:t>
      </w:r>
      <w:r w:rsidR="003B5CDA">
        <w:rPr>
          <w:sz w:val="28"/>
          <w:szCs w:val="28"/>
          <w:lang w:val="uk-UA"/>
        </w:rPr>
        <w:t>«Браїлів-комунсервіс</w:t>
      </w:r>
      <w:r w:rsidR="003C05F0" w:rsidRPr="00EA578A">
        <w:rPr>
          <w:sz w:val="28"/>
          <w:szCs w:val="28"/>
          <w:lang w:val="uk-UA"/>
        </w:rPr>
        <w:t>», комунального майна</w:t>
      </w:r>
      <w:r w:rsidR="00F432A4" w:rsidRPr="00EA578A">
        <w:rPr>
          <w:sz w:val="28"/>
          <w:szCs w:val="28"/>
          <w:lang w:val="uk-UA"/>
        </w:rPr>
        <w:t xml:space="preserve"> </w:t>
      </w:r>
      <w:r w:rsidR="00BB3A4E">
        <w:rPr>
          <w:sz w:val="28"/>
          <w:szCs w:val="28"/>
          <w:lang w:val="uk-UA"/>
        </w:rPr>
        <w:t>первісною</w:t>
      </w:r>
      <w:r w:rsidR="00B5009C" w:rsidRPr="00EA578A">
        <w:rPr>
          <w:sz w:val="28"/>
          <w:szCs w:val="28"/>
          <w:lang w:val="uk-UA"/>
        </w:rPr>
        <w:t xml:space="preserve"> вартістю </w:t>
      </w:r>
      <w:r w:rsidR="00FE7499">
        <w:rPr>
          <w:sz w:val="28"/>
          <w:szCs w:val="28"/>
          <w:lang w:val="uk-UA"/>
        </w:rPr>
        <w:t>488875,75</w:t>
      </w:r>
      <w:r w:rsidR="00261CDC" w:rsidRPr="00EA578A">
        <w:rPr>
          <w:sz w:val="28"/>
          <w:szCs w:val="28"/>
          <w:lang w:val="uk-UA"/>
        </w:rPr>
        <w:t xml:space="preserve"> грн.</w:t>
      </w:r>
      <w:r w:rsidR="00E65700" w:rsidRPr="00EA578A">
        <w:rPr>
          <w:sz w:val="28"/>
          <w:szCs w:val="28"/>
          <w:lang w:val="uk-UA"/>
        </w:rPr>
        <w:t xml:space="preserve"> із сумою </w:t>
      </w:r>
      <w:r w:rsidR="00A94069" w:rsidRPr="00EA578A">
        <w:rPr>
          <w:sz w:val="28"/>
          <w:szCs w:val="28"/>
          <w:lang w:val="uk-UA"/>
        </w:rPr>
        <w:t xml:space="preserve">накопиченої амортизації </w:t>
      </w:r>
      <w:r w:rsidR="00E65700" w:rsidRPr="00EA578A">
        <w:rPr>
          <w:sz w:val="28"/>
          <w:szCs w:val="28"/>
          <w:lang w:val="uk-UA"/>
        </w:rPr>
        <w:t xml:space="preserve"> </w:t>
      </w:r>
      <w:r w:rsidR="00FE7499">
        <w:rPr>
          <w:sz w:val="28"/>
          <w:szCs w:val="28"/>
          <w:lang w:val="uk-UA"/>
        </w:rPr>
        <w:t>16265,02</w:t>
      </w:r>
      <w:r w:rsidR="00BB3A4E">
        <w:rPr>
          <w:sz w:val="28"/>
          <w:szCs w:val="28"/>
          <w:lang w:val="uk-UA"/>
        </w:rPr>
        <w:t xml:space="preserve"> </w:t>
      </w:r>
      <w:r w:rsidR="00E65700" w:rsidRPr="00EA578A">
        <w:rPr>
          <w:sz w:val="28"/>
          <w:szCs w:val="28"/>
          <w:lang w:val="uk-UA"/>
        </w:rPr>
        <w:t xml:space="preserve">грн., </w:t>
      </w:r>
      <w:proofErr w:type="spellStart"/>
      <w:r w:rsidR="00CC5FDD">
        <w:rPr>
          <w:sz w:val="28"/>
          <w:szCs w:val="28"/>
        </w:rPr>
        <w:t>із</w:t>
      </w:r>
      <w:proofErr w:type="spellEnd"/>
      <w:r w:rsidR="00CC5FDD">
        <w:rPr>
          <w:sz w:val="28"/>
          <w:szCs w:val="28"/>
        </w:rPr>
        <w:t xml:space="preserve"> </w:t>
      </w:r>
      <w:proofErr w:type="spellStart"/>
      <w:r w:rsidR="00CC5FDD">
        <w:rPr>
          <w:sz w:val="28"/>
          <w:szCs w:val="28"/>
        </w:rPr>
        <w:t>внесенням</w:t>
      </w:r>
      <w:proofErr w:type="spellEnd"/>
      <w:r w:rsidR="00CC5FDD">
        <w:rPr>
          <w:sz w:val="28"/>
          <w:szCs w:val="28"/>
        </w:rPr>
        <w:t xml:space="preserve"> </w:t>
      </w:r>
      <w:r w:rsidR="00193639">
        <w:rPr>
          <w:sz w:val="28"/>
          <w:szCs w:val="28"/>
          <w:lang w:val="uk-UA"/>
        </w:rPr>
        <w:t>його</w:t>
      </w:r>
      <w:r w:rsidR="00CC5FDD">
        <w:rPr>
          <w:sz w:val="28"/>
          <w:szCs w:val="28"/>
        </w:rPr>
        <w:t xml:space="preserve"> </w:t>
      </w:r>
      <w:proofErr w:type="gramStart"/>
      <w:r w:rsidR="00CC5FDD">
        <w:rPr>
          <w:sz w:val="28"/>
          <w:szCs w:val="28"/>
        </w:rPr>
        <w:t>до статутного фонду</w:t>
      </w:r>
      <w:proofErr w:type="gramEnd"/>
      <w:r w:rsidR="00CC5FDD">
        <w:rPr>
          <w:sz w:val="28"/>
          <w:szCs w:val="28"/>
        </w:rPr>
        <w:t xml:space="preserve"> </w:t>
      </w:r>
      <w:proofErr w:type="spellStart"/>
      <w:r w:rsidR="00CC5FDD">
        <w:rPr>
          <w:sz w:val="28"/>
          <w:szCs w:val="28"/>
        </w:rPr>
        <w:t>підприємства</w:t>
      </w:r>
      <w:proofErr w:type="spellEnd"/>
      <w:r w:rsidR="00CC5FDD">
        <w:rPr>
          <w:sz w:val="28"/>
          <w:szCs w:val="28"/>
          <w:lang w:val="uk-UA"/>
        </w:rPr>
        <w:t>,</w:t>
      </w:r>
      <w:r w:rsidR="00CC5FDD" w:rsidRPr="00EA578A">
        <w:rPr>
          <w:sz w:val="28"/>
          <w:szCs w:val="28"/>
          <w:lang w:val="uk-UA"/>
        </w:rPr>
        <w:t xml:space="preserve"> </w:t>
      </w:r>
      <w:r w:rsidR="00E65700" w:rsidRPr="00EA578A">
        <w:rPr>
          <w:sz w:val="28"/>
          <w:szCs w:val="28"/>
          <w:lang w:val="uk-UA"/>
        </w:rPr>
        <w:t>а саме:</w:t>
      </w:r>
    </w:p>
    <w:p w:rsidR="00A06124" w:rsidRDefault="00A06124" w:rsidP="00A061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артезіанську свердловину №1 в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М.Яжука</w:t>
      </w:r>
      <w:proofErr w:type="spellEnd"/>
      <w:r>
        <w:rPr>
          <w:sz w:val="28"/>
          <w:szCs w:val="28"/>
          <w:lang w:val="uk-UA"/>
        </w:rPr>
        <w:t>, 20, 1955 року побудови, первісною вартістю 26899,00 грн. із сумою накопиченої амортизації 504,36 грн.;</w:t>
      </w:r>
    </w:p>
    <w:p w:rsidR="00A06124" w:rsidRDefault="00A06124" w:rsidP="00A061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насосну станцію в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М.Яжука</w:t>
      </w:r>
      <w:proofErr w:type="spellEnd"/>
      <w:r>
        <w:rPr>
          <w:sz w:val="28"/>
          <w:szCs w:val="28"/>
          <w:lang w:val="uk-UA"/>
        </w:rPr>
        <w:t>, 20,</w:t>
      </w:r>
      <w:r w:rsidR="00D26981">
        <w:rPr>
          <w:sz w:val="28"/>
          <w:szCs w:val="28"/>
          <w:lang w:val="uk-UA"/>
        </w:rPr>
        <w:t xml:space="preserve"> площею 24,5 </w:t>
      </w:r>
      <w:proofErr w:type="spellStart"/>
      <w:r w:rsidR="00D26981">
        <w:rPr>
          <w:sz w:val="28"/>
          <w:szCs w:val="28"/>
          <w:lang w:val="uk-UA"/>
        </w:rPr>
        <w:t>кв.м</w:t>
      </w:r>
      <w:proofErr w:type="spellEnd"/>
      <w:r w:rsidR="00D26981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1947 року побудови, первісною вартістю 39432,00 грн. із сумою накопиченої амортизації 739,35 грн.;</w:t>
      </w:r>
    </w:p>
    <w:p w:rsidR="00A06124" w:rsidRDefault="00A06124" w:rsidP="00A0612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водопровідну сіть (150) в </w:t>
      </w:r>
      <w:r w:rsidR="00D26981">
        <w:rPr>
          <w:sz w:val="28"/>
          <w:szCs w:val="28"/>
          <w:lang w:val="uk-UA"/>
        </w:rPr>
        <w:t xml:space="preserve">с. </w:t>
      </w:r>
      <w:proofErr w:type="spellStart"/>
      <w:r w:rsidR="00D26981">
        <w:rPr>
          <w:sz w:val="28"/>
          <w:szCs w:val="28"/>
          <w:lang w:val="uk-UA"/>
        </w:rPr>
        <w:t>Мартинівка</w:t>
      </w:r>
      <w:proofErr w:type="spellEnd"/>
      <w:r w:rsidR="00D26981">
        <w:rPr>
          <w:sz w:val="28"/>
          <w:szCs w:val="28"/>
          <w:lang w:val="uk-UA"/>
        </w:rPr>
        <w:t xml:space="preserve">, вул. </w:t>
      </w:r>
      <w:proofErr w:type="spellStart"/>
      <w:r w:rsidR="00D26981">
        <w:rPr>
          <w:sz w:val="28"/>
          <w:szCs w:val="28"/>
          <w:lang w:val="uk-UA"/>
        </w:rPr>
        <w:t>М.Яжука</w:t>
      </w:r>
      <w:proofErr w:type="spellEnd"/>
      <w:r w:rsidR="00D26981">
        <w:rPr>
          <w:sz w:val="28"/>
          <w:szCs w:val="28"/>
          <w:lang w:val="uk-UA"/>
        </w:rPr>
        <w:t>, 20, 1975 року побудови, первісною вартістю 41913,00 грн. із сумою накопиченої амортизації 1571,76 грн.;</w:t>
      </w:r>
    </w:p>
    <w:p w:rsidR="00D26981" w:rsidRDefault="00D26981" w:rsidP="00D2698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поля фільтрації в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М.Яжука</w:t>
      </w:r>
      <w:proofErr w:type="spellEnd"/>
      <w:r>
        <w:rPr>
          <w:sz w:val="28"/>
          <w:szCs w:val="28"/>
          <w:lang w:val="uk-UA"/>
        </w:rPr>
        <w:t>, 20, 1960 року побудови, первісною вартістю 301956,75 грн. із сумою накопиченої амортизації 7548,92 грн.;</w:t>
      </w:r>
    </w:p>
    <w:p w:rsidR="00D26981" w:rsidRDefault="00D26981" w:rsidP="00D2698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сіть каналізаційну в с. </w:t>
      </w:r>
      <w:proofErr w:type="spellStart"/>
      <w:r>
        <w:rPr>
          <w:sz w:val="28"/>
          <w:szCs w:val="28"/>
          <w:lang w:val="uk-UA"/>
        </w:rPr>
        <w:t>Мартинівка</w:t>
      </w:r>
      <w:proofErr w:type="spellEnd"/>
      <w:r>
        <w:rPr>
          <w:sz w:val="28"/>
          <w:szCs w:val="28"/>
          <w:lang w:val="uk-UA"/>
        </w:rPr>
        <w:t xml:space="preserve">, вул. </w:t>
      </w:r>
      <w:proofErr w:type="spellStart"/>
      <w:r>
        <w:rPr>
          <w:sz w:val="28"/>
          <w:szCs w:val="28"/>
          <w:lang w:val="uk-UA"/>
        </w:rPr>
        <w:t>М.Яжука</w:t>
      </w:r>
      <w:proofErr w:type="spellEnd"/>
      <w:r>
        <w:rPr>
          <w:sz w:val="28"/>
          <w:szCs w:val="28"/>
          <w:lang w:val="uk-UA"/>
        </w:rPr>
        <w:t>, 20, 1986 року побудови, первісною вартістю 78675,00 грн. із сумою накопиченої амортизації 5900,63 грн.;</w:t>
      </w:r>
    </w:p>
    <w:p w:rsidR="00D26981" w:rsidRDefault="00D26981" w:rsidP="00A06124">
      <w:pPr>
        <w:ind w:firstLine="709"/>
        <w:jc w:val="both"/>
        <w:rPr>
          <w:sz w:val="28"/>
          <w:szCs w:val="28"/>
          <w:lang w:val="uk-UA"/>
        </w:rPr>
      </w:pPr>
    </w:p>
    <w:p w:rsidR="00B5009C" w:rsidRPr="00EA578A" w:rsidRDefault="00B5009C" w:rsidP="005610A7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lastRenderedPageBreak/>
        <w:t>2. Управлінню житлово-комунально</w:t>
      </w:r>
      <w:r w:rsidR="00860B05" w:rsidRPr="00EA578A">
        <w:rPr>
          <w:sz w:val="28"/>
          <w:szCs w:val="28"/>
          <w:lang w:val="uk-UA"/>
        </w:rPr>
        <w:t>го</w:t>
      </w:r>
      <w:r w:rsidRPr="00EA578A">
        <w:rPr>
          <w:sz w:val="28"/>
          <w:szCs w:val="28"/>
          <w:lang w:val="uk-UA"/>
        </w:rPr>
        <w:t xml:space="preserve"> господарства Жмеринської міської ради (</w:t>
      </w:r>
      <w:r w:rsidR="003F42C5">
        <w:rPr>
          <w:sz w:val="28"/>
          <w:szCs w:val="28"/>
          <w:lang w:val="uk-UA"/>
        </w:rPr>
        <w:t>Андрій МАТВІЄНКО</w:t>
      </w:r>
      <w:r w:rsidRPr="00EA578A">
        <w:rPr>
          <w:sz w:val="28"/>
          <w:szCs w:val="28"/>
          <w:lang w:val="uk-UA"/>
        </w:rPr>
        <w:t xml:space="preserve">) та </w:t>
      </w:r>
      <w:r w:rsidR="003C05F0" w:rsidRPr="00EA578A">
        <w:rPr>
          <w:sz w:val="28"/>
          <w:szCs w:val="28"/>
          <w:lang w:val="uk-UA"/>
        </w:rPr>
        <w:t>комунально</w:t>
      </w:r>
      <w:r w:rsidR="008E7EE4">
        <w:rPr>
          <w:sz w:val="28"/>
          <w:szCs w:val="28"/>
          <w:lang w:val="uk-UA"/>
        </w:rPr>
        <w:t>му</w:t>
      </w:r>
      <w:r w:rsidR="003C05F0" w:rsidRPr="00EA578A">
        <w:rPr>
          <w:sz w:val="28"/>
          <w:szCs w:val="28"/>
          <w:lang w:val="uk-UA"/>
        </w:rPr>
        <w:t xml:space="preserve"> підприємств</w:t>
      </w:r>
      <w:r w:rsidR="008E7EE4">
        <w:rPr>
          <w:sz w:val="28"/>
          <w:szCs w:val="28"/>
          <w:lang w:val="uk-UA"/>
        </w:rPr>
        <w:t>у</w:t>
      </w:r>
      <w:r w:rsidR="00C91AF5" w:rsidRPr="00EA578A">
        <w:rPr>
          <w:sz w:val="28"/>
          <w:szCs w:val="28"/>
          <w:lang w:val="uk-UA"/>
        </w:rPr>
        <w:t xml:space="preserve"> «</w:t>
      </w:r>
      <w:proofErr w:type="spellStart"/>
      <w:r w:rsidR="005610A7">
        <w:rPr>
          <w:sz w:val="28"/>
          <w:szCs w:val="28"/>
          <w:lang w:val="uk-UA"/>
        </w:rPr>
        <w:t>Браїлів-комунсервіс</w:t>
      </w:r>
      <w:proofErr w:type="spellEnd"/>
      <w:r w:rsidR="005610A7">
        <w:rPr>
          <w:sz w:val="28"/>
          <w:szCs w:val="28"/>
          <w:lang w:val="uk-UA"/>
        </w:rPr>
        <w:t xml:space="preserve">» (Валерій РЕЗЕДЕНТ)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 w:rsidR="005610A7"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:rsidR="00B5009C" w:rsidRPr="00EA578A" w:rsidRDefault="00B5009C" w:rsidP="00B5009C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</w:t>
      </w:r>
      <w:r w:rsidR="00F63212" w:rsidRPr="00EA578A">
        <w:rPr>
          <w:sz w:val="28"/>
          <w:szCs w:val="28"/>
          <w:lang w:val="uk-UA"/>
        </w:rPr>
        <w:t>и</w:t>
      </w:r>
      <w:r w:rsidRPr="00EA578A">
        <w:rPr>
          <w:sz w:val="28"/>
          <w:szCs w:val="28"/>
          <w:lang w:val="uk-UA"/>
        </w:rPr>
        <w:t xml:space="preserve"> приймання-передачі.</w:t>
      </w:r>
    </w:p>
    <w:p w:rsidR="00B5009C" w:rsidRPr="00EA578A" w:rsidRDefault="00B5009C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 4.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5610A7">
        <w:rPr>
          <w:sz w:val="28"/>
          <w:szCs w:val="28"/>
          <w:lang w:val="uk-UA"/>
        </w:rPr>
        <w:t xml:space="preserve"> (Надія ТРІСКУН)</w:t>
      </w:r>
      <w:r w:rsidR="007035A9" w:rsidRPr="00EA578A">
        <w:rPr>
          <w:sz w:val="28"/>
          <w:szCs w:val="28"/>
          <w:lang w:val="uk-UA"/>
        </w:rPr>
        <w:t>.</w:t>
      </w:r>
    </w:p>
    <w:p w:rsidR="001C0328" w:rsidRPr="00EA578A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31ABF" w:rsidRPr="00EA578A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EA578A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:rsidR="005610A7" w:rsidRDefault="00A94069" w:rsidP="00546712">
      <w:pPr>
        <w:rPr>
          <w:lang w:val="uk-UA"/>
        </w:rPr>
      </w:pPr>
      <w:r>
        <w:rPr>
          <w:lang w:val="uk-UA"/>
        </w:rPr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63C48"/>
    <w:rsid w:val="0007017A"/>
    <w:rsid w:val="000701A9"/>
    <w:rsid w:val="000716B4"/>
    <w:rsid w:val="000955D3"/>
    <w:rsid w:val="000C1350"/>
    <w:rsid w:val="000C4766"/>
    <w:rsid w:val="000C4B8A"/>
    <w:rsid w:val="000D507C"/>
    <w:rsid w:val="000D7416"/>
    <w:rsid w:val="000E79BB"/>
    <w:rsid w:val="000F07EC"/>
    <w:rsid w:val="00102A3A"/>
    <w:rsid w:val="001051DD"/>
    <w:rsid w:val="00157696"/>
    <w:rsid w:val="00175396"/>
    <w:rsid w:val="00190A6C"/>
    <w:rsid w:val="001934BD"/>
    <w:rsid w:val="00193639"/>
    <w:rsid w:val="001C0328"/>
    <w:rsid w:val="001D558F"/>
    <w:rsid w:val="001E3679"/>
    <w:rsid w:val="00204024"/>
    <w:rsid w:val="0020648C"/>
    <w:rsid w:val="00210A2A"/>
    <w:rsid w:val="00231ABF"/>
    <w:rsid w:val="00246D5F"/>
    <w:rsid w:val="00261CDC"/>
    <w:rsid w:val="0028387E"/>
    <w:rsid w:val="002A6603"/>
    <w:rsid w:val="002A718A"/>
    <w:rsid w:val="002C1C2C"/>
    <w:rsid w:val="00331F96"/>
    <w:rsid w:val="00332207"/>
    <w:rsid w:val="00343BFB"/>
    <w:rsid w:val="0036791B"/>
    <w:rsid w:val="00367C61"/>
    <w:rsid w:val="003A5E1D"/>
    <w:rsid w:val="003A7059"/>
    <w:rsid w:val="003A750A"/>
    <w:rsid w:val="003B44F6"/>
    <w:rsid w:val="003B5CDA"/>
    <w:rsid w:val="003C05F0"/>
    <w:rsid w:val="003C6516"/>
    <w:rsid w:val="003F42C5"/>
    <w:rsid w:val="00401B46"/>
    <w:rsid w:val="00406A37"/>
    <w:rsid w:val="00472176"/>
    <w:rsid w:val="00490A28"/>
    <w:rsid w:val="004B3E2E"/>
    <w:rsid w:val="004C0E4F"/>
    <w:rsid w:val="0053036D"/>
    <w:rsid w:val="005428C3"/>
    <w:rsid w:val="00545BDA"/>
    <w:rsid w:val="00546712"/>
    <w:rsid w:val="00554A8B"/>
    <w:rsid w:val="005610A7"/>
    <w:rsid w:val="0056482E"/>
    <w:rsid w:val="005A30EB"/>
    <w:rsid w:val="005A46D6"/>
    <w:rsid w:val="005B0D9B"/>
    <w:rsid w:val="005B63C3"/>
    <w:rsid w:val="005B6C95"/>
    <w:rsid w:val="005E531E"/>
    <w:rsid w:val="005E5CB6"/>
    <w:rsid w:val="00603D20"/>
    <w:rsid w:val="00632804"/>
    <w:rsid w:val="006432B9"/>
    <w:rsid w:val="00651500"/>
    <w:rsid w:val="00652CE1"/>
    <w:rsid w:val="006C4A69"/>
    <w:rsid w:val="006E1C9D"/>
    <w:rsid w:val="007035A9"/>
    <w:rsid w:val="00731C2A"/>
    <w:rsid w:val="007345AB"/>
    <w:rsid w:val="0075103D"/>
    <w:rsid w:val="00765B4E"/>
    <w:rsid w:val="007829F8"/>
    <w:rsid w:val="007F6FBA"/>
    <w:rsid w:val="007F7241"/>
    <w:rsid w:val="00806B53"/>
    <w:rsid w:val="00825F4F"/>
    <w:rsid w:val="008411CF"/>
    <w:rsid w:val="00860B05"/>
    <w:rsid w:val="00865A65"/>
    <w:rsid w:val="008664B2"/>
    <w:rsid w:val="008A2577"/>
    <w:rsid w:val="008E3B4F"/>
    <w:rsid w:val="008E42D8"/>
    <w:rsid w:val="008E7EE4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06124"/>
    <w:rsid w:val="00A17D7C"/>
    <w:rsid w:val="00A34FE5"/>
    <w:rsid w:val="00A46D97"/>
    <w:rsid w:val="00A650AA"/>
    <w:rsid w:val="00A8615C"/>
    <w:rsid w:val="00A94069"/>
    <w:rsid w:val="00A94792"/>
    <w:rsid w:val="00A958C5"/>
    <w:rsid w:val="00AA4D32"/>
    <w:rsid w:val="00AB12FD"/>
    <w:rsid w:val="00AB6720"/>
    <w:rsid w:val="00AE61A9"/>
    <w:rsid w:val="00B04401"/>
    <w:rsid w:val="00B3081E"/>
    <w:rsid w:val="00B32873"/>
    <w:rsid w:val="00B36CD8"/>
    <w:rsid w:val="00B410A4"/>
    <w:rsid w:val="00B5009C"/>
    <w:rsid w:val="00B517AD"/>
    <w:rsid w:val="00B73C17"/>
    <w:rsid w:val="00BB3A4E"/>
    <w:rsid w:val="00BB6C9F"/>
    <w:rsid w:val="00BC5BE0"/>
    <w:rsid w:val="00BE0261"/>
    <w:rsid w:val="00BF2B39"/>
    <w:rsid w:val="00BF7E04"/>
    <w:rsid w:val="00C02FF6"/>
    <w:rsid w:val="00C23F90"/>
    <w:rsid w:val="00C334AA"/>
    <w:rsid w:val="00C660FD"/>
    <w:rsid w:val="00C86C49"/>
    <w:rsid w:val="00C91AF5"/>
    <w:rsid w:val="00CC5FDD"/>
    <w:rsid w:val="00CC623D"/>
    <w:rsid w:val="00CE78B6"/>
    <w:rsid w:val="00D00310"/>
    <w:rsid w:val="00D06CBA"/>
    <w:rsid w:val="00D155D9"/>
    <w:rsid w:val="00D20B0D"/>
    <w:rsid w:val="00D26981"/>
    <w:rsid w:val="00D36B77"/>
    <w:rsid w:val="00D42F6C"/>
    <w:rsid w:val="00D449AB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7359A"/>
    <w:rsid w:val="00E835F8"/>
    <w:rsid w:val="00EA578A"/>
    <w:rsid w:val="00EA5F40"/>
    <w:rsid w:val="00EB1175"/>
    <w:rsid w:val="00EC0950"/>
    <w:rsid w:val="00F40602"/>
    <w:rsid w:val="00F432A4"/>
    <w:rsid w:val="00F5217C"/>
    <w:rsid w:val="00F63212"/>
    <w:rsid w:val="00FA4661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7815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72A21-B143-491B-994D-7C428496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2596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9</cp:revision>
  <cp:lastPrinted>2024-07-10T10:53:00Z</cp:lastPrinted>
  <dcterms:created xsi:type="dcterms:W3CDTF">2024-07-10T08:20:00Z</dcterms:created>
  <dcterms:modified xsi:type="dcterms:W3CDTF">2024-08-09T21:29:00Z</dcterms:modified>
</cp:coreProperties>
</file>