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FA" w:rsidRDefault="00C54AEF" w:rsidP="00C54AEF">
      <w:pPr>
        <w:suppressAutoHyphens/>
        <w:autoSpaceDE w:val="0"/>
        <w:spacing w:after="0" w:line="240" w:lineRule="auto"/>
        <w:ind w:left="3540" w:right="3685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bookmarkStart w:id="0" w:name="_GoBack"/>
      <w:bookmarkEnd w:id="0"/>
      <w:r w:rsidRPr="002C35D7">
        <w:rPr>
          <w:rFonts w:ascii="Times New Roman" w:eastAsia="Times New Roman" w:hAnsi="Times New Roman" w:cs="Times New Roman"/>
          <w:b/>
          <w:noProof/>
          <w:color w:val="000000"/>
          <w:w w:val="120"/>
          <w:sz w:val="28"/>
          <w:szCs w:val="28"/>
          <w:lang w:eastAsia="ru-RU"/>
        </w:rPr>
        <w:drawing>
          <wp:inline distT="0" distB="0" distL="0" distR="0" wp14:anchorId="46B4730B" wp14:editId="13AE46C3">
            <wp:extent cx="564515" cy="71564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5D7" w:rsidRPr="002C35D7" w:rsidRDefault="002C35D7" w:rsidP="002C35D7">
      <w:pPr>
        <w:suppressAutoHyphens/>
        <w:autoSpaceDE w:val="0"/>
        <w:spacing w:after="0" w:line="240" w:lineRule="auto"/>
        <w:ind w:left="3540" w:right="3685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2C35D7" w:rsidRPr="002C35D7" w:rsidRDefault="002C35D7" w:rsidP="002C35D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2C35D7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                                         УКРАЇНА</w:t>
      </w:r>
    </w:p>
    <w:p w:rsidR="002C35D7" w:rsidRPr="002C35D7" w:rsidRDefault="002C35D7" w:rsidP="002C35D7">
      <w:pPr>
        <w:spacing w:after="0" w:line="240" w:lineRule="auto"/>
        <w:ind w:left="1416" w:firstLine="708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2C35D7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 МІСЬКА  РАДА</w:t>
      </w:r>
    </w:p>
    <w:p w:rsidR="002C35D7" w:rsidRPr="002C35D7" w:rsidRDefault="002C35D7" w:rsidP="002C35D7">
      <w:pPr>
        <w:spacing w:after="0" w:line="240" w:lineRule="auto"/>
        <w:ind w:left="2124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2C35D7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2C35D7" w:rsidRPr="002C35D7" w:rsidRDefault="002C35D7" w:rsidP="002C35D7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</w:p>
    <w:p w:rsidR="002C35D7" w:rsidRPr="002C35D7" w:rsidRDefault="002C35D7" w:rsidP="002C35D7">
      <w:pPr>
        <w:spacing w:after="0" w:line="240" w:lineRule="auto"/>
        <w:ind w:left="3540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5D7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  РІШЕННЯ №</w:t>
      </w:r>
      <w:r w:rsidR="00D922B8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1166</w:t>
      </w:r>
    </w:p>
    <w:p w:rsidR="002C35D7" w:rsidRPr="002C35D7" w:rsidRDefault="002C35D7" w:rsidP="002C35D7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C35D7" w:rsidRPr="002C35D7" w:rsidRDefault="00D922B8" w:rsidP="002C35D7">
      <w:pPr>
        <w:spacing w:after="13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10 жовтня 2024 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м. Жмеринка          52</w:t>
      </w:r>
      <w:r w:rsidR="00C143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 8</w:t>
      </w:r>
      <w:r w:rsidR="002C35D7" w:rsidRPr="002C35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2C35D7" w:rsidRPr="002C35D7" w:rsidRDefault="002C35D7" w:rsidP="002C35D7">
      <w:pPr>
        <w:suppressAutoHyphens/>
        <w:autoSpaceDE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2C35D7" w:rsidRPr="002C35D7" w:rsidRDefault="00B67BEE" w:rsidP="00BE45D6">
      <w:pPr>
        <w:suppressAutoHyphens/>
        <w:spacing w:after="0" w:line="240" w:lineRule="auto"/>
        <w:ind w:right="496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922B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надання згоди на безоплатне</w:t>
      </w:r>
      <w:r w:rsidR="002C35D7" w:rsidRPr="00D922B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прийняття</w:t>
      </w:r>
      <w:r w:rsidR="00BE45D6" w:rsidRPr="00D922B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з державної до </w:t>
      </w:r>
      <w:r w:rsidR="002C35D7" w:rsidRPr="00D922B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комунальної</w:t>
      </w:r>
      <w:r w:rsidR="002C35D7" w:rsidRPr="002C35D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2C35D7" w:rsidRPr="00D922B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власності </w:t>
      </w:r>
      <w:r w:rsidR="002C35D7" w:rsidRPr="002C35D7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ar-SA"/>
        </w:rPr>
        <w:t>Жмеринської міської територіальної громади</w:t>
      </w:r>
      <w:r w:rsidR="00190646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ar-SA"/>
        </w:rPr>
        <w:t xml:space="preserve"> захисної споруди цивільного захисту</w:t>
      </w:r>
    </w:p>
    <w:p w:rsidR="002C35D7" w:rsidRPr="002C35D7" w:rsidRDefault="002C35D7" w:rsidP="002C35D7">
      <w:pPr>
        <w:keepNext/>
        <w:tabs>
          <w:tab w:val="num" w:pos="0"/>
        </w:tabs>
        <w:suppressAutoHyphens/>
        <w:autoSpaceDE w:val="0"/>
        <w:spacing w:after="0" w:line="240" w:lineRule="auto"/>
        <w:ind w:right="368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2C35D7" w:rsidRPr="002C35D7" w:rsidRDefault="002C35D7" w:rsidP="002C35D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35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 виконання рішення Вінницького окружного </w:t>
      </w:r>
      <w:r w:rsidR="0019064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адміністративного </w:t>
      </w:r>
      <w:r w:rsidRPr="002C35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суду по справі №120/7148/22 від 09.12.2022 року, </w:t>
      </w:r>
      <w:r w:rsidR="000E2E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враховуючи лист Регіонального </w:t>
      </w:r>
      <w:r w:rsidR="00B67B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відділення фонду державного майна України по Вінницькій та Хмельницькій областях від 07.04.2022р. за № 05-2/716, </w:t>
      </w:r>
      <w:r w:rsidR="000E2E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C35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відповідно до пункту 51 частини 1 статті 26 Закону України «Про місцеве самоврядування в Україні», частини 2 статті 4, статті 7 Закону України «Про передачу об’єктів права державної та комунальної власності», </w:t>
      </w:r>
      <w:r w:rsidR="009C2F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26, </w:t>
      </w:r>
      <w:r w:rsidRPr="002C3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60 Закону України «Про місцеве самоврядування в Україні», міська рада ВИРІШИЛА:</w:t>
      </w:r>
    </w:p>
    <w:p w:rsidR="002C35D7" w:rsidRPr="002C35D7" w:rsidRDefault="002C35D7" w:rsidP="002C35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35D7" w:rsidRDefault="00B67BEE" w:rsidP="00BE45D6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згоду на безоплатне</w:t>
      </w:r>
      <w:r w:rsidR="002C35D7" w:rsidRPr="002C3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</w:t>
      </w:r>
      <w:r w:rsidR="002C35D7" w:rsidRPr="002C3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державної до комунальної власності Жмеринської міської територіальної громади об</w:t>
      </w:r>
      <w:r w:rsidR="00190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’єкта нерухомого майна – захисної споруди</w:t>
      </w:r>
      <w:r w:rsidR="002C35D7" w:rsidRPr="002C3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цивільного захисту (протирадіаційного укриття №</w:t>
      </w:r>
      <w:r w:rsidR="002C79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00017), загальною площею </w:t>
      </w:r>
      <w:r w:rsidR="002F7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127,</w:t>
      </w:r>
      <w:r w:rsidR="002C35D7" w:rsidRPr="002C3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кв.м., розташовану за адресою: вул. Барляєва, 2, м. Жмеринка.</w:t>
      </w:r>
    </w:p>
    <w:p w:rsidR="002C35D7" w:rsidRPr="00BE45D6" w:rsidRDefault="002C35D7" w:rsidP="00BE45D6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BE45D6">
        <w:rPr>
          <w:rFonts w:ascii="Times New Roman" w:eastAsia="Times New Roman" w:hAnsi="Times New Roman" w:cs="Calibri"/>
          <w:sz w:val="28"/>
          <w:szCs w:val="28"/>
          <w:lang w:val="uk-UA"/>
        </w:rPr>
        <w:t>Контроль за виконанням цього рішення покласти на пос</w:t>
      </w:r>
      <w:r w:rsidR="00BE45D6">
        <w:rPr>
          <w:rFonts w:ascii="Times New Roman" w:eastAsia="Times New Roman" w:hAnsi="Times New Roman" w:cs="Calibri"/>
          <w:sz w:val="28"/>
          <w:szCs w:val="28"/>
          <w:lang w:val="uk-UA"/>
        </w:rPr>
        <w:t xml:space="preserve">тійну комісію міської ради з </w:t>
      </w:r>
      <w:r w:rsidR="00BE45D6" w:rsidRPr="00BE4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питань комунальної власності, житлово-комунального господарства, енергозбереження та розвитку інфраструктури</w:t>
      </w:r>
      <w:r w:rsidR="006843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(Надія ТРІСКУН).</w:t>
      </w:r>
    </w:p>
    <w:p w:rsidR="00BE45D6" w:rsidRDefault="00BE45D6" w:rsidP="00BE45D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684331" w:rsidRDefault="00684331" w:rsidP="00BE45D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684331" w:rsidRPr="00BE45D6" w:rsidRDefault="00684331" w:rsidP="00BE45D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2C35D7" w:rsidRPr="002C35D7" w:rsidRDefault="002C35D7" w:rsidP="002C35D7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/>
        </w:rPr>
      </w:pPr>
    </w:p>
    <w:p w:rsidR="002C35D7" w:rsidRPr="002C35D7" w:rsidRDefault="002C35D7" w:rsidP="002C35D7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ar-SA"/>
        </w:rPr>
      </w:pPr>
      <w:r w:rsidRPr="002C35D7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val="uk-UA" w:eastAsia="ar-SA"/>
        </w:rPr>
        <w:t>Секретар міської ради                                           Вадим КОЖУХОВСЬКИЙ</w:t>
      </w:r>
    </w:p>
    <w:p w:rsidR="00BE45D6" w:rsidRPr="00BE45D6" w:rsidRDefault="00BE45D6" w:rsidP="00BE4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488C" w:rsidRPr="0011488C" w:rsidRDefault="0011488C" w:rsidP="0011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11488C" w:rsidRPr="0011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5A" w:rsidRDefault="002D725A" w:rsidP="00C143FA">
      <w:pPr>
        <w:spacing w:after="0" w:line="240" w:lineRule="auto"/>
      </w:pPr>
      <w:r>
        <w:separator/>
      </w:r>
    </w:p>
  </w:endnote>
  <w:endnote w:type="continuationSeparator" w:id="0">
    <w:p w:rsidR="002D725A" w:rsidRDefault="002D725A" w:rsidP="00C1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5A" w:rsidRDefault="002D725A" w:rsidP="00C143FA">
      <w:pPr>
        <w:spacing w:after="0" w:line="240" w:lineRule="auto"/>
      </w:pPr>
      <w:r>
        <w:separator/>
      </w:r>
    </w:p>
  </w:footnote>
  <w:footnote w:type="continuationSeparator" w:id="0">
    <w:p w:rsidR="002D725A" w:rsidRDefault="002D725A" w:rsidP="00C1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5655D"/>
    <w:multiLevelType w:val="hybridMultilevel"/>
    <w:tmpl w:val="DB7E0996"/>
    <w:lvl w:ilvl="0" w:tplc="44A4CB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D7"/>
    <w:rsid w:val="0003117D"/>
    <w:rsid w:val="000E2E59"/>
    <w:rsid w:val="0011488C"/>
    <w:rsid w:val="00124082"/>
    <w:rsid w:val="00190646"/>
    <w:rsid w:val="001B3E37"/>
    <w:rsid w:val="002C35D7"/>
    <w:rsid w:val="002C796C"/>
    <w:rsid w:val="002D725A"/>
    <w:rsid w:val="002F724A"/>
    <w:rsid w:val="00394698"/>
    <w:rsid w:val="00684331"/>
    <w:rsid w:val="008F69BA"/>
    <w:rsid w:val="009C2F9D"/>
    <w:rsid w:val="009C3594"/>
    <w:rsid w:val="009E6294"/>
    <w:rsid w:val="00A90F94"/>
    <w:rsid w:val="00B67BEE"/>
    <w:rsid w:val="00B805C2"/>
    <w:rsid w:val="00BC0008"/>
    <w:rsid w:val="00BE45D6"/>
    <w:rsid w:val="00C143FA"/>
    <w:rsid w:val="00C54AEF"/>
    <w:rsid w:val="00C631D6"/>
    <w:rsid w:val="00CE328E"/>
    <w:rsid w:val="00D922B8"/>
    <w:rsid w:val="00F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285B0-50AA-4713-9B14-C35B6C5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24A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84331"/>
    <w:rPr>
      <w:b/>
      <w:bCs/>
    </w:rPr>
  </w:style>
  <w:style w:type="paragraph" w:styleId="a6">
    <w:name w:val="header"/>
    <w:basedOn w:val="a"/>
    <w:link w:val="a7"/>
    <w:uiPriority w:val="99"/>
    <w:unhideWhenUsed/>
    <w:rsid w:val="00C1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43FA"/>
  </w:style>
  <w:style w:type="paragraph" w:styleId="a8">
    <w:name w:val="footer"/>
    <w:basedOn w:val="a"/>
    <w:link w:val="a9"/>
    <w:uiPriority w:val="99"/>
    <w:unhideWhenUsed/>
    <w:rsid w:val="00C1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15</cp:revision>
  <cp:lastPrinted>2024-10-14T07:35:00Z</cp:lastPrinted>
  <dcterms:created xsi:type="dcterms:W3CDTF">2023-02-07T13:42:00Z</dcterms:created>
  <dcterms:modified xsi:type="dcterms:W3CDTF">2024-10-14T07:36:00Z</dcterms:modified>
</cp:coreProperties>
</file>