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BE" w:rsidRPr="007C684C" w:rsidRDefault="00AE0FBE" w:rsidP="00AE0FBE">
      <w:pPr>
        <w:keepNext/>
        <w:jc w:val="center"/>
        <w:outlineLvl w:val="3"/>
        <w:rPr>
          <w:b/>
          <w:bCs/>
          <w:w w:val="120"/>
          <w:sz w:val="28"/>
          <w:szCs w:val="28"/>
        </w:rPr>
      </w:pPr>
      <w:bookmarkStart w:id="0" w:name="_GoBack"/>
      <w:bookmarkEnd w:id="0"/>
      <w:r w:rsidRPr="007C684C">
        <w:rPr>
          <w:b/>
          <w:noProof/>
          <w:sz w:val="28"/>
          <w:szCs w:val="28"/>
        </w:rPr>
        <w:drawing>
          <wp:inline distT="0" distB="0" distL="0" distR="0" wp14:anchorId="04D8A752" wp14:editId="06979F47">
            <wp:extent cx="685800" cy="104775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rsidR="00AE0FBE" w:rsidRPr="007C684C" w:rsidRDefault="00AE0FBE" w:rsidP="00AE0FBE">
      <w:pPr>
        <w:keepNext/>
        <w:jc w:val="center"/>
        <w:outlineLvl w:val="3"/>
        <w:rPr>
          <w:b/>
          <w:bCs/>
          <w:w w:val="120"/>
          <w:sz w:val="28"/>
          <w:szCs w:val="28"/>
        </w:rPr>
      </w:pPr>
      <w:r w:rsidRPr="007C684C">
        <w:rPr>
          <w:b/>
          <w:bCs/>
          <w:w w:val="120"/>
          <w:sz w:val="28"/>
          <w:szCs w:val="28"/>
        </w:rPr>
        <w:t>УКРАЇНА</w:t>
      </w:r>
    </w:p>
    <w:p w:rsidR="00AE0FBE" w:rsidRPr="007C684C" w:rsidRDefault="00AE0FBE" w:rsidP="00AE0FBE">
      <w:pPr>
        <w:ind w:left="1416" w:firstLine="708"/>
        <w:outlineLvl w:val="4"/>
        <w:rPr>
          <w:b/>
          <w:bCs/>
          <w:iCs/>
          <w:w w:val="120"/>
          <w:sz w:val="28"/>
          <w:szCs w:val="28"/>
        </w:rPr>
      </w:pPr>
      <w:r w:rsidRPr="007C684C">
        <w:rPr>
          <w:b/>
          <w:bCs/>
          <w:iCs/>
          <w:w w:val="120"/>
          <w:sz w:val="28"/>
          <w:szCs w:val="28"/>
        </w:rPr>
        <w:t>ЖМЕРИНСЬКА МІСЬКА РАДА</w:t>
      </w:r>
    </w:p>
    <w:p w:rsidR="00AE0FBE" w:rsidRPr="007C684C" w:rsidRDefault="00AE0FBE" w:rsidP="00AE0FBE">
      <w:pPr>
        <w:ind w:left="2124" w:firstLine="708"/>
        <w:outlineLvl w:val="5"/>
        <w:rPr>
          <w:b/>
          <w:bCs/>
          <w:w w:val="120"/>
          <w:sz w:val="28"/>
          <w:szCs w:val="28"/>
        </w:rPr>
      </w:pPr>
      <w:r w:rsidRPr="007C684C">
        <w:rPr>
          <w:b/>
          <w:bCs/>
          <w:w w:val="120"/>
          <w:sz w:val="28"/>
          <w:szCs w:val="28"/>
        </w:rPr>
        <w:t>ВІННИЦЬКОЇ ОБЛАСТІ</w:t>
      </w:r>
    </w:p>
    <w:p w:rsidR="00AE0FBE" w:rsidRPr="007C684C" w:rsidRDefault="00AE0FBE" w:rsidP="00AE0FBE">
      <w:pPr>
        <w:spacing w:line="266" w:lineRule="auto"/>
        <w:ind w:left="567" w:firstLine="698"/>
        <w:rPr>
          <w:b/>
          <w:w w:val="120"/>
          <w:sz w:val="28"/>
          <w:szCs w:val="28"/>
        </w:rPr>
      </w:pPr>
    </w:p>
    <w:p w:rsidR="00AE0FBE" w:rsidRPr="007C684C" w:rsidRDefault="00AE0FBE" w:rsidP="00AE0FBE">
      <w:pPr>
        <w:jc w:val="center"/>
        <w:outlineLvl w:val="6"/>
        <w:rPr>
          <w:b/>
          <w:sz w:val="28"/>
          <w:szCs w:val="28"/>
        </w:rPr>
      </w:pPr>
      <w:r w:rsidRPr="007C684C">
        <w:rPr>
          <w:b/>
          <w:w w:val="120"/>
          <w:sz w:val="28"/>
          <w:szCs w:val="28"/>
        </w:rPr>
        <w:t>РІШЕННЯ №</w:t>
      </w:r>
      <w:r w:rsidR="00CE76CC">
        <w:rPr>
          <w:b/>
          <w:w w:val="120"/>
          <w:sz w:val="28"/>
          <w:szCs w:val="28"/>
        </w:rPr>
        <w:t xml:space="preserve"> 1224</w:t>
      </w:r>
    </w:p>
    <w:p w:rsidR="00AE0FBE" w:rsidRPr="007C684C" w:rsidRDefault="00AE0FBE" w:rsidP="00AE0FBE">
      <w:pPr>
        <w:spacing w:line="266" w:lineRule="auto"/>
        <w:ind w:left="567" w:firstLine="698"/>
        <w:rPr>
          <w:sz w:val="28"/>
          <w:szCs w:val="28"/>
        </w:rPr>
      </w:pPr>
    </w:p>
    <w:p w:rsidR="00AE0FBE" w:rsidRDefault="00CE76CC" w:rsidP="0003189E">
      <w:pPr>
        <w:spacing w:line="266" w:lineRule="auto"/>
        <w:rPr>
          <w:sz w:val="28"/>
          <w:szCs w:val="28"/>
          <w:lang w:val="uk-UA"/>
        </w:rPr>
      </w:pPr>
      <w:proofErr w:type="spellStart"/>
      <w:r>
        <w:rPr>
          <w:sz w:val="28"/>
          <w:szCs w:val="28"/>
        </w:rPr>
        <w:t>від</w:t>
      </w:r>
      <w:proofErr w:type="spellEnd"/>
      <w:r>
        <w:rPr>
          <w:sz w:val="28"/>
          <w:szCs w:val="28"/>
        </w:rPr>
        <w:t xml:space="preserve"> 29 </w:t>
      </w:r>
      <w:proofErr w:type="spellStart"/>
      <w:r>
        <w:rPr>
          <w:sz w:val="28"/>
          <w:szCs w:val="28"/>
        </w:rPr>
        <w:t>жовтня</w:t>
      </w:r>
      <w:proofErr w:type="spellEnd"/>
      <w:r>
        <w:rPr>
          <w:sz w:val="28"/>
          <w:szCs w:val="28"/>
        </w:rPr>
        <w:t xml:space="preserve">  </w:t>
      </w:r>
      <w:r w:rsidR="00AE0FBE">
        <w:rPr>
          <w:sz w:val="28"/>
          <w:szCs w:val="28"/>
        </w:rPr>
        <w:t xml:space="preserve"> 2024</w:t>
      </w:r>
      <w:r w:rsidR="00AE0FBE" w:rsidRPr="007C684C">
        <w:rPr>
          <w:sz w:val="28"/>
          <w:szCs w:val="28"/>
        </w:rPr>
        <w:t xml:space="preserve"> р.</w:t>
      </w:r>
      <w:r w:rsidR="00AE0FBE">
        <w:rPr>
          <w:sz w:val="28"/>
          <w:szCs w:val="28"/>
        </w:rPr>
        <w:t xml:space="preserve">      </w:t>
      </w:r>
      <w:r>
        <w:rPr>
          <w:sz w:val="28"/>
          <w:szCs w:val="28"/>
        </w:rPr>
        <w:t xml:space="preserve">     м. Жмеринка                        53 </w:t>
      </w:r>
      <w:r w:rsidR="00AE0FBE" w:rsidRPr="00AE0FBE">
        <w:rPr>
          <w:sz w:val="28"/>
          <w:szCs w:val="28"/>
          <w:lang w:val="uk-UA"/>
        </w:rPr>
        <w:t>сесія 8 скликання</w:t>
      </w:r>
    </w:p>
    <w:p w:rsidR="00692F53" w:rsidRPr="0003189E" w:rsidRDefault="00692F53" w:rsidP="0003189E">
      <w:pPr>
        <w:spacing w:line="266" w:lineRule="auto"/>
        <w:rPr>
          <w:sz w:val="28"/>
          <w:szCs w:val="28"/>
        </w:rPr>
      </w:pPr>
    </w:p>
    <w:p w:rsidR="00692F53" w:rsidRPr="00015940" w:rsidRDefault="00692F53" w:rsidP="00692F53">
      <w:pPr>
        <w:pStyle w:val="a3"/>
        <w:tabs>
          <w:tab w:val="left" w:pos="6379"/>
        </w:tabs>
        <w:spacing w:after="0"/>
        <w:ind w:right="2977"/>
        <w:jc w:val="both"/>
        <w:rPr>
          <w:bCs/>
          <w:sz w:val="28"/>
          <w:szCs w:val="28"/>
          <w:lang w:val="uk-UA"/>
        </w:rPr>
      </w:pPr>
      <w:r w:rsidRPr="00015940">
        <w:rPr>
          <w:bCs/>
          <w:sz w:val="28"/>
          <w:szCs w:val="28"/>
          <w:lang w:val="uk-UA"/>
        </w:rPr>
        <w:t>Про внесення зміни до Програми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p>
    <w:p w:rsidR="00692F53" w:rsidRPr="00015940" w:rsidRDefault="00692F53" w:rsidP="00692F53">
      <w:pPr>
        <w:ind w:left="-284"/>
        <w:jc w:val="both"/>
        <w:rPr>
          <w:sz w:val="28"/>
          <w:szCs w:val="28"/>
          <w:lang w:val="uk-UA"/>
        </w:rPr>
      </w:pPr>
      <w:r w:rsidRPr="00015940">
        <w:rPr>
          <w:sz w:val="28"/>
          <w:szCs w:val="28"/>
          <w:lang w:val="uk-UA"/>
        </w:rPr>
        <w:t> </w:t>
      </w:r>
    </w:p>
    <w:p w:rsidR="00692F53" w:rsidRDefault="00692F53" w:rsidP="00692F53">
      <w:pPr>
        <w:pStyle w:val="aa"/>
        <w:jc w:val="both"/>
        <w:rPr>
          <w:b/>
          <w:sz w:val="28"/>
          <w:szCs w:val="28"/>
          <w:lang w:val="uk-UA"/>
        </w:rPr>
      </w:pPr>
      <w:r w:rsidRPr="00015940">
        <w:rPr>
          <w:sz w:val="28"/>
          <w:szCs w:val="28"/>
          <w:lang w:val="uk-UA"/>
        </w:rPr>
        <w:t xml:space="preserve">                 Відповідно до </w:t>
      </w:r>
      <w:bookmarkStart w:id="1" w:name="_Hlk99102962"/>
      <w:r w:rsidRPr="00015940">
        <w:rPr>
          <w:sz w:val="28"/>
          <w:szCs w:val="28"/>
          <w:lang w:val="uk-UA"/>
        </w:rPr>
        <w:t>ст. 143 Конституції України, ст. 91 Бюджетного кодексу України</w:t>
      </w:r>
      <w:bookmarkEnd w:id="1"/>
      <w:r w:rsidRPr="00015940">
        <w:rPr>
          <w:sz w:val="28"/>
          <w:szCs w:val="28"/>
          <w:lang w:val="uk-UA"/>
        </w:rPr>
        <w:t xml:space="preserve">, з метою забезпечення мешканців Жмеринської міської територіальної громади безперервними та якісними послугами з централізованого водопостачання та водовідведення, створення належних умов для стабільної роботи комунальних підприємств Жмеринської міської ради, які надають послуги з централізованого водопостачання та водовідведення, керуючись </w:t>
      </w:r>
      <w:r>
        <w:rPr>
          <w:sz w:val="28"/>
          <w:szCs w:val="28"/>
          <w:lang w:val="uk-UA"/>
        </w:rPr>
        <w:t xml:space="preserve">ст. </w:t>
      </w:r>
      <w:r w:rsidRPr="00015940">
        <w:rPr>
          <w:sz w:val="28"/>
          <w:szCs w:val="28"/>
          <w:lang w:val="uk-UA"/>
        </w:rPr>
        <w:t xml:space="preserve">26 </w:t>
      </w:r>
      <w:r w:rsidRPr="00015940">
        <w:rPr>
          <w:sz w:val="28"/>
          <w:szCs w:val="28"/>
          <w:bdr w:val="none" w:sz="0" w:space="0" w:color="auto" w:frame="1"/>
          <w:shd w:val="clear" w:color="auto" w:fill="FFFFFF"/>
          <w:lang w:val="uk-UA"/>
        </w:rPr>
        <w:t xml:space="preserve"> Закону України «Про місцеве самоврядування в Україні»,</w:t>
      </w:r>
      <w:r w:rsidRPr="00015940">
        <w:rPr>
          <w:sz w:val="28"/>
          <w:szCs w:val="28"/>
          <w:lang w:val="uk-UA"/>
        </w:rPr>
        <w:t xml:space="preserve"> Жмеринська міська рада  </w:t>
      </w:r>
      <w:r w:rsidRPr="00AE0FBE">
        <w:rPr>
          <w:b/>
          <w:sz w:val="28"/>
          <w:szCs w:val="28"/>
          <w:lang w:val="uk-UA"/>
        </w:rPr>
        <w:t>ВИРІШИЛА:</w:t>
      </w:r>
    </w:p>
    <w:p w:rsidR="004A5377" w:rsidRPr="00AE0FBE" w:rsidRDefault="004A5377" w:rsidP="00692F53">
      <w:pPr>
        <w:pStyle w:val="aa"/>
        <w:jc w:val="both"/>
        <w:rPr>
          <w:sz w:val="28"/>
          <w:szCs w:val="28"/>
          <w:lang w:val="uk-UA"/>
        </w:rPr>
      </w:pPr>
    </w:p>
    <w:p w:rsidR="00692F53" w:rsidRDefault="00692F53" w:rsidP="00692F53">
      <w:pPr>
        <w:pStyle w:val="aa"/>
        <w:ind w:firstLine="851"/>
        <w:jc w:val="both"/>
        <w:rPr>
          <w:sz w:val="28"/>
          <w:szCs w:val="28"/>
          <w:lang w:val="uk-UA"/>
        </w:rPr>
      </w:pPr>
      <w:r w:rsidRPr="00015940">
        <w:rPr>
          <w:sz w:val="28"/>
          <w:szCs w:val="28"/>
          <w:lang w:val="uk-UA"/>
        </w:rPr>
        <w:t xml:space="preserve">1. </w:t>
      </w:r>
      <w:proofErr w:type="spellStart"/>
      <w:r w:rsidRPr="00015940">
        <w:rPr>
          <w:sz w:val="28"/>
          <w:szCs w:val="28"/>
          <w:lang w:val="uk-UA"/>
        </w:rPr>
        <w:t>Внести</w:t>
      </w:r>
      <w:proofErr w:type="spellEnd"/>
      <w:r w:rsidRPr="00015940">
        <w:rPr>
          <w:sz w:val="28"/>
          <w:szCs w:val="28"/>
          <w:lang w:val="uk-UA"/>
        </w:rPr>
        <w:t xml:space="preserve">  зміни до  рішення </w:t>
      </w:r>
      <w:r>
        <w:rPr>
          <w:sz w:val="28"/>
          <w:szCs w:val="28"/>
          <w:lang w:val="uk-UA"/>
        </w:rPr>
        <w:t xml:space="preserve">19 </w:t>
      </w:r>
      <w:r w:rsidRPr="00015940">
        <w:rPr>
          <w:sz w:val="28"/>
          <w:szCs w:val="28"/>
          <w:lang w:val="uk-UA"/>
        </w:rPr>
        <w:t xml:space="preserve">сесії Жмеринської міської ради 8 скликання від </w:t>
      </w:r>
      <w:r>
        <w:rPr>
          <w:sz w:val="28"/>
          <w:szCs w:val="28"/>
          <w:lang w:val="uk-UA"/>
        </w:rPr>
        <w:t>17</w:t>
      </w:r>
      <w:r w:rsidRPr="00015940">
        <w:rPr>
          <w:sz w:val="28"/>
          <w:szCs w:val="28"/>
          <w:lang w:val="uk-UA"/>
        </w:rPr>
        <w:t>.</w:t>
      </w:r>
      <w:r>
        <w:rPr>
          <w:sz w:val="28"/>
          <w:szCs w:val="28"/>
          <w:lang w:val="uk-UA"/>
        </w:rPr>
        <w:t>02</w:t>
      </w:r>
      <w:r w:rsidRPr="00015940">
        <w:rPr>
          <w:sz w:val="28"/>
          <w:szCs w:val="28"/>
          <w:lang w:val="uk-UA"/>
        </w:rPr>
        <w:t>.202</w:t>
      </w:r>
      <w:r>
        <w:rPr>
          <w:sz w:val="28"/>
          <w:szCs w:val="28"/>
          <w:lang w:val="uk-UA"/>
        </w:rPr>
        <w:t>2</w:t>
      </w:r>
      <w:r w:rsidRPr="00015940">
        <w:rPr>
          <w:sz w:val="28"/>
          <w:szCs w:val="28"/>
          <w:lang w:val="uk-UA"/>
        </w:rPr>
        <w:t xml:space="preserve"> р. №</w:t>
      </w:r>
      <w:r>
        <w:rPr>
          <w:sz w:val="28"/>
          <w:szCs w:val="28"/>
          <w:lang w:val="uk-UA"/>
        </w:rPr>
        <w:t>496</w:t>
      </w:r>
      <w:r w:rsidRPr="00015940">
        <w:rPr>
          <w:sz w:val="28"/>
          <w:szCs w:val="28"/>
          <w:lang w:val="uk-UA"/>
        </w:rPr>
        <w:t xml:space="preserve"> «</w:t>
      </w:r>
      <w:r w:rsidRPr="00015940">
        <w:rPr>
          <w:bCs/>
          <w:sz w:val="28"/>
          <w:szCs w:val="28"/>
          <w:lang w:val="uk-UA"/>
        </w:rPr>
        <w:t>Програм</w:t>
      </w:r>
      <w:r>
        <w:rPr>
          <w:bCs/>
          <w:sz w:val="28"/>
          <w:szCs w:val="28"/>
          <w:lang w:val="uk-UA"/>
        </w:rPr>
        <w:t>а</w:t>
      </w:r>
      <w:r w:rsidRPr="00015940">
        <w:rPr>
          <w:bCs/>
          <w:sz w:val="28"/>
          <w:szCs w:val="28"/>
          <w:lang w:val="uk-UA"/>
        </w:rPr>
        <w:t xml:space="preserve">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r w:rsidRPr="00015940">
        <w:rPr>
          <w:sz w:val="28"/>
          <w:lang w:val="uk-UA"/>
        </w:rPr>
        <w:t xml:space="preserve"> </w:t>
      </w:r>
      <w:r>
        <w:rPr>
          <w:sz w:val="28"/>
          <w:lang w:val="uk-UA"/>
        </w:rPr>
        <w:t xml:space="preserve">(зі змінами) </w:t>
      </w:r>
      <w:r w:rsidRPr="00015940">
        <w:rPr>
          <w:sz w:val="28"/>
          <w:lang w:val="uk-UA"/>
        </w:rPr>
        <w:t>(далі - Програма)</w:t>
      </w:r>
      <w:r>
        <w:rPr>
          <w:sz w:val="28"/>
          <w:lang w:val="uk-UA"/>
        </w:rPr>
        <w:t xml:space="preserve">, </w:t>
      </w:r>
      <w:r w:rsidRPr="00FC2623">
        <w:rPr>
          <w:sz w:val="28"/>
          <w:szCs w:val="28"/>
          <w:lang w:val="uk-UA"/>
        </w:rPr>
        <w:t>що затверджена рішенням</w:t>
      </w:r>
      <w:r w:rsidRPr="00015940">
        <w:rPr>
          <w:sz w:val="28"/>
          <w:szCs w:val="28"/>
          <w:lang w:val="uk-UA"/>
        </w:rPr>
        <w:t xml:space="preserve">, а саме:  </w:t>
      </w:r>
    </w:p>
    <w:p w:rsidR="004A5377" w:rsidRDefault="004A5377" w:rsidP="00692F53">
      <w:pPr>
        <w:pStyle w:val="aa"/>
        <w:ind w:firstLine="851"/>
        <w:jc w:val="both"/>
        <w:rPr>
          <w:sz w:val="28"/>
          <w:lang w:val="uk-UA"/>
        </w:rPr>
      </w:pPr>
    </w:p>
    <w:p w:rsidR="00692F53" w:rsidRPr="00FC2623" w:rsidRDefault="00692F53" w:rsidP="00692F53">
      <w:pPr>
        <w:pStyle w:val="aa"/>
        <w:ind w:firstLine="851"/>
        <w:jc w:val="both"/>
        <w:rPr>
          <w:sz w:val="28"/>
          <w:lang w:val="uk-UA"/>
        </w:rPr>
      </w:pPr>
      <w:r>
        <w:rPr>
          <w:sz w:val="28"/>
          <w:lang w:val="uk-UA"/>
        </w:rPr>
        <w:t xml:space="preserve">1.1. </w:t>
      </w:r>
      <w:r>
        <w:rPr>
          <w:sz w:val="28"/>
          <w:szCs w:val="28"/>
          <w:lang w:val="uk-UA"/>
        </w:rPr>
        <w:t>Пункт 6 Паспорту Програми (</w:t>
      </w:r>
      <w:r w:rsidRPr="00015940">
        <w:rPr>
          <w:sz w:val="28"/>
          <w:szCs w:val="28"/>
          <w:lang w:val="uk-UA"/>
        </w:rPr>
        <w:t>Д</w:t>
      </w:r>
      <w:r w:rsidRPr="00015940">
        <w:rPr>
          <w:sz w:val="28"/>
          <w:lang w:val="uk-UA"/>
        </w:rPr>
        <w:t xml:space="preserve">одаток №1 до </w:t>
      </w:r>
      <w:r>
        <w:rPr>
          <w:sz w:val="28"/>
          <w:lang w:val="uk-UA"/>
        </w:rPr>
        <w:t>Рішення)</w:t>
      </w:r>
      <w:r w:rsidRPr="00015940">
        <w:rPr>
          <w:sz w:val="28"/>
          <w:lang w:val="uk-UA"/>
        </w:rPr>
        <w:t xml:space="preserve"> викласти в наступній редакції</w:t>
      </w:r>
      <w:r>
        <w:rPr>
          <w:sz w:val="28"/>
          <w:lang w:val="uk-UA"/>
        </w:rPr>
        <w:t>:</w:t>
      </w:r>
    </w:p>
    <w:p w:rsidR="00692F53" w:rsidRDefault="00692F53" w:rsidP="00692F53">
      <w:pPr>
        <w:pStyle w:val="aa"/>
        <w:ind w:firstLine="851"/>
        <w:jc w:val="both"/>
        <w:rPr>
          <w:sz w:val="28"/>
          <w:szCs w:val="28"/>
          <w:lang w:val="uk-UA"/>
        </w:rPr>
      </w:pPr>
    </w:p>
    <w:tbl>
      <w:tblPr>
        <w:tblW w:w="9391" w:type="dxa"/>
        <w:tblInd w:w="-40" w:type="dxa"/>
        <w:tblLayout w:type="fixed"/>
        <w:tblLook w:val="0000" w:firstRow="0" w:lastRow="0" w:firstColumn="0" w:lastColumn="0" w:noHBand="0" w:noVBand="0"/>
      </w:tblPr>
      <w:tblGrid>
        <w:gridCol w:w="4997"/>
        <w:gridCol w:w="4394"/>
      </w:tblGrid>
      <w:tr w:rsidR="00692F53" w:rsidRPr="00340BB7" w:rsidTr="00FD6D8C">
        <w:tc>
          <w:tcPr>
            <w:tcW w:w="4997" w:type="dxa"/>
            <w:tcBorders>
              <w:top w:val="single" w:sz="4" w:space="0" w:color="000000"/>
              <w:left w:val="single" w:sz="4" w:space="0" w:color="000000"/>
              <w:bottom w:val="single" w:sz="4" w:space="0" w:color="000000"/>
            </w:tcBorders>
            <w:shd w:val="clear" w:color="auto" w:fill="auto"/>
            <w:vAlign w:val="center"/>
          </w:tcPr>
          <w:p w:rsidR="00692F53" w:rsidRPr="00582BA5" w:rsidRDefault="00692F53" w:rsidP="00FD6D8C">
            <w:pPr>
              <w:spacing w:after="120"/>
              <w:rPr>
                <w:sz w:val="28"/>
                <w:szCs w:val="28"/>
                <w:lang w:val="uk-UA"/>
              </w:rPr>
            </w:pPr>
            <w:r w:rsidRPr="00582BA5">
              <w:rPr>
                <w:sz w:val="28"/>
                <w:szCs w:val="28"/>
                <w:lang w:val="uk-UA"/>
              </w:rPr>
              <w:lastRenderedPageBreak/>
              <w:t>Загальний обсяг фінансових ресурсів, необхідних для реалізації програми, всього тис.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53" w:rsidRPr="00D720D8" w:rsidRDefault="00D720D8" w:rsidP="00FD6D8C">
            <w:pPr>
              <w:spacing w:after="120"/>
              <w:jc w:val="center"/>
              <w:rPr>
                <w:sz w:val="24"/>
                <w:szCs w:val="24"/>
                <w:lang w:val="uk-UA"/>
              </w:rPr>
            </w:pPr>
            <w:r w:rsidRPr="00D720D8">
              <w:rPr>
                <w:b/>
                <w:sz w:val="24"/>
                <w:szCs w:val="24"/>
                <w:lang w:val="uk-UA"/>
              </w:rPr>
              <w:t>31008,9</w:t>
            </w:r>
          </w:p>
        </w:tc>
      </w:tr>
      <w:tr w:rsidR="00692F53" w:rsidRPr="00340BB7" w:rsidTr="00FD6D8C">
        <w:tc>
          <w:tcPr>
            <w:tcW w:w="4997" w:type="dxa"/>
            <w:tcBorders>
              <w:top w:val="single" w:sz="4" w:space="0" w:color="000000"/>
              <w:left w:val="single" w:sz="4" w:space="0" w:color="000000"/>
              <w:bottom w:val="single" w:sz="4" w:space="0" w:color="000000"/>
            </w:tcBorders>
            <w:shd w:val="clear" w:color="auto" w:fill="auto"/>
            <w:vAlign w:val="center"/>
          </w:tcPr>
          <w:p w:rsidR="00692F53" w:rsidRPr="00582BA5" w:rsidRDefault="00692F53" w:rsidP="00FD6D8C">
            <w:pPr>
              <w:spacing w:after="120"/>
              <w:rPr>
                <w:sz w:val="28"/>
                <w:szCs w:val="28"/>
                <w:lang w:val="uk-UA"/>
              </w:rPr>
            </w:pPr>
            <w:r w:rsidRPr="00582BA5">
              <w:rPr>
                <w:sz w:val="28"/>
                <w:szCs w:val="28"/>
                <w:lang w:val="uk-UA"/>
              </w:rPr>
              <w:t>- з них коштів бюджету міської ТГ, тис.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53" w:rsidRPr="00D720D8" w:rsidRDefault="00D720D8" w:rsidP="00FD6D8C">
            <w:pPr>
              <w:spacing w:after="120"/>
              <w:jc w:val="center"/>
              <w:rPr>
                <w:sz w:val="24"/>
                <w:szCs w:val="24"/>
                <w:lang w:val="uk-UA"/>
              </w:rPr>
            </w:pPr>
            <w:r w:rsidRPr="00D720D8">
              <w:rPr>
                <w:b/>
                <w:sz w:val="24"/>
                <w:szCs w:val="24"/>
                <w:lang w:val="uk-UA"/>
              </w:rPr>
              <w:t>31008,9</w:t>
            </w:r>
          </w:p>
        </w:tc>
      </w:tr>
    </w:tbl>
    <w:p w:rsidR="00692F53" w:rsidRDefault="00692F53" w:rsidP="00692F53">
      <w:pPr>
        <w:pStyle w:val="aa"/>
        <w:jc w:val="both"/>
        <w:rPr>
          <w:sz w:val="28"/>
          <w:szCs w:val="28"/>
          <w:lang w:val="uk-UA"/>
        </w:rPr>
      </w:pPr>
    </w:p>
    <w:p w:rsidR="00692F53" w:rsidRDefault="00692F53" w:rsidP="00692F53">
      <w:pPr>
        <w:pStyle w:val="aa"/>
        <w:ind w:firstLine="851"/>
        <w:jc w:val="both"/>
        <w:rPr>
          <w:sz w:val="28"/>
          <w:lang w:val="uk-UA"/>
        </w:rPr>
      </w:pPr>
      <w:r>
        <w:rPr>
          <w:sz w:val="28"/>
          <w:lang w:val="uk-UA"/>
        </w:rPr>
        <w:t xml:space="preserve">2. </w:t>
      </w:r>
      <w:r w:rsidRPr="00F72EAA">
        <w:rPr>
          <w:sz w:val="28"/>
          <w:szCs w:val="28"/>
          <w:lang w:val="uk-UA"/>
        </w:rPr>
        <w:t>Додатки 1, 2</w:t>
      </w:r>
      <w:r>
        <w:rPr>
          <w:sz w:val="28"/>
          <w:lang w:val="uk-UA"/>
        </w:rPr>
        <w:t xml:space="preserve"> </w:t>
      </w:r>
      <w:r w:rsidRPr="00B15030">
        <w:rPr>
          <w:sz w:val="28"/>
          <w:szCs w:val="28"/>
        </w:rPr>
        <w:t>до</w:t>
      </w:r>
      <w:r>
        <w:rPr>
          <w:sz w:val="28"/>
          <w:lang w:val="uk-UA"/>
        </w:rPr>
        <w:t xml:space="preserve"> </w:t>
      </w:r>
      <w:r w:rsidRPr="00015940">
        <w:rPr>
          <w:sz w:val="28"/>
          <w:lang w:val="uk-UA"/>
        </w:rPr>
        <w:t>Програми викласти в наступній редакції (додається).</w:t>
      </w:r>
    </w:p>
    <w:p w:rsidR="00692F53" w:rsidRDefault="00692F53" w:rsidP="00692F53">
      <w:pPr>
        <w:pStyle w:val="aa"/>
        <w:ind w:firstLine="851"/>
        <w:jc w:val="both"/>
        <w:rPr>
          <w:sz w:val="28"/>
          <w:lang w:val="uk-UA"/>
        </w:rPr>
      </w:pPr>
    </w:p>
    <w:p w:rsidR="00692F53" w:rsidRDefault="00692F53" w:rsidP="00692F53">
      <w:pPr>
        <w:pStyle w:val="aa"/>
        <w:ind w:firstLine="851"/>
        <w:jc w:val="both"/>
        <w:rPr>
          <w:sz w:val="28"/>
          <w:szCs w:val="28"/>
          <w:lang w:val="uk-UA"/>
        </w:rPr>
      </w:pPr>
      <w:r>
        <w:rPr>
          <w:sz w:val="28"/>
          <w:lang w:val="uk-UA"/>
        </w:rPr>
        <w:t xml:space="preserve">3. </w:t>
      </w:r>
      <w:r w:rsidRPr="00FC2623">
        <w:rPr>
          <w:sz w:val="28"/>
          <w:szCs w:val="28"/>
          <w:lang w:val="uk-UA"/>
        </w:rPr>
        <w:t>Фінансовому управлінню Жмеринської міської ради (Галина БЕЗВЕРХНЯ) передбачати кошти на фінансування Програми в межах можливостей бюджету.</w:t>
      </w:r>
    </w:p>
    <w:p w:rsidR="00692F53" w:rsidRDefault="00692F53" w:rsidP="00692F53">
      <w:pPr>
        <w:pStyle w:val="aa"/>
        <w:ind w:firstLine="851"/>
        <w:jc w:val="both"/>
        <w:rPr>
          <w:sz w:val="28"/>
          <w:lang w:val="uk-UA"/>
        </w:rPr>
      </w:pPr>
    </w:p>
    <w:p w:rsidR="00692F53" w:rsidRPr="00015940" w:rsidRDefault="00692F53" w:rsidP="00692F53">
      <w:pPr>
        <w:pStyle w:val="aa"/>
        <w:ind w:firstLine="851"/>
        <w:jc w:val="both"/>
        <w:rPr>
          <w:sz w:val="28"/>
          <w:szCs w:val="28"/>
          <w:lang w:val="uk-UA"/>
        </w:rPr>
      </w:pPr>
      <w:r>
        <w:rPr>
          <w:sz w:val="28"/>
          <w:lang w:val="uk-UA"/>
        </w:rPr>
        <w:t xml:space="preserve">4. </w:t>
      </w:r>
      <w:r w:rsidRPr="00401B90">
        <w:rPr>
          <w:sz w:val="28"/>
          <w:szCs w:val="28"/>
          <w:lang w:val="uk-UA"/>
        </w:rPr>
        <w:t>Контроль за виконанням даного рішення покласти на постійну комісію міської ради з питань комунальної власності, житлово-комунального господарства, енергозбереження та розвитку інфраструктури (Надія ТРІСКУН).</w:t>
      </w:r>
    </w:p>
    <w:p w:rsidR="00692F53" w:rsidRDefault="00692F53" w:rsidP="00692F53">
      <w:pPr>
        <w:ind w:left="-284"/>
        <w:jc w:val="both"/>
        <w:rPr>
          <w:sz w:val="28"/>
          <w:szCs w:val="28"/>
          <w:lang w:val="uk-UA"/>
        </w:rPr>
      </w:pPr>
    </w:p>
    <w:p w:rsidR="00692F53" w:rsidRDefault="00692F53" w:rsidP="00692F53">
      <w:pPr>
        <w:ind w:left="-284"/>
        <w:jc w:val="both"/>
        <w:rPr>
          <w:sz w:val="28"/>
          <w:szCs w:val="28"/>
          <w:lang w:val="uk-UA"/>
        </w:rPr>
      </w:pPr>
    </w:p>
    <w:p w:rsidR="00692F53" w:rsidRDefault="00692F53" w:rsidP="00692F53">
      <w:pPr>
        <w:ind w:right="-1"/>
        <w:jc w:val="both"/>
        <w:rPr>
          <w:b/>
          <w:sz w:val="28"/>
          <w:szCs w:val="28"/>
          <w:lang w:val="uk-UA"/>
        </w:rPr>
      </w:pPr>
      <w:r w:rsidRPr="00015940">
        <w:rPr>
          <w:b/>
          <w:sz w:val="28"/>
          <w:szCs w:val="28"/>
          <w:lang w:val="uk-UA"/>
        </w:rPr>
        <w:t xml:space="preserve"> </w:t>
      </w:r>
    </w:p>
    <w:p w:rsidR="00692F53" w:rsidRPr="00015940" w:rsidRDefault="00692F53" w:rsidP="00692F53">
      <w:pPr>
        <w:ind w:right="-1"/>
        <w:jc w:val="both"/>
        <w:rPr>
          <w:b/>
          <w:sz w:val="28"/>
          <w:szCs w:val="28"/>
          <w:lang w:val="uk-UA"/>
        </w:rPr>
      </w:pPr>
      <w:r w:rsidRPr="00015940">
        <w:rPr>
          <w:b/>
          <w:sz w:val="28"/>
          <w:szCs w:val="28"/>
          <w:lang w:val="uk-UA"/>
        </w:rPr>
        <w:t xml:space="preserve">Секретар міської ради                       </w:t>
      </w:r>
      <w:r>
        <w:rPr>
          <w:b/>
          <w:sz w:val="28"/>
          <w:szCs w:val="28"/>
          <w:lang w:val="uk-UA"/>
        </w:rPr>
        <w:t xml:space="preserve">        </w:t>
      </w:r>
      <w:r w:rsidRPr="00015940">
        <w:rPr>
          <w:b/>
          <w:sz w:val="28"/>
          <w:szCs w:val="28"/>
          <w:lang w:val="uk-UA"/>
        </w:rPr>
        <w:t xml:space="preserve">          Вадим КОЖУХОВСЬКИЙ</w:t>
      </w:r>
    </w:p>
    <w:p w:rsidR="00692F53" w:rsidRDefault="00692F53" w:rsidP="00692F53">
      <w:pPr>
        <w:rPr>
          <w:b/>
          <w:sz w:val="28"/>
          <w:szCs w:val="28"/>
          <w:lang w:val="uk-UA"/>
        </w:rPr>
      </w:pPr>
    </w:p>
    <w:p w:rsidR="00692F53" w:rsidRDefault="00692F53" w:rsidP="00692F53">
      <w:pPr>
        <w:rPr>
          <w:b/>
          <w:sz w:val="28"/>
          <w:szCs w:val="28"/>
          <w:lang w:val="uk-UA"/>
        </w:rPr>
      </w:pPr>
    </w:p>
    <w:p w:rsidR="00692F53" w:rsidRDefault="00692F53" w:rsidP="00692F53">
      <w:pPr>
        <w:rPr>
          <w:b/>
          <w:sz w:val="28"/>
          <w:szCs w:val="28"/>
          <w:lang w:val="uk-UA"/>
        </w:rPr>
      </w:pPr>
    </w:p>
    <w:p w:rsidR="00692F53" w:rsidRDefault="00692F53" w:rsidP="00692F53">
      <w:pPr>
        <w:rPr>
          <w:b/>
          <w:sz w:val="28"/>
          <w:szCs w:val="28"/>
          <w:lang w:val="uk-UA"/>
        </w:rPr>
      </w:pPr>
    </w:p>
    <w:p w:rsidR="00692F53" w:rsidRDefault="00692F53" w:rsidP="00692F53">
      <w:pPr>
        <w:rPr>
          <w:b/>
          <w:sz w:val="28"/>
          <w:szCs w:val="28"/>
          <w:lang w:val="uk-UA"/>
        </w:rPr>
      </w:pPr>
    </w:p>
    <w:p w:rsidR="00692F53" w:rsidRDefault="00692F53" w:rsidP="00692F53">
      <w:pPr>
        <w:rPr>
          <w:b/>
          <w:sz w:val="28"/>
          <w:szCs w:val="28"/>
          <w:lang w:val="uk-UA"/>
        </w:rPr>
      </w:pPr>
    </w:p>
    <w:p w:rsidR="00692F53" w:rsidRDefault="00692F53" w:rsidP="00692F53">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AE0FBE" w:rsidRDefault="00AE0FBE" w:rsidP="00CF6221">
      <w:pPr>
        <w:rPr>
          <w:b/>
          <w:sz w:val="28"/>
          <w:szCs w:val="28"/>
          <w:lang w:val="uk-UA"/>
        </w:rPr>
      </w:pPr>
    </w:p>
    <w:p w:rsidR="00AE0FBE" w:rsidRDefault="00AE0FBE" w:rsidP="00CF6221">
      <w:pPr>
        <w:rPr>
          <w:b/>
          <w:sz w:val="28"/>
          <w:szCs w:val="28"/>
          <w:lang w:val="uk-UA"/>
        </w:rPr>
      </w:pPr>
    </w:p>
    <w:p w:rsidR="00D9182D" w:rsidRDefault="00D9182D" w:rsidP="00CF6221">
      <w:pPr>
        <w:rPr>
          <w:b/>
          <w:sz w:val="28"/>
          <w:szCs w:val="28"/>
          <w:lang w:val="uk-UA"/>
        </w:rPr>
      </w:pPr>
    </w:p>
    <w:p w:rsidR="00482803" w:rsidRDefault="00482803" w:rsidP="00482803">
      <w:pPr>
        <w:jc w:val="both"/>
        <w:rPr>
          <w:sz w:val="24"/>
          <w:szCs w:val="28"/>
          <w:lang w:val="uk-UA"/>
        </w:rPr>
      </w:pPr>
    </w:p>
    <w:p w:rsidR="00482803" w:rsidRDefault="00482803" w:rsidP="00A2272A">
      <w:pPr>
        <w:ind w:left="7230"/>
        <w:jc w:val="both"/>
        <w:rPr>
          <w:sz w:val="24"/>
          <w:szCs w:val="28"/>
          <w:lang w:val="uk-UA"/>
        </w:rPr>
      </w:pPr>
    </w:p>
    <w:p w:rsidR="00482803" w:rsidRDefault="00482803"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3C375E" w:rsidRDefault="003C375E" w:rsidP="00A2272A">
      <w:pPr>
        <w:ind w:left="7230"/>
        <w:jc w:val="both"/>
        <w:rPr>
          <w:sz w:val="24"/>
          <w:szCs w:val="28"/>
          <w:lang w:val="uk-UA"/>
        </w:rPr>
      </w:pPr>
    </w:p>
    <w:p w:rsidR="003C375E" w:rsidRDefault="003C375E" w:rsidP="00A2272A">
      <w:pPr>
        <w:ind w:left="7230"/>
        <w:jc w:val="both"/>
        <w:rPr>
          <w:sz w:val="24"/>
          <w:szCs w:val="28"/>
          <w:lang w:val="uk-UA"/>
        </w:rPr>
      </w:pPr>
    </w:p>
    <w:p w:rsidR="003C375E" w:rsidRDefault="003C375E" w:rsidP="00A2272A">
      <w:pPr>
        <w:ind w:left="7230"/>
        <w:jc w:val="both"/>
        <w:rPr>
          <w:sz w:val="24"/>
          <w:szCs w:val="28"/>
          <w:lang w:val="uk-UA"/>
        </w:rPr>
      </w:pPr>
    </w:p>
    <w:p w:rsidR="003C375E" w:rsidRDefault="003C375E"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A2272A" w:rsidRPr="00582BA5" w:rsidRDefault="00A2272A" w:rsidP="00A2272A">
      <w:pPr>
        <w:ind w:left="7230"/>
        <w:jc w:val="both"/>
        <w:rPr>
          <w:sz w:val="24"/>
          <w:szCs w:val="28"/>
          <w:lang w:val="uk-UA"/>
        </w:rPr>
      </w:pPr>
      <w:r w:rsidRPr="00582BA5">
        <w:rPr>
          <w:sz w:val="24"/>
          <w:szCs w:val="28"/>
          <w:lang w:val="uk-UA"/>
        </w:rPr>
        <w:t>Додаток 1  </w:t>
      </w:r>
    </w:p>
    <w:p w:rsidR="00A2272A" w:rsidRPr="00582BA5" w:rsidRDefault="00A2272A" w:rsidP="00A2272A">
      <w:pPr>
        <w:ind w:left="7230"/>
        <w:jc w:val="both"/>
        <w:rPr>
          <w:sz w:val="28"/>
          <w:szCs w:val="28"/>
          <w:lang w:val="uk-UA"/>
        </w:rPr>
      </w:pPr>
      <w:r w:rsidRPr="00582BA5">
        <w:rPr>
          <w:sz w:val="24"/>
          <w:szCs w:val="28"/>
          <w:lang w:val="uk-UA"/>
        </w:rPr>
        <w:t xml:space="preserve">до Програми </w:t>
      </w:r>
    </w:p>
    <w:p w:rsidR="00A2272A" w:rsidRDefault="00A2272A" w:rsidP="00A2272A">
      <w:pPr>
        <w:ind w:left="5245"/>
        <w:jc w:val="both"/>
        <w:rPr>
          <w:sz w:val="28"/>
          <w:szCs w:val="28"/>
          <w:lang w:val="uk-UA"/>
        </w:rPr>
      </w:pPr>
      <w:r w:rsidRPr="00582BA5">
        <w:rPr>
          <w:sz w:val="28"/>
          <w:szCs w:val="28"/>
          <w:lang w:val="uk-UA"/>
        </w:rPr>
        <w:t xml:space="preserve"> </w:t>
      </w:r>
    </w:p>
    <w:p w:rsidR="00A2272A" w:rsidRPr="00582BA5" w:rsidRDefault="00A2272A" w:rsidP="00A2272A">
      <w:pPr>
        <w:ind w:left="5245"/>
        <w:jc w:val="both"/>
        <w:rPr>
          <w:sz w:val="28"/>
          <w:lang w:val="uk-UA"/>
        </w:rPr>
      </w:pPr>
    </w:p>
    <w:p w:rsidR="00A2272A" w:rsidRPr="00582BA5" w:rsidRDefault="00A2272A" w:rsidP="00A2272A">
      <w:pPr>
        <w:jc w:val="center"/>
        <w:rPr>
          <w:sz w:val="28"/>
          <w:lang w:val="uk-UA"/>
        </w:rPr>
      </w:pPr>
      <w:r w:rsidRPr="00582BA5">
        <w:rPr>
          <w:sz w:val="28"/>
          <w:lang w:val="uk-UA"/>
        </w:rPr>
        <w:t>РЕСУРСНЕ ЗАБЕЗПЕЧЕННЯ</w:t>
      </w:r>
      <w:r w:rsidRPr="00582BA5">
        <w:rPr>
          <w:b/>
          <w:sz w:val="28"/>
          <w:lang w:val="uk-UA"/>
        </w:rPr>
        <w:t xml:space="preserve"> </w:t>
      </w:r>
      <w:r w:rsidRPr="00582BA5">
        <w:rPr>
          <w:sz w:val="28"/>
          <w:lang w:val="uk-UA"/>
        </w:rPr>
        <w:t xml:space="preserve">ПРОГРАМИ </w:t>
      </w:r>
    </w:p>
    <w:p w:rsidR="00A2272A" w:rsidRPr="00582BA5" w:rsidRDefault="00A2272A" w:rsidP="00A2272A">
      <w:pPr>
        <w:jc w:val="center"/>
        <w:rPr>
          <w:b/>
          <w:lang w:val="uk-UA"/>
        </w:rPr>
      </w:pPr>
      <w:r w:rsidRPr="00582BA5">
        <w:rPr>
          <w:sz w:val="28"/>
          <w:szCs w:val="28"/>
          <w:lang w:val="uk-UA"/>
        </w:rPr>
        <w:t xml:space="preserve">  </w:t>
      </w:r>
      <w:r w:rsidRPr="00582BA5">
        <w:rPr>
          <w:b/>
          <w:sz w:val="28"/>
          <w:szCs w:val="28"/>
          <w:lang w:val="uk-UA"/>
        </w:rPr>
        <w:t>фінансової підтримки</w:t>
      </w:r>
      <w:r w:rsidRPr="00582BA5">
        <w:rPr>
          <w:b/>
          <w:bCs/>
          <w:sz w:val="28"/>
          <w:szCs w:val="28"/>
          <w:lang w:val="uk-UA"/>
        </w:rPr>
        <w:t xml:space="preserve"> та відшкодування різниці між розміром</w:t>
      </w:r>
      <w:r w:rsidRPr="00582BA5">
        <w:rPr>
          <w:b/>
          <w:sz w:val="28"/>
          <w:szCs w:val="28"/>
          <w:lang w:val="uk-UA"/>
        </w:rPr>
        <w:t xml:space="preserve"> </w:t>
      </w:r>
      <w:r w:rsidRPr="00582BA5">
        <w:rPr>
          <w:b/>
          <w:bCs/>
          <w:sz w:val="28"/>
          <w:szCs w:val="28"/>
          <w:lang w:val="uk-UA"/>
        </w:rPr>
        <w:t xml:space="preserve">ціни (тарифу) на послуги та розміром економічно обґрунтованих витрат на їх виробництво (надання) </w:t>
      </w:r>
      <w:r w:rsidRPr="00582BA5">
        <w:rPr>
          <w:b/>
          <w:sz w:val="28"/>
          <w:szCs w:val="28"/>
          <w:lang w:val="uk-UA"/>
        </w:rPr>
        <w:t xml:space="preserve">комунальним підприємства Жмеринської міської ради, які надають послуги </w:t>
      </w:r>
      <w:r w:rsidRPr="00582BA5">
        <w:rPr>
          <w:b/>
          <w:bCs/>
          <w:sz w:val="28"/>
          <w:szCs w:val="28"/>
          <w:lang w:val="uk-UA"/>
        </w:rPr>
        <w:t>з централізованого водопостачання та водовідведення</w:t>
      </w:r>
      <w:r w:rsidRPr="00582BA5">
        <w:rPr>
          <w:b/>
          <w:sz w:val="28"/>
          <w:szCs w:val="28"/>
          <w:lang w:val="uk-UA"/>
        </w:rPr>
        <w:t xml:space="preserve"> на території Жмеринської міської територіальної громади на 2022 - 2024 роки</w:t>
      </w:r>
      <w:r w:rsidRPr="00582BA5">
        <w:rPr>
          <w:b/>
          <w:lang w:val="uk-UA"/>
        </w:rPr>
        <w:t xml:space="preserve">        </w:t>
      </w:r>
    </w:p>
    <w:p w:rsidR="00A2272A" w:rsidRPr="00582BA5" w:rsidRDefault="00A2272A" w:rsidP="00A2272A">
      <w:pPr>
        <w:jc w:val="center"/>
        <w:rPr>
          <w:b/>
          <w:lang w:val="uk-UA"/>
        </w:rPr>
      </w:pPr>
      <w:r w:rsidRPr="00582BA5">
        <w:rPr>
          <w:b/>
          <w:lang w:val="uk-UA"/>
        </w:rPr>
        <w:t xml:space="preserve">                                                                                                                                                               </w:t>
      </w:r>
    </w:p>
    <w:p w:rsidR="00A2272A" w:rsidRPr="00582BA5" w:rsidRDefault="00A2272A" w:rsidP="00A2272A">
      <w:pPr>
        <w:jc w:val="center"/>
        <w:rPr>
          <w:sz w:val="28"/>
          <w:lang w:val="uk-UA"/>
        </w:rPr>
      </w:pPr>
      <w:r w:rsidRPr="00582BA5">
        <w:rPr>
          <w:b/>
          <w:lang w:val="uk-UA"/>
        </w:rPr>
        <w:t xml:space="preserve">                                                                                                                                                               тис. грн.</w:t>
      </w:r>
    </w:p>
    <w:p w:rsidR="00A2272A" w:rsidRPr="00582BA5" w:rsidRDefault="00A2272A" w:rsidP="00A2272A">
      <w:pPr>
        <w:jc w:val="right"/>
        <w:rPr>
          <w:b/>
          <w:lang w:val="uk-UA"/>
        </w:rPr>
      </w:pPr>
    </w:p>
    <w:tbl>
      <w:tblPr>
        <w:tblW w:w="97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8"/>
        <w:gridCol w:w="1706"/>
        <w:gridCol w:w="1559"/>
        <w:gridCol w:w="1271"/>
        <w:gridCol w:w="1838"/>
      </w:tblGrid>
      <w:tr w:rsidR="00A2272A" w:rsidRPr="00582BA5" w:rsidTr="00811141">
        <w:trPr>
          <w:trHeight w:val="739"/>
        </w:trPr>
        <w:tc>
          <w:tcPr>
            <w:tcW w:w="3328"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Обсяг коштів, які пропонується залучити на виконання програми</w:t>
            </w:r>
          </w:p>
        </w:tc>
        <w:tc>
          <w:tcPr>
            <w:tcW w:w="1706"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2022 р.</w:t>
            </w:r>
          </w:p>
        </w:tc>
        <w:tc>
          <w:tcPr>
            <w:tcW w:w="1559"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2023 р</w:t>
            </w:r>
          </w:p>
        </w:tc>
        <w:tc>
          <w:tcPr>
            <w:tcW w:w="1271"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2024 р</w:t>
            </w:r>
          </w:p>
        </w:tc>
        <w:tc>
          <w:tcPr>
            <w:tcW w:w="1838"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Всього витрат на виконання програми</w:t>
            </w:r>
          </w:p>
        </w:tc>
      </w:tr>
      <w:tr w:rsidR="00A2272A" w:rsidRPr="00582BA5" w:rsidTr="00811141">
        <w:trPr>
          <w:trHeight w:val="327"/>
        </w:trPr>
        <w:tc>
          <w:tcPr>
            <w:tcW w:w="3328" w:type="dxa"/>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1</w:t>
            </w:r>
          </w:p>
        </w:tc>
        <w:tc>
          <w:tcPr>
            <w:tcW w:w="1706" w:type="dxa"/>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2</w:t>
            </w:r>
          </w:p>
        </w:tc>
        <w:tc>
          <w:tcPr>
            <w:tcW w:w="1559" w:type="dxa"/>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3</w:t>
            </w:r>
          </w:p>
        </w:tc>
        <w:tc>
          <w:tcPr>
            <w:tcW w:w="1271" w:type="dxa"/>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4</w:t>
            </w:r>
          </w:p>
        </w:tc>
        <w:tc>
          <w:tcPr>
            <w:tcW w:w="1838" w:type="dxa"/>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5</w:t>
            </w:r>
          </w:p>
        </w:tc>
      </w:tr>
      <w:tr w:rsidR="00340BB7" w:rsidRPr="00582BA5" w:rsidTr="00811141">
        <w:trPr>
          <w:trHeight w:val="680"/>
        </w:trPr>
        <w:tc>
          <w:tcPr>
            <w:tcW w:w="3328" w:type="dxa"/>
            <w:vAlign w:val="center"/>
          </w:tcPr>
          <w:p w:rsidR="00340BB7" w:rsidRPr="00582BA5" w:rsidRDefault="00340BB7" w:rsidP="0034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Обсяг ресурсів всього, в тому числі:</w:t>
            </w:r>
          </w:p>
        </w:tc>
        <w:tc>
          <w:tcPr>
            <w:tcW w:w="1706" w:type="dxa"/>
            <w:vAlign w:val="center"/>
          </w:tcPr>
          <w:p w:rsidR="00340BB7" w:rsidRPr="00340BB7" w:rsidRDefault="00340BB7" w:rsidP="00340BB7">
            <w:pPr>
              <w:jc w:val="center"/>
              <w:rPr>
                <w:b/>
                <w:sz w:val="24"/>
                <w:szCs w:val="24"/>
                <w:lang w:val="uk-UA"/>
              </w:rPr>
            </w:pPr>
            <w:r w:rsidRPr="00340BB7">
              <w:rPr>
                <w:b/>
                <w:sz w:val="24"/>
                <w:szCs w:val="24"/>
                <w:lang w:val="uk-UA"/>
              </w:rPr>
              <w:t>7265,9</w:t>
            </w:r>
          </w:p>
        </w:tc>
        <w:tc>
          <w:tcPr>
            <w:tcW w:w="1559" w:type="dxa"/>
            <w:vAlign w:val="center"/>
          </w:tcPr>
          <w:p w:rsidR="00340BB7" w:rsidRPr="00340BB7" w:rsidRDefault="00340BB7" w:rsidP="00340BB7">
            <w:pPr>
              <w:jc w:val="center"/>
              <w:rPr>
                <w:b/>
                <w:sz w:val="24"/>
                <w:szCs w:val="24"/>
                <w:lang w:val="uk-UA"/>
              </w:rPr>
            </w:pPr>
            <w:r w:rsidRPr="00340BB7">
              <w:rPr>
                <w:b/>
                <w:sz w:val="24"/>
                <w:szCs w:val="24"/>
                <w:lang w:val="uk-UA"/>
              </w:rPr>
              <w:t>8102,8</w:t>
            </w:r>
          </w:p>
        </w:tc>
        <w:tc>
          <w:tcPr>
            <w:tcW w:w="1271" w:type="dxa"/>
            <w:vAlign w:val="center"/>
          </w:tcPr>
          <w:p w:rsidR="00340BB7" w:rsidRPr="00D720D8" w:rsidRDefault="00D720D8" w:rsidP="00D720D8">
            <w:pPr>
              <w:jc w:val="center"/>
              <w:rPr>
                <w:b/>
                <w:sz w:val="24"/>
                <w:szCs w:val="24"/>
                <w:lang w:val="uk-UA"/>
              </w:rPr>
            </w:pPr>
            <w:r w:rsidRPr="00D720D8">
              <w:rPr>
                <w:b/>
                <w:sz w:val="24"/>
                <w:szCs w:val="24"/>
                <w:lang w:val="uk-UA"/>
              </w:rPr>
              <w:t>15640,2</w:t>
            </w:r>
          </w:p>
        </w:tc>
        <w:tc>
          <w:tcPr>
            <w:tcW w:w="1838" w:type="dxa"/>
            <w:vAlign w:val="center"/>
          </w:tcPr>
          <w:p w:rsidR="00340BB7" w:rsidRPr="00D720D8" w:rsidRDefault="00D720D8" w:rsidP="00450A9F">
            <w:pPr>
              <w:snapToGrid w:val="0"/>
              <w:jc w:val="center"/>
              <w:rPr>
                <w:b/>
                <w:sz w:val="24"/>
                <w:szCs w:val="24"/>
                <w:lang w:val="uk-UA"/>
              </w:rPr>
            </w:pPr>
            <w:r w:rsidRPr="00D720D8">
              <w:rPr>
                <w:b/>
                <w:sz w:val="24"/>
                <w:szCs w:val="24"/>
                <w:lang w:val="uk-UA"/>
              </w:rPr>
              <w:t>31008,9</w:t>
            </w:r>
          </w:p>
        </w:tc>
      </w:tr>
      <w:tr w:rsidR="00A2272A" w:rsidRPr="00582BA5" w:rsidTr="00811141">
        <w:trPr>
          <w:trHeight w:val="453"/>
        </w:trPr>
        <w:tc>
          <w:tcPr>
            <w:tcW w:w="3328"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державний бюджет</w:t>
            </w:r>
          </w:p>
        </w:tc>
        <w:tc>
          <w:tcPr>
            <w:tcW w:w="1706" w:type="dxa"/>
            <w:vAlign w:val="center"/>
          </w:tcPr>
          <w:p w:rsidR="00A2272A" w:rsidRPr="00582BA5" w:rsidRDefault="00A2272A" w:rsidP="00811141">
            <w:pPr>
              <w:jc w:val="center"/>
              <w:rPr>
                <w:sz w:val="24"/>
                <w:szCs w:val="24"/>
                <w:lang w:val="uk-UA"/>
              </w:rPr>
            </w:pPr>
          </w:p>
        </w:tc>
        <w:tc>
          <w:tcPr>
            <w:tcW w:w="1559" w:type="dxa"/>
            <w:vAlign w:val="center"/>
          </w:tcPr>
          <w:p w:rsidR="00A2272A" w:rsidRPr="002D69D0" w:rsidRDefault="00A2272A" w:rsidP="00811141">
            <w:pPr>
              <w:jc w:val="center"/>
              <w:rPr>
                <w:sz w:val="24"/>
                <w:szCs w:val="24"/>
                <w:lang w:val="uk-UA"/>
              </w:rPr>
            </w:pPr>
          </w:p>
        </w:tc>
        <w:tc>
          <w:tcPr>
            <w:tcW w:w="1271" w:type="dxa"/>
            <w:vAlign w:val="center"/>
          </w:tcPr>
          <w:p w:rsidR="00A2272A" w:rsidRPr="00D720D8" w:rsidRDefault="00A2272A" w:rsidP="00811141">
            <w:pPr>
              <w:jc w:val="center"/>
              <w:rPr>
                <w:b/>
                <w:sz w:val="24"/>
                <w:szCs w:val="24"/>
                <w:lang w:val="uk-UA"/>
              </w:rPr>
            </w:pPr>
          </w:p>
        </w:tc>
        <w:tc>
          <w:tcPr>
            <w:tcW w:w="1838" w:type="dxa"/>
            <w:vAlign w:val="center"/>
          </w:tcPr>
          <w:p w:rsidR="00A2272A" w:rsidRPr="00D720D8" w:rsidRDefault="00A2272A" w:rsidP="00811141">
            <w:pPr>
              <w:jc w:val="center"/>
              <w:rPr>
                <w:sz w:val="24"/>
                <w:szCs w:val="24"/>
                <w:lang w:val="uk-UA"/>
              </w:rPr>
            </w:pPr>
          </w:p>
        </w:tc>
      </w:tr>
      <w:tr w:rsidR="00A2272A" w:rsidRPr="00582BA5" w:rsidTr="00811141">
        <w:trPr>
          <w:trHeight w:val="453"/>
        </w:trPr>
        <w:tc>
          <w:tcPr>
            <w:tcW w:w="3328"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обласний бюджет</w:t>
            </w:r>
          </w:p>
        </w:tc>
        <w:tc>
          <w:tcPr>
            <w:tcW w:w="1706" w:type="dxa"/>
            <w:vAlign w:val="center"/>
          </w:tcPr>
          <w:p w:rsidR="00A2272A" w:rsidRPr="00582BA5" w:rsidRDefault="00A2272A" w:rsidP="00811141">
            <w:pPr>
              <w:jc w:val="center"/>
              <w:rPr>
                <w:sz w:val="24"/>
                <w:szCs w:val="24"/>
                <w:lang w:val="uk-UA"/>
              </w:rPr>
            </w:pPr>
          </w:p>
        </w:tc>
        <w:tc>
          <w:tcPr>
            <w:tcW w:w="1559" w:type="dxa"/>
            <w:vAlign w:val="center"/>
          </w:tcPr>
          <w:p w:rsidR="00A2272A" w:rsidRPr="002D69D0" w:rsidRDefault="00A2272A" w:rsidP="00811141">
            <w:pPr>
              <w:jc w:val="center"/>
              <w:rPr>
                <w:sz w:val="24"/>
                <w:szCs w:val="24"/>
                <w:lang w:val="uk-UA"/>
              </w:rPr>
            </w:pPr>
          </w:p>
        </w:tc>
        <w:tc>
          <w:tcPr>
            <w:tcW w:w="1271" w:type="dxa"/>
            <w:vAlign w:val="center"/>
          </w:tcPr>
          <w:p w:rsidR="00A2272A" w:rsidRPr="00D720D8" w:rsidRDefault="00A2272A" w:rsidP="00811141">
            <w:pPr>
              <w:jc w:val="center"/>
              <w:rPr>
                <w:b/>
                <w:sz w:val="24"/>
                <w:szCs w:val="24"/>
                <w:lang w:val="uk-UA"/>
              </w:rPr>
            </w:pPr>
          </w:p>
        </w:tc>
        <w:tc>
          <w:tcPr>
            <w:tcW w:w="1838" w:type="dxa"/>
            <w:vAlign w:val="center"/>
          </w:tcPr>
          <w:p w:rsidR="00A2272A" w:rsidRPr="00D720D8" w:rsidRDefault="00A2272A" w:rsidP="00811141">
            <w:pPr>
              <w:jc w:val="center"/>
              <w:rPr>
                <w:sz w:val="24"/>
                <w:szCs w:val="24"/>
                <w:lang w:val="uk-UA"/>
              </w:rPr>
            </w:pPr>
          </w:p>
        </w:tc>
      </w:tr>
      <w:tr w:rsidR="00340BB7" w:rsidRPr="00582BA5" w:rsidTr="00811141">
        <w:trPr>
          <w:trHeight w:val="453"/>
        </w:trPr>
        <w:tc>
          <w:tcPr>
            <w:tcW w:w="3328" w:type="dxa"/>
            <w:vAlign w:val="center"/>
          </w:tcPr>
          <w:p w:rsidR="00340BB7" w:rsidRPr="00582BA5" w:rsidRDefault="00340BB7" w:rsidP="0034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місцевий бюджет</w:t>
            </w:r>
          </w:p>
        </w:tc>
        <w:tc>
          <w:tcPr>
            <w:tcW w:w="1706" w:type="dxa"/>
            <w:vAlign w:val="center"/>
          </w:tcPr>
          <w:p w:rsidR="00340BB7" w:rsidRPr="00340BB7" w:rsidRDefault="00340BB7" w:rsidP="00340BB7">
            <w:pPr>
              <w:jc w:val="center"/>
              <w:rPr>
                <w:b/>
                <w:sz w:val="24"/>
                <w:szCs w:val="24"/>
                <w:lang w:val="uk-UA"/>
              </w:rPr>
            </w:pPr>
            <w:r w:rsidRPr="00340BB7">
              <w:rPr>
                <w:b/>
                <w:sz w:val="24"/>
                <w:szCs w:val="24"/>
                <w:lang w:val="uk-UA"/>
              </w:rPr>
              <w:t>7265,9</w:t>
            </w:r>
          </w:p>
        </w:tc>
        <w:tc>
          <w:tcPr>
            <w:tcW w:w="1559" w:type="dxa"/>
            <w:vAlign w:val="center"/>
          </w:tcPr>
          <w:p w:rsidR="00340BB7" w:rsidRPr="00340BB7" w:rsidRDefault="00340BB7" w:rsidP="00340BB7">
            <w:pPr>
              <w:jc w:val="center"/>
              <w:rPr>
                <w:b/>
                <w:sz w:val="24"/>
                <w:szCs w:val="24"/>
                <w:lang w:val="uk-UA"/>
              </w:rPr>
            </w:pPr>
            <w:r w:rsidRPr="00340BB7">
              <w:rPr>
                <w:b/>
                <w:sz w:val="24"/>
                <w:szCs w:val="24"/>
                <w:lang w:val="uk-UA"/>
              </w:rPr>
              <w:t>8102,8</w:t>
            </w:r>
          </w:p>
        </w:tc>
        <w:tc>
          <w:tcPr>
            <w:tcW w:w="1271" w:type="dxa"/>
            <w:vAlign w:val="center"/>
          </w:tcPr>
          <w:p w:rsidR="00340BB7" w:rsidRPr="00D720D8" w:rsidRDefault="00D720D8" w:rsidP="00D720D8">
            <w:pPr>
              <w:jc w:val="center"/>
              <w:rPr>
                <w:b/>
                <w:sz w:val="24"/>
                <w:szCs w:val="24"/>
                <w:lang w:val="uk-UA"/>
              </w:rPr>
            </w:pPr>
            <w:r w:rsidRPr="00D720D8">
              <w:rPr>
                <w:b/>
                <w:sz w:val="24"/>
                <w:szCs w:val="24"/>
                <w:lang w:val="uk-UA"/>
              </w:rPr>
              <w:t>15640,2</w:t>
            </w:r>
          </w:p>
        </w:tc>
        <w:tc>
          <w:tcPr>
            <w:tcW w:w="1838" w:type="dxa"/>
            <w:vAlign w:val="center"/>
          </w:tcPr>
          <w:p w:rsidR="00340BB7" w:rsidRPr="00D720D8" w:rsidRDefault="00D720D8" w:rsidP="00450A9F">
            <w:pPr>
              <w:snapToGrid w:val="0"/>
              <w:jc w:val="center"/>
              <w:rPr>
                <w:b/>
                <w:sz w:val="24"/>
                <w:szCs w:val="24"/>
                <w:lang w:val="uk-UA"/>
              </w:rPr>
            </w:pPr>
            <w:r w:rsidRPr="00D720D8">
              <w:rPr>
                <w:b/>
                <w:sz w:val="24"/>
                <w:szCs w:val="24"/>
                <w:lang w:val="uk-UA"/>
              </w:rPr>
              <w:t>31008,9</w:t>
            </w:r>
          </w:p>
        </w:tc>
      </w:tr>
    </w:tbl>
    <w:p w:rsidR="00A2272A" w:rsidRPr="00582BA5" w:rsidRDefault="00A2272A" w:rsidP="00A2272A">
      <w:pPr>
        <w:shd w:val="clear" w:color="auto" w:fill="FFFFFF"/>
        <w:spacing w:before="120"/>
        <w:ind w:firstLine="720"/>
        <w:jc w:val="both"/>
        <w:rPr>
          <w:b/>
          <w:lang w:val="uk-UA"/>
        </w:rPr>
      </w:pPr>
    </w:p>
    <w:p w:rsidR="00A2272A" w:rsidRPr="00582BA5" w:rsidRDefault="00A2272A" w:rsidP="00A2272A">
      <w:pPr>
        <w:shd w:val="clear" w:color="auto" w:fill="FFFFFF"/>
        <w:spacing w:before="120"/>
        <w:ind w:firstLine="720"/>
        <w:jc w:val="both"/>
        <w:rPr>
          <w:b/>
          <w:sz w:val="28"/>
          <w:szCs w:val="28"/>
          <w:lang w:val="uk-UA"/>
        </w:rPr>
      </w:pPr>
    </w:p>
    <w:p w:rsidR="00A2272A" w:rsidRPr="00582BA5" w:rsidRDefault="00A2272A" w:rsidP="00A2272A">
      <w:pPr>
        <w:shd w:val="clear" w:color="auto" w:fill="FFFFFF"/>
        <w:spacing w:before="120"/>
        <w:rPr>
          <w:b/>
          <w:sz w:val="28"/>
          <w:szCs w:val="28"/>
          <w:lang w:val="uk-UA"/>
        </w:rPr>
      </w:pPr>
      <w:r>
        <w:rPr>
          <w:b/>
          <w:sz w:val="28"/>
          <w:szCs w:val="28"/>
          <w:lang w:val="uk-UA"/>
        </w:rPr>
        <w:t xml:space="preserve">          </w:t>
      </w:r>
      <w:r w:rsidRPr="00015940">
        <w:rPr>
          <w:b/>
          <w:sz w:val="28"/>
          <w:szCs w:val="28"/>
          <w:lang w:val="uk-UA"/>
        </w:rPr>
        <w:t>Секретар міської ради                                 Вадим КОЖУХОВСЬКИЙ</w:t>
      </w:r>
    </w:p>
    <w:p w:rsidR="00A2272A" w:rsidRPr="00582BA5" w:rsidRDefault="00A2272A" w:rsidP="00A2272A">
      <w:pPr>
        <w:ind w:firstLine="426"/>
        <w:jc w:val="both"/>
        <w:rPr>
          <w:sz w:val="28"/>
          <w:szCs w:val="28"/>
          <w:lang w:val="uk-UA"/>
        </w:rPr>
      </w:pPr>
    </w:p>
    <w:p w:rsidR="00A2272A" w:rsidRPr="00582BA5" w:rsidRDefault="00A2272A" w:rsidP="00A2272A">
      <w:pPr>
        <w:ind w:firstLine="426"/>
        <w:jc w:val="both"/>
        <w:rPr>
          <w:sz w:val="28"/>
          <w:szCs w:val="28"/>
          <w:lang w:val="uk-UA"/>
        </w:rPr>
      </w:pPr>
    </w:p>
    <w:p w:rsidR="00A2272A" w:rsidRDefault="00A2272A" w:rsidP="00962B2C">
      <w:pPr>
        <w:ind w:left="7230"/>
        <w:jc w:val="both"/>
        <w:rPr>
          <w:sz w:val="24"/>
          <w:szCs w:val="28"/>
          <w:lang w:val="uk-UA"/>
        </w:rPr>
      </w:pPr>
    </w:p>
    <w:p w:rsidR="00C13231" w:rsidRPr="00582BA5" w:rsidRDefault="00C13231" w:rsidP="009D04FC">
      <w:pPr>
        <w:ind w:firstLine="426"/>
        <w:jc w:val="both"/>
        <w:rPr>
          <w:sz w:val="28"/>
          <w:szCs w:val="28"/>
          <w:lang w:val="uk-UA"/>
        </w:rPr>
        <w:sectPr w:rsidR="00C13231" w:rsidRPr="00582BA5" w:rsidSect="00CF6221">
          <w:pgSz w:w="11906" w:h="16838" w:code="9"/>
          <w:pgMar w:top="709" w:right="707" w:bottom="709" w:left="1843" w:header="720" w:footer="720" w:gutter="0"/>
          <w:cols w:space="720"/>
        </w:sectPr>
      </w:pPr>
    </w:p>
    <w:p w:rsidR="001533EC" w:rsidRDefault="00DB0659" w:rsidP="00865C90">
      <w:pPr>
        <w:ind w:left="10915" w:right="-143"/>
        <w:rPr>
          <w:sz w:val="24"/>
          <w:szCs w:val="24"/>
          <w:lang w:val="uk-UA"/>
        </w:rPr>
      </w:pPr>
      <w:r>
        <w:rPr>
          <w:sz w:val="24"/>
          <w:szCs w:val="24"/>
          <w:lang w:val="uk-UA"/>
        </w:rPr>
        <w:t xml:space="preserve">                                </w:t>
      </w:r>
      <w:r w:rsidR="001533EC" w:rsidRPr="00582BA5">
        <w:rPr>
          <w:sz w:val="24"/>
          <w:szCs w:val="24"/>
          <w:lang w:val="uk-UA"/>
        </w:rPr>
        <w:t xml:space="preserve">Додаток </w:t>
      </w:r>
      <w:r w:rsidR="00142DEB" w:rsidRPr="00582BA5">
        <w:rPr>
          <w:sz w:val="24"/>
          <w:szCs w:val="24"/>
          <w:lang w:val="uk-UA"/>
        </w:rPr>
        <w:t>2</w:t>
      </w:r>
      <w:r w:rsidR="001533EC" w:rsidRPr="00582BA5">
        <w:rPr>
          <w:sz w:val="24"/>
          <w:szCs w:val="24"/>
          <w:lang w:val="uk-UA"/>
        </w:rPr>
        <w:t xml:space="preserve"> </w:t>
      </w:r>
      <w:r w:rsidR="00661D7B" w:rsidRPr="00582BA5">
        <w:rPr>
          <w:sz w:val="24"/>
          <w:szCs w:val="24"/>
          <w:lang w:val="uk-UA"/>
        </w:rPr>
        <w:t>до П</w:t>
      </w:r>
      <w:r w:rsidR="001533EC" w:rsidRPr="00582BA5">
        <w:rPr>
          <w:sz w:val="24"/>
          <w:szCs w:val="24"/>
          <w:lang w:val="uk-UA"/>
        </w:rPr>
        <w:t>рограми</w:t>
      </w:r>
    </w:p>
    <w:p w:rsidR="00A64E53" w:rsidRPr="00582BA5" w:rsidRDefault="00A64E53" w:rsidP="00865C90">
      <w:pPr>
        <w:ind w:left="10915" w:right="-143"/>
        <w:rPr>
          <w:sz w:val="24"/>
          <w:szCs w:val="24"/>
          <w:lang w:val="uk-UA"/>
        </w:rPr>
      </w:pPr>
    </w:p>
    <w:p w:rsidR="003156CA" w:rsidRPr="00A64E53" w:rsidRDefault="007928A5" w:rsidP="003156CA">
      <w:pPr>
        <w:jc w:val="center"/>
        <w:rPr>
          <w:sz w:val="22"/>
          <w:szCs w:val="22"/>
          <w:lang w:val="uk-UA"/>
        </w:rPr>
      </w:pPr>
      <w:r w:rsidRPr="00A64E53">
        <w:rPr>
          <w:b/>
          <w:sz w:val="22"/>
          <w:szCs w:val="22"/>
          <w:lang w:val="uk-UA"/>
        </w:rPr>
        <w:t xml:space="preserve">Перелік </w:t>
      </w:r>
      <w:r w:rsidRPr="00A64E53">
        <w:rPr>
          <w:b/>
          <w:spacing w:val="-5"/>
          <w:sz w:val="22"/>
          <w:szCs w:val="22"/>
          <w:lang w:val="uk-UA"/>
        </w:rPr>
        <w:t xml:space="preserve">напрямів, завдань і заходів  </w:t>
      </w:r>
      <w:r w:rsidR="003156CA" w:rsidRPr="00A64E53">
        <w:rPr>
          <w:b/>
          <w:sz w:val="22"/>
          <w:szCs w:val="22"/>
          <w:lang w:val="uk-UA"/>
        </w:rPr>
        <w:t xml:space="preserve">Програми </w:t>
      </w:r>
    </w:p>
    <w:p w:rsidR="003156CA" w:rsidRPr="00A64E53" w:rsidRDefault="003156CA" w:rsidP="003156CA">
      <w:pPr>
        <w:jc w:val="center"/>
        <w:rPr>
          <w:bCs/>
          <w:sz w:val="22"/>
          <w:szCs w:val="22"/>
          <w:lang w:val="uk-UA"/>
        </w:rPr>
      </w:pPr>
      <w:r w:rsidRPr="00A64E53">
        <w:rPr>
          <w:sz w:val="22"/>
          <w:szCs w:val="22"/>
          <w:lang w:val="uk-UA"/>
        </w:rPr>
        <w:t>фінансової підтримки</w:t>
      </w:r>
      <w:r w:rsidRPr="00A64E53">
        <w:rPr>
          <w:bCs/>
          <w:sz w:val="22"/>
          <w:szCs w:val="22"/>
          <w:lang w:val="uk-UA"/>
        </w:rPr>
        <w:t xml:space="preserve"> та відшкодування різниці між розміром</w:t>
      </w:r>
      <w:r w:rsidRPr="00A64E53">
        <w:rPr>
          <w:sz w:val="22"/>
          <w:szCs w:val="22"/>
          <w:lang w:val="uk-UA"/>
        </w:rPr>
        <w:t xml:space="preserve"> </w:t>
      </w:r>
      <w:r w:rsidRPr="00A64E53">
        <w:rPr>
          <w:bCs/>
          <w:sz w:val="22"/>
          <w:szCs w:val="22"/>
          <w:lang w:val="uk-UA"/>
        </w:rPr>
        <w:t xml:space="preserve">ціни (тарифу) на послуги та розміром економічно обґрунтованих витрат на </w:t>
      </w:r>
    </w:p>
    <w:p w:rsidR="003156CA" w:rsidRPr="00A64E53" w:rsidRDefault="003156CA" w:rsidP="003156CA">
      <w:pPr>
        <w:jc w:val="center"/>
        <w:rPr>
          <w:bCs/>
          <w:sz w:val="22"/>
          <w:szCs w:val="22"/>
          <w:lang w:val="uk-UA"/>
        </w:rPr>
      </w:pPr>
      <w:r w:rsidRPr="00A64E53">
        <w:rPr>
          <w:bCs/>
          <w:sz w:val="22"/>
          <w:szCs w:val="22"/>
          <w:lang w:val="uk-UA"/>
        </w:rPr>
        <w:t xml:space="preserve">їх виробництво (надання) </w:t>
      </w:r>
      <w:r w:rsidRPr="00A64E53">
        <w:rPr>
          <w:sz w:val="22"/>
          <w:szCs w:val="22"/>
          <w:lang w:val="uk-UA"/>
        </w:rPr>
        <w:t xml:space="preserve">комунальним підприємства Жмеринської міської ради, які надають послуги </w:t>
      </w:r>
      <w:r w:rsidRPr="00A64E53">
        <w:rPr>
          <w:bCs/>
          <w:sz w:val="22"/>
          <w:szCs w:val="22"/>
          <w:lang w:val="uk-UA"/>
        </w:rPr>
        <w:t xml:space="preserve">з централізованого водопостачання </w:t>
      </w:r>
    </w:p>
    <w:p w:rsidR="007928A5" w:rsidRPr="00A64E53" w:rsidRDefault="003156CA" w:rsidP="003156CA">
      <w:pPr>
        <w:jc w:val="center"/>
        <w:rPr>
          <w:b/>
          <w:spacing w:val="-5"/>
          <w:sz w:val="22"/>
          <w:szCs w:val="22"/>
          <w:lang w:val="uk-UA"/>
        </w:rPr>
      </w:pPr>
      <w:r w:rsidRPr="00A64E53">
        <w:rPr>
          <w:bCs/>
          <w:sz w:val="22"/>
          <w:szCs w:val="22"/>
          <w:lang w:val="uk-UA"/>
        </w:rPr>
        <w:t>та водовідведення</w:t>
      </w:r>
      <w:r w:rsidRPr="00A64E53">
        <w:rPr>
          <w:sz w:val="22"/>
          <w:szCs w:val="22"/>
          <w:lang w:val="uk-UA"/>
        </w:rPr>
        <w:t xml:space="preserve"> на території Жмеринської міської територіальної громади на 2022 - 2024 роки</w:t>
      </w:r>
    </w:p>
    <w:p w:rsidR="003156CA" w:rsidRPr="00A64E53" w:rsidRDefault="003156CA" w:rsidP="003156CA">
      <w:pPr>
        <w:jc w:val="center"/>
        <w:rPr>
          <w:b/>
          <w:spacing w:val="-5"/>
          <w:sz w:val="22"/>
          <w:szCs w:val="22"/>
          <w:lang w:val="uk-UA"/>
        </w:rPr>
      </w:pPr>
    </w:p>
    <w:tbl>
      <w:tblPr>
        <w:tblW w:w="153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2130"/>
        <w:gridCol w:w="2569"/>
        <w:gridCol w:w="992"/>
        <w:gridCol w:w="1701"/>
        <w:gridCol w:w="963"/>
        <w:gridCol w:w="1022"/>
        <w:gridCol w:w="963"/>
        <w:gridCol w:w="964"/>
        <w:gridCol w:w="17"/>
        <w:gridCol w:w="1741"/>
        <w:gridCol w:w="1701"/>
      </w:tblGrid>
      <w:tr w:rsidR="00442605" w:rsidRPr="00A64E53" w:rsidTr="0071320C">
        <w:trPr>
          <w:trHeight w:val="14"/>
        </w:trPr>
        <w:tc>
          <w:tcPr>
            <w:tcW w:w="563"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 п/п</w:t>
            </w:r>
          </w:p>
          <w:p w:rsidR="00442605" w:rsidRPr="00A64E53" w:rsidRDefault="00442605" w:rsidP="00142DEB">
            <w:pPr>
              <w:jc w:val="center"/>
              <w:rPr>
                <w:b/>
                <w:sz w:val="22"/>
                <w:szCs w:val="22"/>
                <w:lang w:val="uk-UA"/>
              </w:rPr>
            </w:pPr>
          </w:p>
        </w:tc>
        <w:tc>
          <w:tcPr>
            <w:tcW w:w="2130"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Назва напряму (пріоритетні завдання)</w:t>
            </w:r>
          </w:p>
        </w:tc>
        <w:tc>
          <w:tcPr>
            <w:tcW w:w="2569"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Заходи програми</w:t>
            </w:r>
          </w:p>
        </w:tc>
        <w:tc>
          <w:tcPr>
            <w:tcW w:w="992"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Строк виконання</w:t>
            </w:r>
          </w:p>
        </w:tc>
        <w:tc>
          <w:tcPr>
            <w:tcW w:w="1701"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Виконавці</w:t>
            </w:r>
          </w:p>
        </w:tc>
        <w:tc>
          <w:tcPr>
            <w:tcW w:w="3929" w:type="dxa"/>
            <w:gridSpan w:val="5"/>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Орієнтовні обсяги фінансування, тис. грн.</w:t>
            </w:r>
          </w:p>
          <w:p w:rsidR="00442605" w:rsidRPr="00A64E53" w:rsidRDefault="00442605" w:rsidP="00142DEB">
            <w:pPr>
              <w:jc w:val="center"/>
              <w:rPr>
                <w:b/>
                <w:sz w:val="22"/>
                <w:szCs w:val="22"/>
                <w:lang w:val="uk-UA"/>
              </w:rPr>
            </w:pPr>
          </w:p>
        </w:tc>
        <w:tc>
          <w:tcPr>
            <w:tcW w:w="1741" w:type="dxa"/>
            <w:tcBorders>
              <w:bottom w:val="nil"/>
            </w:tcBorders>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Джерела фінансування</w:t>
            </w:r>
          </w:p>
        </w:tc>
        <w:tc>
          <w:tcPr>
            <w:tcW w:w="1701" w:type="dxa"/>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Очікуваний результат</w:t>
            </w:r>
          </w:p>
        </w:tc>
      </w:tr>
      <w:tr w:rsidR="005408E0" w:rsidRPr="00A64E53" w:rsidTr="0071320C">
        <w:trPr>
          <w:trHeight w:val="14"/>
        </w:trPr>
        <w:tc>
          <w:tcPr>
            <w:tcW w:w="563" w:type="dxa"/>
            <w:vMerge/>
            <w:shd w:val="clear" w:color="auto" w:fill="auto"/>
            <w:vAlign w:val="center"/>
          </w:tcPr>
          <w:p w:rsidR="005408E0" w:rsidRPr="00A64E53" w:rsidRDefault="005408E0" w:rsidP="00142DEB">
            <w:pPr>
              <w:snapToGrid w:val="0"/>
              <w:jc w:val="center"/>
              <w:rPr>
                <w:b/>
                <w:sz w:val="22"/>
                <w:szCs w:val="22"/>
                <w:lang w:val="uk-UA"/>
              </w:rPr>
            </w:pPr>
          </w:p>
        </w:tc>
        <w:tc>
          <w:tcPr>
            <w:tcW w:w="2130" w:type="dxa"/>
            <w:vMerge/>
            <w:shd w:val="clear" w:color="auto" w:fill="auto"/>
            <w:vAlign w:val="center"/>
          </w:tcPr>
          <w:p w:rsidR="005408E0" w:rsidRPr="00A64E53" w:rsidRDefault="005408E0" w:rsidP="00142DEB">
            <w:pPr>
              <w:snapToGrid w:val="0"/>
              <w:jc w:val="center"/>
              <w:rPr>
                <w:b/>
                <w:sz w:val="22"/>
                <w:szCs w:val="22"/>
                <w:lang w:val="uk-UA"/>
              </w:rPr>
            </w:pPr>
          </w:p>
        </w:tc>
        <w:tc>
          <w:tcPr>
            <w:tcW w:w="2569" w:type="dxa"/>
            <w:vMerge/>
            <w:shd w:val="clear" w:color="auto" w:fill="auto"/>
            <w:vAlign w:val="center"/>
          </w:tcPr>
          <w:p w:rsidR="005408E0" w:rsidRPr="00A64E53" w:rsidRDefault="005408E0" w:rsidP="00142DEB">
            <w:pPr>
              <w:snapToGrid w:val="0"/>
              <w:jc w:val="center"/>
              <w:rPr>
                <w:b/>
                <w:sz w:val="22"/>
                <w:szCs w:val="22"/>
                <w:lang w:val="uk-UA"/>
              </w:rPr>
            </w:pPr>
          </w:p>
        </w:tc>
        <w:tc>
          <w:tcPr>
            <w:tcW w:w="992" w:type="dxa"/>
            <w:vMerge/>
            <w:shd w:val="clear" w:color="auto" w:fill="auto"/>
            <w:vAlign w:val="center"/>
          </w:tcPr>
          <w:p w:rsidR="005408E0" w:rsidRPr="00A64E53" w:rsidRDefault="005408E0" w:rsidP="00142DEB">
            <w:pPr>
              <w:snapToGrid w:val="0"/>
              <w:jc w:val="center"/>
              <w:rPr>
                <w:b/>
                <w:sz w:val="22"/>
                <w:szCs w:val="22"/>
                <w:lang w:val="uk-UA"/>
              </w:rPr>
            </w:pPr>
          </w:p>
        </w:tc>
        <w:tc>
          <w:tcPr>
            <w:tcW w:w="1701" w:type="dxa"/>
            <w:vMerge/>
            <w:shd w:val="clear" w:color="auto" w:fill="auto"/>
            <w:vAlign w:val="center"/>
          </w:tcPr>
          <w:p w:rsidR="005408E0" w:rsidRPr="00A64E53" w:rsidRDefault="005408E0" w:rsidP="00142DEB">
            <w:pPr>
              <w:snapToGrid w:val="0"/>
              <w:jc w:val="center"/>
              <w:rPr>
                <w:b/>
                <w:sz w:val="22"/>
                <w:szCs w:val="22"/>
                <w:lang w:val="uk-UA"/>
              </w:rPr>
            </w:pPr>
          </w:p>
        </w:tc>
        <w:tc>
          <w:tcPr>
            <w:tcW w:w="963"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2022</w:t>
            </w:r>
          </w:p>
        </w:tc>
        <w:tc>
          <w:tcPr>
            <w:tcW w:w="1022"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2023</w:t>
            </w:r>
          </w:p>
        </w:tc>
        <w:tc>
          <w:tcPr>
            <w:tcW w:w="963"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2024</w:t>
            </w:r>
          </w:p>
        </w:tc>
        <w:tc>
          <w:tcPr>
            <w:tcW w:w="964" w:type="dxa"/>
            <w:vAlign w:val="center"/>
          </w:tcPr>
          <w:p w:rsidR="005408E0" w:rsidRPr="00A64E53" w:rsidRDefault="005408E0" w:rsidP="00442605">
            <w:pPr>
              <w:snapToGrid w:val="0"/>
              <w:jc w:val="center"/>
              <w:rPr>
                <w:b/>
                <w:sz w:val="22"/>
                <w:szCs w:val="22"/>
                <w:lang w:val="uk-UA"/>
              </w:rPr>
            </w:pPr>
            <w:r w:rsidRPr="00A64E53">
              <w:rPr>
                <w:b/>
                <w:sz w:val="22"/>
                <w:szCs w:val="22"/>
                <w:lang w:val="uk-UA"/>
              </w:rPr>
              <w:t>Всього</w:t>
            </w:r>
          </w:p>
        </w:tc>
        <w:tc>
          <w:tcPr>
            <w:tcW w:w="1758" w:type="dxa"/>
            <w:gridSpan w:val="2"/>
            <w:shd w:val="clear" w:color="auto" w:fill="auto"/>
            <w:vAlign w:val="center"/>
          </w:tcPr>
          <w:p w:rsidR="005408E0" w:rsidRPr="00A64E53" w:rsidRDefault="005408E0" w:rsidP="00142DEB">
            <w:pPr>
              <w:snapToGrid w:val="0"/>
              <w:jc w:val="center"/>
              <w:rPr>
                <w:b/>
                <w:sz w:val="22"/>
                <w:szCs w:val="22"/>
                <w:lang w:val="uk-UA"/>
              </w:rPr>
            </w:pPr>
          </w:p>
        </w:tc>
        <w:tc>
          <w:tcPr>
            <w:tcW w:w="1701" w:type="dxa"/>
            <w:shd w:val="clear" w:color="auto" w:fill="auto"/>
            <w:vAlign w:val="center"/>
          </w:tcPr>
          <w:p w:rsidR="005408E0" w:rsidRPr="00A64E53" w:rsidRDefault="005408E0" w:rsidP="00142DEB">
            <w:pPr>
              <w:snapToGrid w:val="0"/>
              <w:jc w:val="center"/>
              <w:rPr>
                <w:b/>
                <w:sz w:val="22"/>
                <w:szCs w:val="22"/>
                <w:lang w:val="uk-UA"/>
              </w:rPr>
            </w:pPr>
          </w:p>
        </w:tc>
      </w:tr>
      <w:tr w:rsidR="00442605" w:rsidRPr="00A64E53" w:rsidTr="00692F53">
        <w:trPr>
          <w:trHeight w:val="1810"/>
        </w:trPr>
        <w:tc>
          <w:tcPr>
            <w:tcW w:w="563" w:type="dxa"/>
            <w:vMerge w:val="restart"/>
            <w:shd w:val="clear" w:color="auto" w:fill="auto"/>
          </w:tcPr>
          <w:p w:rsidR="00442605" w:rsidRPr="00A64E53" w:rsidRDefault="00442605" w:rsidP="003571C3">
            <w:pPr>
              <w:jc w:val="both"/>
              <w:rPr>
                <w:sz w:val="22"/>
                <w:szCs w:val="22"/>
                <w:lang w:val="uk-UA"/>
              </w:rPr>
            </w:pPr>
            <w:r w:rsidRPr="00A64E53">
              <w:rPr>
                <w:sz w:val="22"/>
                <w:szCs w:val="22"/>
                <w:lang w:val="uk-UA"/>
              </w:rPr>
              <w:t>1</w:t>
            </w:r>
          </w:p>
        </w:tc>
        <w:tc>
          <w:tcPr>
            <w:tcW w:w="2130" w:type="dxa"/>
            <w:vMerge w:val="restart"/>
            <w:shd w:val="clear" w:color="auto" w:fill="auto"/>
          </w:tcPr>
          <w:p w:rsidR="00442605" w:rsidRPr="00A64E53" w:rsidRDefault="00442605" w:rsidP="007E58AC">
            <w:pPr>
              <w:jc w:val="both"/>
              <w:rPr>
                <w:sz w:val="22"/>
                <w:szCs w:val="22"/>
                <w:lang w:val="uk-UA"/>
              </w:rPr>
            </w:pPr>
            <w:r w:rsidRPr="00A64E53">
              <w:rPr>
                <w:sz w:val="22"/>
                <w:szCs w:val="22"/>
                <w:lang w:val="uk-UA"/>
              </w:rPr>
              <w:t>Надання фінансової підтримки комунальним підприємствам Жмеринської міської ради,</w:t>
            </w:r>
            <w:r w:rsidR="007E58AC" w:rsidRPr="00A64E53">
              <w:rPr>
                <w:sz w:val="22"/>
                <w:szCs w:val="22"/>
                <w:lang w:val="uk-UA"/>
              </w:rPr>
              <w:t xml:space="preserve"> </w:t>
            </w:r>
            <w:r w:rsidRPr="00A64E53">
              <w:rPr>
                <w:sz w:val="22"/>
                <w:szCs w:val="22"/>
                <w:lang w:val="uk-UA"/>
              </w:rPr>
              <w:t>які надають послуги з централізованого водопостачання та водовідведення</w:t>
            </w:r>
          </w:p>
          <w:p w:rsidR="00442605" w:rsidRPr="00A64E53" w:rsidRDefault="00442605" w:rsidP="003571C3">
            <w:pPr>
              <w:rPr>
                <w:sz w:val="22"/>
                <w:szCs w:val="22"/>
                <w:lang w:val="uk-UA"/>
              </w:rPr>
            </w:pPr>
          </w:p>
        </w:tc>
        <w:tc>
          <w:tcPr>
            <w:tcW w:w="2569" w:type="dxa"/>
            <w:shd w:val="clear" w:color="auto" w:fill="auto"/>
          </w:tcPr>
          <w:p w:rsidR="00D414EE" w:rsidRPr="00A64E53" w:rsidRDefault="007E58AC" w:rsidP="00404A5A">
            <w:pPr>
              <w:widowControl w:val="0"/>
              <w:suppressAutoHyphens/>
              <w:autoSpaceDE w:val="0"/>
              <w:rPr>
                <w:sz w:val="22"/>
                <w:szCs w:val="22"/>
                <w:lang w:val="uk-UA"/>
              </w:rPr>
            </w:pPr>
            <w:r w:rsidRPr="00A64E53">
              <w:rPr>
                <w:sz w:val="22"/>
                <w:szCs w:val="22"/>
                <w:lang w:val="uk-UA"/>
              </w:rPr>
              <w:t>1.</w:t>
            </w:r>
            <w:r w:rsidR="00442605" w:rsidRPr="00A64E53">
              <w:rPr>
                <w:sz w:val="22"/>
                <w:szCs w:val="22"/>
                <w:lang w:val="uk-UA"/>
              </w:rPr>
              <w:t xml:space="preserve">Зміцнення </w:t>
            </w:r>
          </w:p>
          <w:p w:rsidR="00404A5A" w:rsidRPr="00A64E53" w:rsidRDefault="00442605" w:rsidP="00404A5A">
            <w:pPr>
              <w:widowControl w:val="0"/>
              <w:suppressAutoHyphens/>
              <w:autoSpaceDE w:val="0"/>
              <w:rPr>
                <w:sz w:val="22"/>
                <w:szCs w:val="22"/>
                <w:lang w:val="uk-UA"/>
              </w:rPr>
            </w:pPr>
            <w:r w:rsidRPr="00A64E53">
              <w:rPr>
                <w:sz w:val="22"/>
                <w:szCs w:val="22"/>
                <w:lang w:val="uk-UA"/>
              </w:rPr>
              <w:t xml:space="preserve">та оновлення </w:t>
            </w:r>
          </w:p>
          <w:p w:rsidR="00404A5A" w:rsidRPr="00A64E53" w:rsidRDefault="00442605" w:rsidP="00404A5A">
            <w:pPr>
              <w:widowControl w:val="0"/>
              <w:suppressAutoHyphens/>
              <w:autoSpaceDE w:val="0"/>
              <w:rPr>
                <w:sz w:val="22"/>
                <w:szCs w:val="22"/>
                <w:lang w:val="uk-UA"/>
              </w:rPr>
            </w:pPr>
            <w:r w:rsidRPr="00A64E53">
              <w:rPr>
                <w:sz w:val="22"/>
                <w:szCs w:val="22"/>
                <w:lang w:val="uk-UA"/>
              </w:rPr>
              <w:t>матеріально-</w:t>
            </w:r>
          </w:p>
          <w:p w:rsidR="00404A5A" w:rsidRPr="00A64E53" w:rsidRDefault="00442605" w:rsidP="00404A5A">
            <w:pPr>
              <w:widowControl w:val="0"/>
              <w:suppressAutoHyphens/>
              <w:autoSpaceDE w:val="0"/>
              <w:rPr>
                <w:sz w:val="22"/>
                <w:szCs w:val="22"/>
                <w:lang w:val="uk-UA"/>
              </w:rPr>
            </w:pPr>
            <w:r w:rsidRPr="00A64E53">
              <w:rPr>
                <w:sz w:val="22"/>
                <w:szCs w:val="22"/>
                <w:lang w:val="uk-UA"/>
              </w:rPr>
              <w:t xml:space="preserve">технічної бази комунальних підприємств </w:t>
            </w:r>
          </w:p>
          <w:p w:rsidR="00442605" w:rsidRPr="00A64E53" w:rsidRDefault="00442605" w:rsidP="00404A5A">
            <w:pPr>
              <w:widowControl w:val="0"/>
              <w:suppressAutoHyphens/>
              <w:autoSpaceDE w:val="0"/>
              <w:rPr>
                <w:sz w:val="22"/>
                <w:szCs w:val="22"/>
                <w:lang w:val="uk-UA"/>
              </w:rPr>
            </w:pPr>
            <w:r w:rsidRPr="00A64E53">
              <w:rPr>
                <w:sz w:val="22"/>
                <w:szCs w:val="22"/>
                <w:lang w:val="uk-UA"/>
              </w:rPr>
              <w:t>міської ради</w:t>
            </w:r>
          </w:p>
          <w:p w:rsidR="00442605" w:rsidRPr="00A64E53" w:rsidRDefault="00442605" w:rsidP="008C0020">
            <w:pPr>
              <w:widowControl w:val="0"/>
              <w:suppressAutoHyphens/>
              <w:autoSpaceDE w:val="0"/>
              <w:rPr>
                <w:sz w:val="22"/>
                <w:szCs w:val="22"/>
                <w:lang w:val="uk-UA"/>
              </w:rPr>
            </w:pPr>
          </w:p>
        </w:tc>
        <w:tc>
          <w:tcPr>
            <w:tcW w:w="992" w:type="dxa"/>
            <w:shd w:val="clear" w:color="auto" w:fill="auto"/>
          </w:tcPr>
          <w:p w:rsidR="00442605" w:rsidRPr="00A64E53" w:rsidRDefault="00442605" w:rsidP="003571C3">
            <w:pPr>
              <w:rPr>
                <w:sz w:val="22"/>
                <w:szCs w:val="22"/>
                <w:lang w:val="uk-UA"/>
              </w:rPr>
            </w:pPr>
            <w:r w:rsidRPr="00A64E53">
              <w:rPr>
                <w:sz w:val="22"/>
                <w:szCs w:val="22"/>
                <w:lang w:val="uk-UA"/>
              </w:rPr>
              <w:t>2022-2024</w:t>
            </w:r>
          </w:p>
        </w:tc>
        <w:tc>
          <w:tcPr>
            <w:tcW w:w="1701" w:type="dxa"/>
            <w:shd w:val="clear" w:color="auto" w:fill="auto"/>
          </w:tcPr>
          <w:p w:rsidR="00442605" w:rsidRPr="00A64E53" w:rsidRDefault="00442605" w:rsidP="003571C3">
            <w:pPr>
              <w:rPr>
                <w:sz w:val="22"/>
                <w:szCs w:val="22"/>
                <w:lang w:val="uk-UA"/>
              </w:rPr>
            </w:pPr>
            <w:r w:rsidRPr="00A64E53">
              <w:rPr>
                <w:sz w:val="22"/>
                <w:szCs w:val="22"/>
                <w:lang w:val="uk-UA"/>
              </w:rPr>
              <w:t>Комунальне підприємство Жмеринка-</w:t>
            </w:r>
          </w:p>
          <w:p w:rsidR="00442605" w:rsidRPr="00A64E53" w:rsidRDefault="00442605" w:rsidP="003571C3">
            <w:pPr>
              <w:rPr>
                <w:sz w:val="22"/>
                <w:szCs w:val="22"/>
                <w:lang w:val="uk-UA"/>
              </w:rPr>
            </w:pPr>
            <w:r w:rsidRPr="00A64E53">
              <w:rPr>
                <w:sz w:val="22"/>
                <w:szCs w:val="22"/>
                <w:lang w:val="uk-UA"/>
              </w:rPr>
              <w:t xml:space="preserve">водоканал», </w:t>
            </w:r>
          </w:p>
          <w:p w:rsidR="00442605" w:rsidRPr="00A64E53" w:rsidRDefault="00442605" w:rsidP="003571C3">
            <w:pPr>
              <w:rPr>
                <w:sz w:val="22"/>
                <w:szCs w:val="22"/>
                <w:lang w:val="uk-UA"/>
              </w:rPr>
            </w:pPr>
            <w:r w:rsidRPr="00A64E53">
              <w:rPr>
                <w:sz w:val="22"/>
                <w:szCs w:val="22"/>
                <w:lang w:val="uk-UA"/>
              </w:rPr>
              <w:t xml:space="preserve">Комунальне підприємство </w:t>
            </w:r>
          </w:p>
          <w:p w:rsidR="00442605" w:rsidRPr="00A64E53" w:rsidRDefault="00442605" w:rsidP="00442605">
            <w:pPr>
              <w:rPr>
                <w:sz w:val="22"/>
                <w:szCs w:val="22"/>
                <w:lang w:val="uk-UA"/>
              </w:rPr>
            </w:pPr>
            <w:r w:rsidRPr="00A64E53">
              <w:rPr>
                <w:sz w:val="22"/>
                <w:szCs w:val="22"/>
                <w:lang w:val="uk-UA"/>
              </w:rPr>
              <w:t>“</w:t>
            </w:r>
            <w:proofErr w:type="spellStart"/>
            <w:r w:rsidRPr="00A64E53">
              <w:rPr>
                <w:sz w:val="22"/>
                <w:szCs w:val="22"/>
                <w:lang w:val="uk-UA"/>
              </w:rPr>
              <w:t>Браїлів-комунсервіс</w:t>
            </w:r>
            <w:proofErr w:type="spellEnd"/>
            <w:r w:rsidRPr="00A64E53">
              <w:rPr>
                <w:sz w:val="22"/>
                <w:szCs w:val="22"/>
                <w:lang w:val="uk-UA"/>
              </w:rPr>
              <w:t>”</w:t>
            </w:r>
          </w:p>
        </w:tc>
        <w:tc>
          <w:tcPr>
            <w:tcW w:w="963"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022"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3"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692F53" w:rsidP="00442605">
            <w:pPr>
              <w:jc w:val="center"/>
              <w:rPr>
                <w:sz w:val="22"/>
                <w:szCs w:val="22"/>
                <w:lang w:val="uk-UA"/>
              </w:rPr>
            </w:pPr>
            <w:r>
              <w:rPr>
                <w:sz w:val="22"/>
                <w:szCs w:val="22"/>
                <w:lang w:val="uk-UA"/>
              </w:rPr>
              <w:t>3000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4" w:type="dxa"/>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692F53" w:rsidP="00442605">
            <w:pPr>
              <w:jc w:val="center"/>
              <w:rPr>
                <w:sz w:val="22"/>
                <w:szCs w:val="22"/>
                <w:lang w:val="uk-UA"/>
              </w:rPr>
            </w:pPr>
            <w:r>
              <w:rPr>
                <w:sz w:val="22"/>
                <w:szCs w:val="22"/>
                <w:lang w:val="uk-UA"/>
              </w:rPr>
              <w:t>8200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758" w:type="dxa"/>
            <w:gridSpan w:val="2"/>
            <w:vMerge w:val="restart"/>
            <w:shd w:val="clear" w:color="auto" w:fill="auto"/>
          </w:tcPr>
          <w:p w:rsidR="00442605" w:rsidRPr="00A64E53" w:rsidRDefault="00442605" w:rsidP="00442605">
            <w:pPr>
              <w:jc w:val="both"/>
              <w:rPr>
                <w:sz w:val="22"/>
                <w:szCs w:val="22"/>
                <w:lang w:val="uk-UA"/>
              </w:rPr>
            </w:pPr>
            <w:r w:rsidRPr="00A64E53">
              <w:rPr>
                <w:sz w:val="22"/>
                <w:szCs w:val="22"/>
                <w:lang w:val="uk-UA"/>
              </w:rPr>
              <w:t>Бюджет Жмеринської міської територіальної громади</w:t>
            </w:r>
          </w:p>
        </w:tc>
        <w:tc>
          <w:tcPr>
            <w:tcW w:w="1701" w:type="dxa"/>
            <w:vMerge w:val="restart"/>
            <w:shd w:val="clear" w:color="auto" w:fill="auto"/>
          </w:tcPr>
          <w:p w:rsidR="00442605" w:rsidRPr="00A64E53" w:rsidRDefault="00442605" w:rsidP="00661D7B">
            <w:pPr>
              <w:snapToGrid w:val="0"/>
              <w:rPr>
                <w:sz w:val="22"/>
                <w:szCs w:val="22"/>
                <w:lang w:val="uk-UA"/>
              </w:rPr>
            </w:pPr>
            <w:r w:rsidRPr="00A64E53">
              <w:rPr>
                <w:sz w:val="22"/>
                <w:szCs w:val="22"/>
                <w:lang w:val="uk-UA"/>
              </w:rPr>
              <w:t xml:space="preserve">Забезпечення безперебійної роботи комунальних підприємств  відповідно </w:t>
            </w:r>
          </w:p>
          <w:p w:rsidR="00442605" w:rsidRPr="00A64E53" w:rsidRDefault="00442605" w:rsidP="00661D7B">
            <w:pPr>
              <w:snapToGrid w:val="0"/>
              <w:rPr>
                <w:sz w:val="22"/>
                <w:szCs w:val="22"/>
                <w:lang w:val="uk-UA"/>
              </w:rPr>
            </w:pPr>
            <w:r w:rsidRPr="00A64E53">
              <w:rPr>
                <w:sz w:val="22"/>
                <w:szCs w:val="22"/>
                <w:lang w:val="uk-UA"/>
              </w:rPr>
              <w:t>до їх функціонально</w:t>
            </w:r>
          </w:p>
          <w:p w:rsidR="00442605" w:rsidRPr="00A64E53" w:rsidRDefault="00442605" w:rsidP="00661D7B">
            <w:pPr>
              <w:snapToGrid w:val="0"/>
              <w:rPr>
                <w:sz w:val="22"/>
                <w:szCs w:val="22"/>
                <w:lang w:val="uk-UA"/>
              </w:rPr>
            </w:pPr>
            <w:r w:rsidRPr="00A64E53">
              <w:rPr>
                <w:sz w:val="22"/>
                <w:szCs w:val="22"/>
                <w:lang w:val="uk-UA"/>
              </w:rPr>
              <w:t>го призначення</w:t>
            </w:r>
          </w:p>
        </w:tc>
      </w:tr>
      <w:tr w:rsidR="00442605" w:rsidRPr="00A64E53" w:rsidTr="00692F53">
        <w:trPr>
          <w:trHeight w:val="3611"/>
        </w:trPr>
        <w:tc>
          <w:tcPr>
            <w:tcW w:w="563" w:type="dxa"/>
            <w:vMerge/>
            <w:shd w:val="clear" w:color="auto" w:fill="auto"/>
          </w:tcPr>
          <w:p w:rsidR="00442605" w:rsidRPr="00A64E53" w:rsidRDefault="00442605" w:rsidP="003571C3">
            <w:pPr>
              <w:jc w:val="both"/>
              <w:rPr>
                <w:sz w:val="22"/>
                <w:szCs w:val="22"/>
                <w:lang w:val="uk-UA"/>
              </w:rPr>
            </w:pPr>
          </w:p>
        </w:tc>
        <w:tc>
          <w:tcPr>
            <w:tcW w:w="2130" w:type="dxa"/>
            <w:vMerge/>
            <w:shd w:val="clear" w:color="auto" w:fill="auto"/>
          </w:tcPr>
          <w:p w:rsidR="00442605" w:rsidRPr="00A64E53" w:rsidRDefault="00442605" w:rsidP="003571C3">
            <w:pPr>
              <w:rPr>
                <w:sz w:val="22"/>
                <w:szCs w:val="22"/>
                <w:lang w:val="uk-UA"/>
              </w:rPr>
            </w:pPr>
          </w:p>
        </w:tc>
        <w:tc>
          <w:tcPr>
            <w:tcW w:w="2569" w:type="dxa"/>
            <w:shd w:val="clear" w:color="auto" w:fill="auto"/>
          </w:tcPr>
          <w:p w:rsidR="00442605" w:rsidRPr="00A64E53" w:rsidRDefault="007E58AC" w:rsidP="00D414EE">
            <w:pPr>
              <w:widowControl w:val="0"/>
              <w:suppressAutoHyphens/>
              <w:autoSpaceDE w:val="0"/>
              <w:rPr>
                <w:sz w:val="22"/>
                <w:szCs w:val="22"/>
                <w:lang w:val="uk-UA"/>
              </w:rPr>
            </w:pPr>
            <w:r w:rsidRPr="00A64E53">
              <w:rPr>
                <w:sz w:val="22"/>
                <w:szCs w:val="22"/>
                <w:lang w:val="uk-UA"/>
              </w:rPr>
              <w:t>2.</w:t>
            </w:r>
            <w:r w:rsidR="00442605" w:rsidRPr="00A64E53">
              <w:rPr>
                <w:sz w:val="22"/>
                <w:szCs w:val="22"/>
                <w:lang w:val="uk-UA"/>
              </w:rPr>
              <w:t>Відшкодування різниці</w:t>
            </w:r>
            <w:r w:rsidR="00D414EE" w:rsidRPr="00A64E53">
              <w:rPr>
                <w:sz w:val="22"/>
                <w:szCs w:val="22"/>
                <w:lang w:val="uk-UA"/>
              </w:rPr>
              <w:t xml:space="preserve"> між розміром  ціни (тарифу) на </w:t>
            </w:r>
            <w:r w:rsidR="00442605" w:rsidRPr="00A64E53">
              <w:rPr>
                <w:sz w:val="22"/>
                <w:szCs w:val="22"/>
                <w:lang w:val="uk-UA"/>
              </w:rPr>
              <w:t>послуги з централізованого водопостачання та водовідведення, що затверджувалися рішенням виконавчого комітету міської ради, та розміром економічно обґрунтованих витрат на їх виробництво (надання)</w:t>
            </w:r>
          </w:p>
        </w:tc>
        <w:tc>
          <w:tcPr>
            <w:tcW w:w="992" w:type="dxa"/>
            <w:shd w:val="clear" w:color="auto" w:fill="auto"/>
          </w:tcPr>
          <w:p w:rsidR="00442605" w:rsidRPr="00A64E53" w:rsidRDefault="00442605" w:rsidP="003571C3">
            <w:pPr>
              <w:rPr>
                <w:sz w:val="22"/>
                <w:szCs w:val="22"/>
                <w:lang w:val="uk-UA"/>
              </w:rPr>
            </w:pPr>
          </w:p>
        </w:tc>
        <w:tc>
          <w:tcPr>
            <w:tcW w:w="1701" w:type="dxa"/>
            <w:shd w:val="clear" w:color="auto" w:fill="auto"/>
          </w:tcPr>
          <w:p w:rsidR="00442605" w:rsidRPr="00A64E53" w:rsidRDefault="00442605" w:rsidP="00442605">
            <w:pPr>
              <w:rPr>
                <w:sz w:val="22"/>
                <w:szCs w:val="22"/>
                <w:lang w:val="uk-UA"/>
              </w:rPr>
            </w:pPr>
            <w:r w:rsidRPr="00A64E53">
              <w:rPr>
                <w:sz w:val="22"/>
                <w:szCs w:val="22"/>
                <w:lang w:val="uk-UA"/>
              </w:rPr>
              <w:t>Комунальне підприємство «Жмеринка-</w:t>
            </w:r>
          </w:p>
          <w:p w:rsidR="00442605" w:rsidRPr="00A64E53" w:rsidRDefault="00442605" w:rsidP="00442605">
            <w:pPr>
              <w:rPr>
                <w:sz w:val="22"/>
                <w:szCs w:val="22"/>
                <w:lang w:val="uk-UA"/>
              </w:rPr>
            </w:pPr>
            <w:r w:rsidRPr="00A64E53">
              <w:rPr>
                <w:sz w:val="22"/>
                <w:szCs w:val="22"/>
                <w:lang w:val="uk-UA"/>
              </w:rPr>
              <w:t xml:space="preserve">водоканал», </w:t>
            </w:r>
          </w:p>
          <w:p w:rsidR="00442605" w:rsidRPr="00A64E53" w:rsidRDefault="00442605" w:rsidP="00442605">
            <w:pPr>
              <w:rPr>
                <w:sz w:val="22"/>
                <w:szCs w:val="22"/>
                <w:lang w:val="uk-UA"/>
              </w:rPr>
            </w:pPr>
          </w:p>
          <w:p w:rsidR="00442605" w:rsidRPr="00A64E53" w:rsidRDefault="00442605" w:rsidP="00442605">
            <w:pPr>
              <w:jc w:val="both"/>
              <w:rPr>
                <w:sz w:val="22"/>
                <w:szCs w:val="22"/>
                <w:lang w:val="uk-UA"/>
              </w:rPr>
            </w:pPr>
            <w:r w:rsidRPr="00A64E53">
              <w:rPr>
                <w:sz w:val="22"/>
                <w:szCs w:val="22"/>
                <w:lang w:val="uk-UA"/>
              </w:rPr>
              <w:t xml:space="preserve">Комунальне підприємство </w:t>
            </w:r>
          </w:p>
          <w:p w:rsidR="00442605" w:rsidRPr="00A64E53" w:rsidRDefault="00442605" w:rsidP="00442605">
            <w:pPr>
              <w:rPr>
                <w:sz w:val="22"/>
                <w:szCs w:val="22"/>
                <w:lang w:val="uk-UA"/>
              </w:rPr>
            </w:pPr>
            <w:r w:rsidRPr="00A64E53">
              <w:rPr>
                <w:sz w:val="22"/>
                <w:szCs w:val="22"/>
                <w:lang w:val="uk-UA"/>
              </w:rPr>
              <w:t>“</w:t>
            </w:r>
            <w:proofErr w:type="spellStart"/>
            <w:r w:rsidRPr="00A64E53">
              <w:rPr>
                <w:sz w:val="22"/>
                <w:szCs w:val="22"/>
                <w:lang w:val="uk-UA"/>
              </w:rPr>
              <w:t>Браїлів-комунсервіс</w:t>
            </w:r>
            <w:proofErr w:type="spellEnd"/>
            <w:r w:rsidRPr="00A64E53">
              <w:rPr>
                <w:sz w:val="22"/>
                <w:szCs w:val="22"/>
                <w:lang w:val="uk-UA"/>
              </w:rPr>
              <w:t>”</w:t>
            </w:r>
          </w:p>
          <w:p w:rsidR="00442605" w:rsidRPr="00A64E53" w:rsidRDefault="00442605" w:rsidP="00293FAE">
            <w:pPr>
              <w:rPr>
                <w:sz w:val="22"/>
                <w:szCs w:val="22"/>
                <w:lang w:val="uk-UA"/>
              </w:rPr>
            </w:pPr>
          </w:p>
        </w:tc>
        <w:tc>
          <w:tcPr>
            <w:tcW w:w="963"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754751" w:rsidP="00442605">
            <w:pPr>
              <w:jc w:val="center"/>
              <w:rPr>
                <w:sz w:val="22"/>
                <w:szCs w:val="22"/>
                <w:lang w:val="uk-UA"/>
              </w:rPr>
            </w:pPr>
            <w:r w:rsidRPr="00A64E53">
              <w:rPr>
                <w:sz w:val="22"/>
                <w:szCs w:val="22"/>
                <w:lang w:val="uk-UA"/>
              </w:rPr>
              <w:t>4665,9</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022"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264CF9" w:rsidP="00442605">
            <w:pPr>
              <w:jc w:val="center"/>
              <w:rPr>
                <w:sz w:val="22"/>
                <w:szCs w:val="22"/>
                <w:lang w:val="uk-UA"/>
              </w:rPr>
            </w:pPr>
            <w:r>
              <w:rPr>
                <w:sz w:val="22"/>
                <w:szCs w:val="22"/>
                <w:lang w:val="uk-UA"/>
              </w:rPr>
              <w:t>5502,8</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3"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D720D8" w:rsidP="00442605">
            <w:pPr>
              <w:jc w:val="center"/>
              <w:rPr>
                <w:sz w:val="22"/>
                <w:szCs w:val="22"/>
                <w:lang w:val="uk-UA"/>
              </w:rPr>
            </w:pPr>
            <w:r>
              <w:rPr>
                <w:sz w:val="22"/>
                <w:szCs w:val="22"/>
                <w:lang w:val="uk-UA"/>
              </w:rPr>
              <w:t>12640,2</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4" w:type="dxa"/>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D720D8" w:rsidP="00442605">
            <w:pPr>
              <w:jc w:val="center"/>
              <w:rPr>
                <w:sz w:val="22"/>
                <w:szCs w:val="22"/>
                <w:lang w:val="uk-UA"/>
              </w:rPr>
            </w:pPr>
            <w:r>
              <w:rPr>
                <w:sz w:val="22"/>
                <w:szCs w:val="22"/>
                <w:lang w:val="uk-UA"/>
              </w:rPr>
              <w:t>22808,9</w:t>
            </w:r>
          </w:p>
          <w:p w:rsidR="00442605" w:rsidRPr="00A64E53" w:rsidRDefault="00442605" w:rsidP="00442605">
            <w:pPr>
              <w:jc w:val="center"/>
              <w:rPr>
                <w:sz w:val="22"/>
                <w:szCs w:val="22"/>
                <w:lang w:val="uk-UA"/>
              </w:rPr>
            </w:pPr>
          </w:p>
        </w:tc>
        <w:tc>
          <w:tcPr>
            <w:tcW w:w="1758" w:type="dxa"/>
            <w:gridSpan w:val="2"/>
            <w:vMerge/>
            <w:shd w:val="clear" w:color="auto" w:fill="auto"/>
          </w:tcPr>
          <w:p w:rsidR="00442605" w:rsidRPr="00A64E53" w:rsidRDefault="00442605" w:rsidP="00142DEB">
            <w:pPr>
              <w:jc w:val="both"/>
              <w:rPr>
                <w:sz w:val="22"/>
                <w:szCs w:val="22"/>
                <w:lang w:val="uk-UA"/>
              </w:rPr>
            </w:pPr>
          </w:p>
        </w:tc>
        <w:tc>
          <w:tcPr>
            <w:tcW w:w="1701" w:type="dxa"/>
            <w:vMerge/>
            <w:shd w:val="clear" w:color="auto" w:fill="auto"/>
          </w:tcPr>
          <w:p w:rsidR="00442605" w:rsidRPr="00A64E53" w:rsidRDefault="00442605" w:rsidP="00661D7B">
            <w:pPr>
              <w:snapToGrid w:val="0"/>
              <w:rPr>
                <w:sz w:val="22"/>
                <w:szCs w:val="22"/>
                <w:lang w:val="uk-UA"/>
              </w:rPr>
            </w:pPr>
          </w:p>
        </w:tc>
      </w:tr>
      <w:tr w:rsidR="005408E0" w:rsidRPr="00A64E53" w:rsidTr="0071320C">
        <w:trPr>
          <w:trHeight w:val="502"/>
        </w:trPr>
        <w:tc>
          <w:tcPr>
            <w:tcW w:w="563" w:type="dxa"/>
            <w:shd w:val="clear" w:color="auto" w:fill="auto"/>
            <w:vAlign w:val="center"/>
          </w:tcPr>
          <w:p w:rsidR="005408E0" w:rsidRPr="00A64E53" w:rsidRDefault="005408E0" w:rsidP="008C0020">
            <w:pPr>
              <w:snapToGrid w:val="0"/>
              <w:jc w:val="center"/>
              <w:rPr>
                <w:b/>
                <w:sz w:val="22"/>
                <w:szCs w:val="22"/>
                <w:lang w:val="uk-UA"/>
              </w:rPr>
            </w:pPr>
          </w:p>
        </w:tc>
        <w:tc>
          <w:tcPr>
            <w:tcW w:w="2130" w:type="dxa"/>
            <w:shd w:val="clear" w:color="auto" w:fill="auto"/>
            <w:vAlign w:val="center"/>
          </w:tcPr>
          <w:p w:rsidR="005408E0" w:rsidRPr="00A64E53" w:rsidRDefault="005408E0" w:rsidP="008C0020">
            <w:pPr>
              <w:jc w:val="center"/>
              <w:rPr>
                <w:b/>
                <w:sz w:val="22"/>
                <w:szCs w:val="22"/>
                <w:lang w:val="uk-UA"/>
              </w:rPr>
            </w:pPr>
            <w:r w:rsidRPr="00A64E53">
              <w:rPr>
                <w:b/>
                <w:sz w:val="22"/>
                <w:szCs w:val="22"/>
                <w:lang w:val="uk-UA"/>
              </w:rPr>
              <w:t>ВСЬОГО:</w:t>
            </w:r>
          </w:p>
        </w:tc>
        <w:tc>
          <w:tcPr>
            <w:tcW w:w="2569" w:type="dxa"/>
            <w:shd w:val="clear" w:color="auto" w:fill="auto"/>
            <w:vAlign w:val="center"/>
          </w:tcPr>
          <w:p w:rsidR="005408E0" w:rsidRPr="00A64E53" w:rsidRDefault="005408E0" w:rsidP="008C0020">
            <w:pPr>
              <w:snapToGrid w:val="0"/>
              <w:jc w:val="center"/>
              <w:rPr>
                <w:b/>
                <w:sz w:val="22"/>
                <w:szCs w:val="22"/>
                <w:lang w:val="uk-UA"/>
              </w:rPr>
            </w:pPr>
          </w:p>
        </w:tc>
        <w:tc>
          <w:tcPr>
            <w:tcW w:w="992" w:type="dxa"/>
            <w:shd w:val="clear" w:color="auto" w:fill="auto"/>
            <w:vAlign w:val="center"/>
          </w:tcPr>
          <w:p w:rsidR="005408E0" w:rsidRPr="00A64E53" w:rsidRDefault="005408E0" w:rsidP="008C0020">
            <w:pPr>
              <w:snapToGrid w:val="0"/>
              <w:jc w:val="center"/>
              <w:rPr>
                <w:b/>
                <w:sz w:val="22"/>
                <w:szCs w:val="22"/>
                <w:lang w:val="uk-UA"/>
              </w:rPr>
            </w:pPr>
          </w:p>
        </w:tc>
        <w:tc>
          <w:tcPr>
            <w:tcW w:w="1701" w:type="dxa"/>
            <w:shd w:val="clear" w:color="auto" w:fill="auto"/>
            <w:vAlign w:val="center"/>
          </w:tcPr>
          <w:p w:rsidR="005408E0" w:rsidRPr="00A64E53" w:rsidRDefault="005408E0" w:rsidP="008C0020">
            <w:pPr>
              <w:snapToGrid w:val="0"/>
              <w:jc w:val="center"/>
              <w:rPr>
                <w:b/>
                <w:sz w:val="22"/>
                <w:szCs w:val="22"/>
                <w:lang w:val="uk-UA"/>
              </w:rPr>
            </w:pPr>
          </w:p>
        </w:tc>
        <w:tc>
          <w:tcPr>
            <w:tcW w:w="963" w:type="dxa"/>
            <w:shd w:val="clear" w:color="auto" w:fill="auto"/>
            <w:vAlign w:val="center"/>
          </w:tcPr>
          <w:p w:rsidR="00DA1616" w:rsidRPr="00A64E53" w:rsidRDefault="00754751" w:rsidP="008C0020">
            <w:pPr>
              <w:jc w:val="center"/>
              <w:rPr>
                <w:b/>
                <w:sz w:val="22"/>
                <w:szCs w:val="22"/>
                <w:lang w:val="uk-UA"/>
              </w:rPr>
            </w:pPr>
            <w:r w:rsidRPr="00A64E53">
              <w:rPr>
                <w:b/>
                <w:sz w:val="22"/>
                <w:szCs w:val="22"/>
                <w:lang w:val="uk-UA"/>
              </w:rPr>
              <w:t>7265,9</w:t>
            </w:r>
          </w:p>
        </w:tc>
        <w:tc>
          <w:tcPr>
            <w:tcW w:w="1022" w:type="dxa"/>
            <w:shd w:val="clear" w:color="auto" w:fill="auto"/>
            <w:vAlign w:val="center"/>
          </w:tcPr>
          <w:p w:rsidR="005408E0" w:rsidRPr="00A64E53" w:rsidRDefault="00F728EE" w:rsidP="008C0020">
            <w:pPr>
              <w:jc w:val="center"/>
              <w:rPr>
                <w:b/>
                <w:sz w:val="22"/>
                <w:szCs w:val="22"/>
                <w:lang w:val="uk-UA"/>
              </w:rPr>
            </w:pPr>
            <w:r>
              <w:rPr>
                <w:b/>
                <w:sz w:val="22"/>
                <w:szCs w:val="22"/>
                <w:lang w:val="uk-UA"/>
              </w:rPr>
              <w:t>8102,8</w:t>
            </w:r>
          </w:p>
        </w:tc>
        <w:tc>
          <w:tcPr>
            <w:tcW w:w="963" w:type="dxa"/>
            <w:shd w:val="clear" w:color="auto" w:fill="auto"/>
            <w:vAlign w:val="center"/>
          </w:tcPr>
          <w:p w:rsidR="005408E0" w:rsidRPr="00A64E53" w:rsidRDefault="00B15A65" w:rsidP="00D720D8">
            <w:pPr>
              <w:jc w:val="center"/>
              <w:rPr>
                <w:b/>
                <w:sz w:val="22"/>
                <w:szCs w:val="22"/>
                <w:lang w:val="uk-UA"/>
              </w:rPr>
            </w:pPr>
            <w:r>
              <w:rPr>
                <w:b/>
                <w:sz w:val="22"/>
                <w:szCs w:val="22"/>
                <w:lang w:val="uk-UA"/>
              </w:rPr>
              <w:t>1</w:t>
            </w:r>
            <w:r w:rsidR="00D720D8">
              <w:rPr>
                <w:b/>
                <w:sz w:val="22"/>
                <w:szCs w:val="22"/>
                <w:lang w:val="uk-UA"/>
              </w:rPr>
              <w:t>5</w:t>
            </w:r>
            <w:r w:rsidR="00692F53">
              <w:rPr>
                <w:b/>
                <w:sz w:val="22"/>
                <w:szCs w:val="22"/>
                <w:lang w:val="uk-UA"/>
              </w:rPr>
              <w:t>640</w:t>
            </w:r>
            <w:r w:rsidR="00450A9F">
              <w:rPr>
                <w:b/>
                <w:sz w:val="22"/>
                <w:szCs w:val="22"/>
                <w:lang w:val="uk-UA"/>
              </w:rPr>
              <w:t>,2</w:t>
            </w:r>
          </w:p>
        </w:tc>
        <w:tc>
          <w:tcPr>
            <w:tcW w:w="964" w:type="dxa"/>
            <w:vAlign w:val="center"/>
          </w:tcPr>
          <w:p w:rsidR="005408E0" w:rsidRPr="00A64E53" w:rsidRDefault="00D720D8" w:rsidP="00692F53">
            <w:pPr>
              <w:snapToGrid w:val="0"/>
              <w:jc w:val="center"/>
              <w:rPr>
                <w:b/>
                <w:sz w:val="22"/>
                <w:szCs w:val="22"/>
                <w:lang w:val="uk-UA"/>
              </w:rPr>
            </w:pPr>
            <w:r>
              <w:rPr>
                <w:b/>
                <w:sz w:val="22"/>
                <w:szCs w:val="22"/>
                <w:lang w:val="uk-UA"/>
              </w:rPr>
              <w:t>31008,9</w:t>
            </w:r>
          </w:p>
        </w:tc>
        <w:tc>
          <w:tcPr>
            <w:tcW w:w="1758" w:type="dxa"/>
            <w:gridSpan w:val="2"/>
            <w:shd w:val="clear" w:color="auto" w:fill="auto"/>
            <w:vAlign w:val="center"/>
          </w:tcPr>
          <w:p w:rsidR="005408E0" w:rsidRPr="00A64E53" w:rsidRDefault="005408E0" w:rsidP="008C0020">
            <w:pPr>
              <w:snapToGrid w:val="0"/>
              <w:jc w:val="center"/>
              <w:rPr>
                <w:b/>
                <w:sz w:val="22"/>
                <w:szCs w:val="22"/>
                <w:lang w:val="uk-UA"/>
              </w:rPr>
            </w:pPr>
          </w:p>
        </w:tc>
        <w:tc>
          <w:tcPr>
            <w:tcW w:w="1701" w:type="dxa"/>
            <w:shd w:val="clear" w:color="auto" w:fill="auto"/>
            <w:vAlign w:val="center"/>
          </w:tcPr>
          <w:p w:rsidR="005408E0" w:rsidRPr="00A64E53" w:rsidRDefault="005408E0" w:rsidP="008C0020">
            <w:pPr>
              <w:snapToGrid w:val="0"/>
              <w:jc w:val="center"/>
              <w:rPr>
                <w:b/>
                <w:sz w:val="22"/>
                <w:szCs w:val="22"/>
                <w:lang w:val="uk-UA"/>
              </w:rPr>
            </w:pPr>
          </w:p>
        </w:tc>
      </w:tr>
    </w:tbl>
    <w:p w:rsidR="00CF6221" w:rsidRPr="00A64E53" w:rsidRDefault="00CF6221" w:rsidP="003F73D2">
      <w:pPr>
        <w:shd w:val="clear" w:color="auto" w:fill="FFFFFF"/>
        <w:spacing w:before="120"/>
        <w:rPr>
          <w:b/>
          <w:sz w:val="22"/>
          <w:szCs w:val="22"/>
          <w:lang w:val="uk-UA"/>
        </w:rPr>
      </w:pPr>
    </w:p>
    <w:p w:rsidR="008C0020" w:rsidRPr="00941AD0" w:rsidRDefault="003F73D2" w:rsidP="00941AD0">
      <w:pPr>
        <w:shd w:val="clear" w:color="auto" w:fill="FFFFFF"/>
        <w:spacing w:before="120"/>
        <w:rPr>
          <w:b/>
          <w:sz w:val="24"/>
          <w:szCs w:val="24"/>
          <w:lang w:val="uk-UA"/>
        </w:rPr>
        <w:sectPr w:rsidR="008C0020" w:rsidRPr="00941AD0" w:rsidSect="00A64E53">
          <w:pgSz w:w="16838" w:h="11906" w:orient="landscape" w:code="9"/>
          <w:pgMar w:top="426" w:right="253" w:bottom="567" w:left="851" w:header="720" w:footer="720" w:gutter="0"/>
          <w:cols w:space="720"/>
        </w:sectPr>
      </w:pPr>
      <w:r w:rsidRPr="00A64E53">
        <w:rPr>
          <w:b/>
          <w:sz w:val="24"/>
          <w:szCs w:val="24"/>
          <w:lang w:val="uk-UA"/>
        </w:rPr>
        <w:t xml:space="preserve">        </w:t>
      </w:r>
      <w:r w:rsidR="006A117E">
        <w:rPr>
          <w:b/>
          <w:sz w:val="24"/>
          <w:szCs w:val="24"/>
          <w:lang w:val="uk-UA"/>
        </w:rPr>
        <w:t xml:space="preserve">                        </w:t>
      </w:r>
      <w:r w:rsidR="00A64E53" w:rsidRPr="00A64E53">
        <w:rPr>
          <w:b/>
          <w:sz w:val="24"/>
          <w:szCs w:val="24"/>
          <w:lang w:val="uk-UA"/>
        </w:rPr>
        <w:t xml:space="preserve">Секретар міської ради                                                                            </w:t>
      </w:r>
      <w:r w:rsidR="006A117E">
        <w:rPr>
          <w:b/>
          <w:sz w:val="24"/>
          <w:szCs w:val="24"/>
          <w:lang w:val="uk-UA"/>
        </w:rPr>
        <w:t xml:space="preserve">                                        </w:t>
      </w:r>
      <w:r w:rsidR="00A64E53" w:rsidRPr="00A64E53">
        <w:rPr>
          <w:b/>
          <w:sz w:val="24"/>
          <w:szCs w:val="24"/>
          <w:lang w:val="uk-UA"/>
        </w:rPr>
        <w:t xml:space="preserve"> </w:t>
      </w:r>
      <w:r w:rsidR="00692F53">
        <w:rPr>
          <w:b/>
          <w:sz w:val="24"/>
          <w:szCs w:val="24"/>
          <w:lang w:val="uk-UA"/>
        </w:rPr>
        <w:t>Вадим КОЖУХОВСЬКИЙ</w:t>
      </w:r>
    </w:p>
    <w:p w:rsidR="00A81F80" w:rsidRPr="00582BA5" w:rsidRDefault="00A81F80" w:rsidP="00692F53">
      <w:pPr>
        <w:shd w:val="solid" w:color="FFFFFF" w:fill="auto"/>
        <w:spacing w:after="111"/>
        <w:ind w:right="284"/>
        <w:jc w:val="both"/>
        <w:rPr>
          <w:sz w:val="28"/>
          <w:szCs w:val="28"/>
          <w:lang w:val="uk-UA"/>
        </w:rPr>
      </w:pPr>
    </w:p>
    <w:sectPr w:rsidR="00A81F80" w:rsidRPr="00582BA5" w:rsidSect="00F7371D">
      <w:pgSz w:w="11906" w:h="16838" w:code="9"/>
      <w:pgMar w:top="851" w:right="709"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rbe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D61F8C"/>
    <w:multiLevelType w:val="multilevel"/>
    <w:tmpl w:val="AB5ED6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AE64A63"/>
    <w:multiLevelType w:val="hybridMultilevel"/>
    <w:tmpl w:val="7DF80A7E"/>
    <w:lvl w:ilvl="0" w:tplc="C2782EB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50494F"/>
    <w:multiLevelType w:val="hybridMultilevel"/>
    <w:tmpl w:val="3B7C5E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4011AC"/>
    <w:multiLevelType w:val="hybridMultilevel"/>
    <w:tmpl w:val="90A6DE46"/>
    <w:lvl w:ilvl="0" w:tplc="AD92354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A246904"/>
    <w:multiLevelType w:val="singleLevel"/>
    <w:tmpl w:val="FFC83F1E"/>
    <w:lvl w:ilvl="0">
      <w:start w:val="1"/>
      <w:numFmt w:val="decimal"/>
      <w:lvlText w:val="%1."/>
      <w:legacy w:legacy="1" w:legacySpace="0" w:legacyIndent="350"/>
      <w:lvlJc w:val="left"/>
      <w:rPr>
        <w:rFonts w:ascii="Times New Roman" w:hAnsi="Times New Roman" w:hint="default"/>
      </w:rPr>
    </w:lvl>
  </w:abstractNum>
  <w:abstractNum w:abstractNumId="6" w15:restartNumberingAfterBreak="0">
    <w:nsid w:val="6951095A"/>
    <w:multiLevelType w:val="hybridMultilevel"/>
    <w:tmpl w:val="1674A0EA"/>
    <w:lvl w:ilvl="0" w:tplc="3440C7C2">
      <w:start w:val="89"/>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71341533"/>
    <w:multiLevelType w:val="hybridMultilevel"/>
    <w:tmpl w:val="69E61250"/>
    <w:lvl w:ilvl="0" w:tplc="6B7AC2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110693"/>
    <w:multiLevelType w:val="hybridMultilevel"/>
    <w:tmpl w:val="94808F16"/>
    <w:lvl w:ilvl="0" w:tplc="0BA65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FD61C5A"/>
    <w:multiLevelType w:val="hybridMultilevel"/>
    <w:tmpl w:val="39D29B7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3"/>
  </w:num>
  <w:num w:numId="3">
    <w:abstractNumId w:val="7"/>
  </w:num>
  <w:num w:numId="4">
    <w:abstractNumId w:val="4"/>
  </w:num>
  <w:num w:numId="5">
    <w:abstractNumId w:val="9"/>
  </w:num>
  <w:num w:numId="6">
    <w:abstractNumId w:val="0"/>
  </w:num>
  <w:num w:numId="7">
    <w:abstractNumId w:val="6"/>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C3"/>
    <w:rsid w:val="00001C1E"/>
    <w:rsid w:val="000037B7"/>
    <w:rsid w:val="00013964"/>
    <w:rsid w:val="000168D1"/>
    <w:rsid w:val="00020400"/>
    <w:rsid w:val="00024213"/>
    <w:rsid w:val="000308CA"/>
    <w:rsid w:val="0003189E"/>
    <w:rsid w:val="00035EA9"/>
    <w:rsid w:val="00044B93"/>
    <w:rsid w:val="00045738"/>
    <w:rsid w:val="00045A98"/>
    <w:rsid w:val="00046889"/>
    <w:rsid w:val="00051677"/>
    <w:rsid w:val="00051961"/>
    <w:rsid w:val="00063564"/>
    <w:rsid w:val="00070705"/>
    <w:rsid w:val="0007234A"/>
    <w:rsid w:val="000908EE"/>
    <w:rsid w:val="000A2A64"/>
    <w:rsid w:val="000A42FF"/>
    <w:rsid w:val="000A6826"/>
    <w:rsid w:val="000B1165"/>
    <w:rsid w:val="000B73A1"/>
    <w:rsid w:val="000D10EA"/>
    <w:rsid w:val="000D5CBA"/>
    <w:rsid w:val="000D7CEE"/>
    <w:rsid w:val="000E2BF4"/>
    <w:rsid w:val="000E461A"/>
    <w:rsid w:val="000F1152"/>
    <w:rsid w:val="000F18DC"/>
    <w:rsid w:val="000F244E"/>
    <w:rsid w:val="000F539A"/>
    <w:rsid w:val="001061B5"/>
    <w:rsid w:val="00107315"/>
    <w:rsid w:val="0011092C"/>
    <w:rsid w:val="0011278C"/>
    <w:rsid w:val="00114317"/>
    <w:rsid w:val="00126E7D"/>
    <w:rsid w:val="00127766"/>
    <w:rsid w:val="00136C34"/>
    <w:rsid w:val="00141FB6"/>
    <w:rsid w:val="00142DEB"/>
    <w:rsid w:val="00145586"/>
    <w:rsid w:val="00146D40"/>
    <w:rsid w:val="001533EC"/>
    <w:rsid w:val="001548B9"/>
    <w:rsid w:val="00157513"/>
    <w:rsid w:val="0016335D"/>
    <w:rsid w:val="0016574D"/>
    <w:rsid w:val="00176EAE"/>
    <w:rsid w:val="00184B4E"/>
    <w:rsid w:val="0019051C"/>
    <w:rsid w:val="00194515"/>
    <w:rsid w:val="00197800"/>
    <w:rsid w:val="001B043C"/>
    <w:rsid w:val="001C6311"/>
    <w:rsid w:val="001C769E"/>
    <w:rsid w:val="001E05CB"/>
    <w:rsid w:val="001E7385"/>
    <w:rsid w:val="001F7C5D"/>
    <w:rsid w:val="00201D6E"/>
    <w:rsid w:val="00225D49"/>
    <w:rsid w:val="0023459C"/>
    <w:rsid w:val="00234C42"/>
    <w:rsid w:val="002411FB"/>
    <w:rsid w:val="002421A1"/>
    <w:rsid w:val="002424C8"/>
    <w:rsid w:val="0025360B"/>
    <w:rsid w:val="00264CF9"/>
    <w:rsid w:val="00267581"/>
    <w:rsid w:val="00271928"/>
    <w:rsid w:val="00280BE3"/>
    <w:rsid w:val="00282086"/>
    <w:rsid w:val="002830AE"/>
    <w:rsid w:val="002862DC"/>
    <w:rsid w:val="002907A1"/>
    <w:rsid w:val="00291C14"/>
    <w:rsid w:val="002930FB"/>
    <w:rsid w:val="00293FAE"/>
    <w:rsid w:val="00294E2A"/>
    <w:rsid w:val="002965DA"/>
    <w:rsid w:val="002970E9"/>
    <w:rsid w:val="002975A2"/>
    <w:rsid w:val="002A1334"/>
    <w:rsid w:val="002A2FD1"/>
    <w:rsid w:val="002A3CF1"/>
    <w:rsid w:val="002A3E23"/>
    <w:rsid w:val="002A48EE"/>
    <w:rsid w:val="002C698A"/>
    <w:rsid w:val="002D09EB"/>
    <w:rsid w:val="002D69D0"/>
    <w:rsid w:val="002D7D99"/>
    <w:rsid w:val="002F5C61"/>
    <w:rsid w:val="003026EC"/>
    <w:rsid w:val="003029F8"/>
    <w:rsid w:val="003034EE"/>
    <w:rsid w:val="003156CA"/>
    <w:rsid w:val="003239A2"/>
    <w:rsid w:val="00324D90"/>
    <w:rsid w:val="003321A5"/>
    <w:rsid w:val="00332458"/>
    <w:rsid w:val="00333E77"/>
    <w:rsid w:val="00335C54"/>
    <w:rsid w:val="00340BB7"/>
    <w:rsid w:val="00344FA5"/>
    <w:rsid w:val="003571C3"/>
    <w:rsid w:val="0036470E"/>
    <w:rsid w:val="00366A8F"/>
    <w:rsid w:val="003825E6"/>
    <w:rsid w:val="00390387"/>
    <w:rsid w:val="00390EC7"/>
    <w:rsid w:val="003922B6"/>
    <w:rsid w:val="003A0D44"/>
    <w:rsid w:val="003A2C4A"/>
    <w:rsid w:val="003A704A"/>
    <w:rsid w:val="003B12E0"/>
    <w:rsid w:val="003B25C1"/>
    <w:rsid w:val="003C0A75"/>
    <w:rsid w:val="003C1A7D"/>
    <w:rsid w:val="003C2AB3"/>
    <w:rsid w:val="003C375E"/>
    <w:rsid w:val="003E212D"/>
    <w:rsid w:val="003E2478"/>
    <w:rsid w:val="003E73CF"/>
    <w:rsid w:val="003F73D2"/>
    <w:rsid w:val="00401B90"/>
    <w:rsid w:val="00403869"/>
    <w:rsid w:val="00403A2E"/>
    <w:rsid w:val="00404A5A"/>
    <w:rsid w:val="00405FE3"/>
    <w:rsid w:val="00407994"/>
    <w:rsid w:val="00414AD7"/>
    <w:rsid w:val="00416E4F"/>
    <w:rsid w:val="0041709A"/>
    <w:rsid w:val="00420A49"/>
    <w:rsid w:val="00424B81"/>
    <w:rsid w:val="00426A2E"/>
    <w:rsid w:val="00442335"/>
    <w:rsid w:val="00442605"/>
    <w:rsid w:val="00447E37"/>
    <w:rsid w:val="00450A9F"/>
    <w:rsid w:val="00457811"/>
    <w:rsid w:val="00460745"/>
    <w:rsid w:val="00463B5D"/>
    <w:rsid w:val="00463F7A"/>
    <w:rsid w:val="00470127"/>
    <w:rsid w:val="004765A1"/>
    <w:rsid w:val="00477CCC"/>
    <w:rsid w:val="00482803"/>
    <w:rsid w:val="0048399B"/>
    <w:rsid w:val="004923B1"/>
    <w:rsid w:val="004A27AE"/>
    <w:rsid w:val="004A330E"/>
    <w:rsid w:val="004A5377"/>
    <w:rsid w:val="004B158E"/>
    <w:rsid w:val="004B3227"/>
    <w:rsid w:val="004B71D5"/>
    <w:rsid w:val="004C5231"/>
    <w:rsid w:val="004E1D26"/>
    <w:rsid w:val="004E2CF0"/>
    <w:rsid w:val="004F0D8F"/>
    <w:rsid w:val="00516F48"/>
    <w:rsid w:val="00517A0E"/>
    <w:rsid w:val="00522EFF"/>
    <w:rsid w:val="00523489"/>
    <w:rsid w:val="00540482"/>
    <w:rsid w:val="005408E0"/>
    <w:rsid w:val="005441DE"/>
    <w:rsid w:val="00555AD3"/>
    <w:rsid w:val="00573347"/>
    <w:rsid w:val="00582BA5"/>
    <w:rsid w:val="00582E1A"/>
    <w:rsid w:val="005845F1"/>
    <w:rsid w:val="005915A2"/>
    <w:rsid w:val="00592BAD"/>
    <w:rsid w:val="005938ED"/>
    <w:rsid w:val="00595C94"/>
    <w:rsid w:val="0059691D"/>
    <w:rsid w:val="005B2CCD"/>
    <w:rsid w:val="005C3C89"/>
    <w:rsid w:val="005C445B"/>
    <w:rsid w:val="005C505F"/>
    <w:rsid w:val="005D0BA9"/>
    <w:rsid w:val="005E4EB1"/>
    <w:rsid w:val="006026EA"/>
    <w:rsid w:val="00604706"/>
    <w:rsid w:val="0061390F"/>
    <w:rsid w:val="00620F5D"/>
    <w:rsid w:val="0062329E"/>
    <w:rsid w:val="006253A9"/>
    <w:rsid w:val="00626DD6"/>
    <w:rsid w:val="006271E5"/>
    <w:rsid w:val="006364DE"/>
    <w:rsid w:val="00640D5D"/>
    <w:rsid w:val="00642452"/>
    <w:rsid w:val="00642530"/>
    <w:rsid w:val="006433A8"/>
    <w:rsid w:val="0065354A"/>
    <w:rsid w:val="00655700"/>
    <w:rsid w:val="00661D7B"/>
    <w:rsid w:val="00663934"/>
    <w:rsid w:val="00667972"/>
    <w:rsid w:val="00673F10"/>
    <w:rsid w:val="00684DE4"/>
    <w:rsid w:val="00687849"/>
    <w:rsid w:val="00692F53"/>
    <w:rsid w:val="006A117E"/>
    <w:rsid w:val="006B0973"/>
    <w:rsid w:val="006D040D"/>
    <w:rsid w:val="006D6548"/>
    <w:rsid w:val="006F07EC"/>
    <w:rsid w:val="006F22E2"/>
    <w:rsid w:val="007073E5"/>
    <w:rsid w:val="0071320C"/>
    <w:rsid w:val="00714A47"/>
    <w:rsid w:val="007202D4"/>
    <w:rsid w:val="00721006"/>
    <w:rsid w:val="00724537"/>
    <w:rsid w:val="00724790"/>
    <w:rsid w:val="00731DE5"/>
    <w:rsid w:val="007333A7"/>
    <w:rsid w:val="007516A0"/>
    <w:rsid w:val="00754751"/>
    <w:rsid w:val="0075793F"/>
    <w:rsid w:val="00760430"/>
    <w:rsid w:val="00773640"/>
    <w:rsid w:val="007753C0"/>
    <w:rsid w:val="007765F6"/>
    <w:rsid w:val="00792625"/>
    <w:rsid w:val="007928A5"/>
    <w:rsid w:val="00793DC0"/>
    <w:rsid w:val="007B027D"/>
    <w:rsid w:val="007B0661"/>
    <w:rsid w:val="007B0E5F"/>
    <w:rsid w:val="007B4681"/>
    <w:rsid w:val="007B51DE"/>
    <w:rsid w:val="007B775A"/>
    <w:rsid w:val="007C1EB8"/>
    <w:rsid w:val="007C4CA2"/>
    <w:rsid w:val="007C52B4"/>
    <w:rsid w:val="007C5D36"/>
    <w:rsid w:val="007C7ABB"/>
    <w:rsid w:val="007D7966"/>
    <w:rsid w:val="007E3134"/>
    <w:rsid w:val="007E52A2"/>
    <w:rsid w:val="007E58AC"/>
    <w:rsid w:val="007E6CA4"/>
    <w:rsid w:val="007F122E"/>
    <w:rsid w:val="00804BBD"/>
    <w:rsid w:val="00811911"/>
    <w:rsid w:val="00811A40"/>
    <w:rsid w:val="00816974"/>
    <w:rsid w:val="00817518"/>
    <w:rsid w:val="00825579"/>
    <w:rsid w:val="00826EC6"/>
    <w:rsid w:val="0083282A"/>
    <w:rsid w:val="008336DD"/>
    <w:rsid w:val="00834906"/>
    <w:rsid w:val="0083508F"/>
    <w:rsid w:val="00837347"/>
    <w:rsid w:val="00837829"/>
    <w:rsid w:val="008526F1"/>
    <w:rsid w:val="00853B09"/>
    <w:rsid w:val="00853B6E"/>
    <w:rsid w:val="00854E63"/>
    <w:rsid w:val="00855C55"/>
    <w:rsid w:val="00855C7E"/>
    <w:rsid w:val="00855F42"/>
    <w:rsid w:val="00856950"/>
    <w:rsid w:val="00865C90"/>
    <w:rsid w:val="008769AD"/>
    <w:rsid w:val="008831CD"/>
    <w:rsid w:val="00883900"/>
    <w:rsid w:val="00887DDC"/>
    <w:rsid w:val="00892579"/>
    <w:rsid w:val="00894F21"/>
    <w:rsid w:val="008A00B0"/>
    <w:rsid w:val="008B72C1"/>
    <w:rsid w:val="008C0020"/>
    <w:rsid w:val="008C4137"/>
    <w:rsid w:val="008C7093"/>
    <w:rsid w:val="008D26E2"/>
    <w:rsid w:val="008D55DB"/>
    <w:rsid w:val="008E2332"/>
    <w:rsid w:val="008E3BEA"/>
    <w:rsid w:val="009012E4"/>
    <w:rsid w:val="009044BB"/>
    <w:rsid w:val="00912EFA"/>
    <w:rsid w:val="0091772C"/>
    <w:rsid w:val="00932E27"/>
    <w:rsid w:val="00933F21"/>
    <w:rsid w:val="00940A6E"/>
    <w:rsid w:val="00940E48"/>
    <w:rsid w:val="00941AD0"/>
    <w:rsid w:val="00944873"/>
    <w:rsid w:val="00957A40"/>
    <w:rsid w:val="00960B7F"/>
    <w:rsid w:val="00962518"/>
    <w:rsid w:val="00962B2C"/>
    <w:rsid w:val="009660E3"/>
    <w:rsid w:val="00972926"/>
    <w:rsid w:val="00987013"/>
    <w:rsid w:val="009978D9"/>
    <w:rsid w:val="009A402F"/>
    <w:rsid w:val="009A625C"/>
    <w:rsid w:val="009B1BE1"/>
    <w:rsid w:val="009D04FC"/>
    <w:rsid w:val="009D0B94"/>
    <w:rsid w:val="009D4ADD"/>
    <w:rsid w:val="009D6995"/>
    <w:rsid w:val="009E3DB8"/>
    <w:rsid w:val="009F0216"/>
    <w:rsid w:val="009F1EB0"/>
    <w:rsid w:val="00A0559F"/>
    <w:rsid w:val="00A11312"/>
    <w:rsid w:val="00A20832"/>
    <w:rsid w:val="00A2272A"/>
    <w:rsid w:val="00A27869"/>
    <w:rsid w:val="00A31462"/>
    <w:rsid w:val="00A31A97"/>
    <w:rsid w:val="00A34F52"/>
    <w:rsid w:val="00A475D3"/>
    <w:rsid w:val="00A52386"/>
    <w:rsid w:val="00A57465"/>
    <w:rsid w:val="00A64E53"/>
    <w:rsid w:val="00A774B7"/>
    <w:rsid w:val="00A81F80"/>
    <w:rsid w:val="00A91A96"/>
    <w:rsid w:val="00A93B64"/>
    <w:rsid w:val="00A97E59"/>
    <w:rsid w:val="00AA4F62"/>
    <w:rsid w:val="00AB2ADD"/>
    <w:rsid w:val="00AC3776"/>
    <w:rsid w:val="00AC4100"/>
    <w:rsid w:val="00AC46DF"/>
    <w:rsid w:val="00AE0FBE"/>
    <w:rsid w:val="00AE4438"/>
    <w:rsid w:val="00AE517D"/>
    <w:rsid w:val="00AE6D89"/>
    <w:rsid w:val="00AF085E"/>
    <w:rsid w:val="00B00B78"/>
    <w:rsid w:val="00B03310"/>
    <w:rsid w:val="00B14E72"/>
    <w:rsid w:val="00B15A65"/>
    <w:rsid w:val="00B2342A"/>
    <w:rsid w:val="00B278D2"/>
    <w:rsid w:val="00B30B32"/>
    <w:rsid w:val="00B30D07"/>
    <w:rsid w:val="00B30FEF"/>
    <w:rsid w:val="00B53DA2"/>
    <w:rsid w:val="00B55C85"/>
    <w:rsid w:val="00B61D81"/>
    <w:rsid w:val="00B63834"/>
    <w:rsid w:val="00B74002"/>
    <w:rsid w:val="00B90E2B"/>
    <w:rsid w:val="00BA0ADD"/>
    <w:rsid w:val="00BA250B"/>
    <w:rsid w:val="00BB1F55"/>
    <w:rsid w:val="00BB64B3"/>
    <w:rsid w:val="00BC3277"/>
    <w:rsid w:val="00BC5597"/>
    <w:rsid w:val="00BF1913"/>
    <w:rsid w:val="00BF1C4B"/>
    <w:rsid w:val="00BF72A4"/>
    <w:rsid w:val="00C00A5D"/>
    <w:rsid w:val="00C01CA1"/>
    <w:rsid w:val="00C032D3"/>
    <w:rsid w:val="00C11DA5"/>
    <w:rsid w:val="00C13231"/>
    <w:rsid w:val="00C14A29"/>
    <w:rsid w:val="00C278A3"/>
    <w:rsid w:val="00C44705"/>
    <w:rsid w:val="00C474BF"/>
    <w:rsid w:val="00C53FA2"/>
    <w:rsid w:val="00C54C44"/>
    <w:rsid w:val="00C57588"/>
    <w:rsid w:val="00C606B1"/>
    <w:rsid w:val="00C64765"/>
    <w:rsid w:val="00C7044E"/>
    <w:rsid w:val="00C7051D"/>
    <w:rsid w:val="00C743E7"/>
    <w:rsid w:val="00C86283"/>
    <w:rsid w:val="00C87D12"/>
    <w:rsid w:val="00C917C4"/>
    <w:rsid w:val="00C96492"/>
    <w:rsid w:val="00C96FB6"/>
    <w:rsid w:val="00CA63EC"/>
    <w:rsid w:val="00CB2E77"/>
    <w:rsid w:val="00CC295C"/>
    <w:rsid w:val="00CC3F7E"/>
    <w:rsid w:val="00CD3D9F"/>
    <w:rsid w:val="00CD53F1"/>
    <w:rsid w:val="00CD5EC3"/>
    <w:rsid w:val="00CE0707"/>
    <w:rsid w:val="00CE76CC"/>
    <w:rsid w:val="00CF6221"/>
    <w:rsid w:val="00D0403D"/>
    <w:rsid w:val="00D1077F"/>
    <w:rsid w:val="00D17A4A"/>
    <w:rsid w:val="00D17EBA"/>
    <w:rsid w:val="00D22EFB"/>
    <w:rsid w:val="00D30A73"/>
    <w:rsid w:val="00D33139"/>
    <w:rsid w:val="00D33E47"/>
    <w:rsid w:val="00D341E4"/>
    <w:rsid w:val="00D34979"/>
    <w:rsid w:val="00D414EE"/>
    <w:rsid w:val="00D4218D"/>
    <w:rsid w:val="00D42734"/>
    <w:rsid w:val="00D50520"/>
    <w:rsid w:val="00D515E4"/>
    <w:rsid w:val="00D67496"/>
    <w:rsid w:val="00D720D8"/>
    <w:rsid w:val="00D9022C"/>
    <w:rsid w:val="00D9182D"/>
    <w:rsid w:val="00D975DC"/>
    <w:rsid w:val="00DA00C9"/>
    <w:rsid w:val="00DA1616"/>
    <w:rsid w:val="00DB0659"/>
    <w:rsid w:val="00DB4ECC"/>
    <w:rsid w:val="00DB5FB7"/>
    <w:rsid w:val="00DC27C3"/>
    <w:rsid w:val="00DD4EEC"/>
    <w:rsid w:val="00DE53DD"/>
    <w:rsid w:val="00DF1BD1"/>
    <w:rsid w:val="00E00517"/>
    <w:rsid w:val="00E107E5"/>
    <w:rsid w:val="00E13F0D"/>
    <w:rsid w:val="00E23942"/>
    <w:rsid w:val="00E338A3"/>
    <w:rsid w:val="00E33C07"/>
    <w:rsid w:val="00E4381E"/>
    <w:rsid w:val="00E46743"/>
    <w:rsid w:val="00E506D2"/>
    <w:rsid w:val="00E50CA7"/>
    <w:rsid w:val="00E5487F"/>
    <w:rsid w:val="00E54CFC"/>
    <w:rsid w:val="00E54EA9"/>
    <w:rsid w:val="00E55152"/>
    <w:rsid w:val="00E62532"/>
    <w:rsid w:val="00E62C7C"/>
    <w:rsid w:val="00E643B6"/>
    <w:rsid w:val="00E70D89"/>
    <w:rsid w:val="00E73864"/>
    <w:rsid w:val="00E773CE"/>
    <w:rsid w:val="00E82548"/>
    <w:rsid w:val="00E90BAB"/>
    <w:rsid w:val="00E944ED"/>
    <w:rsid w:val="00EA21E5"/>
    <w:rsid w:val="00EA5AF3"/>
    <w:rsid w:val="00EA6AB1"/>
    <w:rsid w:val="00EB39FE"/>
    <w:rsid w:val="00EB3AC2"/>
    <w:rsid w:val="00EB3FE3"/>
    <w:rsid w:val="00EB6483"/>
    <w:rsid w:val="00EC24E5"/>
    <w:rsid w:val="00EC3824"/>
    <w:rsid w:val="00EC5E7D"/>
    <w:rsid w:val="00ED311C"/>
    <w:rsid w:val="00ED5ECE"/>
    <w:rsid w:val="00EE1029"/>
    <w:rsid w:val="00EE61B6"/>
    <w:rsid w:val="00EE6BB5"/>
    <w:rsid w:val="00EF040B"/>
    <w:rsid w:val="00EF695F"/>
    <w:rsid w:val="00EF7147"/>
    <w:rsid w:val="00F000B8"/>
    <w:rsid w:val="00F111E8"/>
    <w:rsid w:val="00F329EB"/>
    <w:rsid w:val="00F358A6"/>
    <w:rsid w:val="00F520E2"/>
    <w:rsid w:val="00F55970"/>
    <w:rsid w:val="00F7082F"/>
    <w:rsid w:val="00F72415"/>
    <w:rsid w:val="00F728EE"/>
    <w:rsid w:val="00F72EAA"/>
    <w:rsid w:val="00F74328"/>
    <w:rsid w:val="00F91B48"/>
    <w:rsid w:val="00F934F6"/>
    <w:rsid w:val="00FA160C"/>
    <w:rsid w:val="00FC1311"/>
    <w:rsid w:val="00FC1B95"/>
    <w:rsid w:val="00FC2623"/>
    <w:rsid w:val="00FC3722"/>
    <w:rsid w:val="00FC53A1"/>
    <w:rsid w:val="00FD1AA6"/>
    <w:rsid w:val="00FD2AC2"/>
    <w:rsid w:val="00FD3446"/>
    <w:rsid w:val="00FF0B0A"/>
    <w:rsid w:val="00FF1041"/>
    <w:rsid w:val="00FF49E0"/>
    <w:rsid w:val="00FF6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A25AE3-DA7D-42FD-8B1F-BC7630F7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E5"/>
  </w:style>
  <w:style w:type="paragraph" w:styleId="1">
    <w:name w:val="heading 1"/>
    <w:basedOn w:val="a"/>
    <w:next w:val="a"/>
    <w:qFormat/>
    <w:rsid w:val="00731DE5"/>
    <w:pPr>
      <w:keepNext/>
      <w:jc w:val="center"/>
      <w:outlineLvl w:val="0"/>
    </w:pPr>
    <w:rPr>
      <w:b/>
      <w:sz w:val="32"/>
    </w:rPr>
  </w:style>
  <w:style w:type="paragraph" w:styleId="4">
    <w:name w:val="heading 4"/>
    <w:basedOn w:val="a"/>
    <w:next w:val="a"/>
    <w:link w:val="40"/>
    <w:qFormat/>
    <w:rsid w:val="00731DE5"/>
    <w:pPr>
      <w:keepNext/>
      <w:jc w:val="center"/>
      <w:outlineLvl w:val="3"/>
    </w:pPr>
    <w:rPr>
      <w:b/>
      <w:sz w:val="24"/>
    </w:rPr>
  </w:style>
  <w:style w:type="paragraph" w:styleId="5">
    <w:name w:val="heading 5"/>
    <w:basedOn w:val="a"/>
    <w:next w:val="a"/>
    <w:link w:val="50"/>
    <w:qFormat/>
    <w:rsid w:val="00731DE5"/>
    <w:pPr>
      <w:keepNext/>
      <w:jc w:val="center"/>
      <w:outlineLvl w:val="4"/>
    </w:pPr>
    <w:rPr>
      <w:sz w:val="40"/>
    </w:rPr>
  </w:style>
  <w:style w:type="paragraph" w:styleId="6">
    <w:name w:val="heading 6"/>
    <w:basedOn w:val="a"/>
    <w:next w:val="a"/>
    <w:link w:val="60"/>
    <w:qFormat/>
    <w:rsid w:val="00731DE5"/>
    <w:pPr>
      <w:keepNext/>
      <w:jc w:val="center"/>
      <w:outlineLvl w:val="5"/>
    </w:pPr>
    <w:rPr>
      <w:b/>
      <w:sz w:val="36"/>
    </w:rPr>
  </w:style>
  <w:style w:type="paragraph" w:styleId="7">
    <w:name w:val="heading 7"/>
    <w:basedOn w:val="a"/>
    <w:next w:val="a"/>
    <w:link w:val="70"/>
    <w:qFormat/>
    <w:rsid w:val="00731DE5"/>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31DE5"/>
    <w:pPr>
      <w:spacing w:after="120"/>
    </w:pPr>
  </w:style>
  <w:style w:type="paragraph" w:styleId="a5">
    <w:name w:val="Balloon Text"/>
    <w:basedOn w:val="a"/>
    <w:semiHidden/>
    <w:rsid w:val="00731DE5"/>
    <w:rPr>
      <w:rFonts w:ascii="Tahoma" w:hAnsi="Tahoma" w:cs="Tahoma"/>
      <w:sz w:val="16"/>
      <w:szCs w:val="16"/>
    </w:rPr>
  </w:style>
  <w:style w:type="paragraph" w:styleId="2">
    <w:name w:val="Body Text 2"/>
    <w:basedOn w:val="a"/>
    <w:rsid w:val="00731DE5"/>
    <w:pPr>
      <w:spacing w:after="120" w:line="480" w:lineRule="auto"/>
    </w:pPr>
  </w:style>
  <w:style w:type="paragraph" w:styleId="a6">
    <w:name w:val="List Paragraph"/>
    <w:basedOn w:val="a"/>
    <w:uiPriority w:val="34"/>
    <w:qFormat/>
    <w:rsid w:val="000168D1"/>
    <w:pPr>
      <w:ind w:left="720"/>
      <w:contextualSpacing/>
    </w:pPr>
  </w:style>
  <w:style w:type="paragraph" w:customStyle="1" w:styleId="10">
    <w:name w:val="Знак1 Знак Знак Знак Знак Знак Знак Знак Знак Знак"/>
    <w:basedOn w:val="a"/>
    <w:rsid w:val="00A31462"/>
    <w:rPr>
      <w:rFonts w:ascii="Verdana" w:hAnsi="Verdana"/>
      <w:sz w:val="24"/>
      <w:szCs w:val="24"/>
      <w:lang w:val="en-US" w:eastAsia="en-US"/>
    </w:rPr>
  </w:style>
  <w:style w:type="character" w:styleId="a7">
    <w:name w:val="Strong"/>
    <w:basedOn w:val="a0"/>
    <w:uiPriority w:val="22"/>
    <w:qFormat/>
    <w:rsid w:val="009D04FC"/>
    <w:rPr>
      <w:b/>
      <w:bCs/>
    </w:rPr>
  </w:style>
  <w:style w:type="character" w:customStyle="1" w:styleId="a8">
    <w:name w:val="Основной текст + Полужирный"/>
    <w:rsid w:val="007928A5"/>
    <w:rPr>
      <w:b/>
      <w:bCs/>
      <w:sz w:val="23"/>
      <w:szCs w:val="23"/>
      <w:lang w:bidi="ar-SA"/>
    </w:rPr>
  </w:style>
  <w:style w:type="character" w:customStyle="1" w:styleId="9pt">
    <w:name w:val="Основной текст + 9 pt"/>
    <w:rsid w:val="007928A5"/>
    <w:rPr>
      <w:b/>
      <w:bCs/>
      <w:smallCaps/>
      <w:sz w:val="18"/>
      <w:szCs w:val="18"/>
      <w:lang w:bidi="ar-SA"/>
    </w:rPr>
  </w:style>
  <w:style w:type="character" w:customStyle="1" w:styleId="43pt">
    <w:name w:val="Основной текст (4) + Интервал 3 pt"/>
    <w:rsid w:val="007928A5"/>
    <w:rPr>
      <w:b/>
      <w:bCs/>
      <w:spacing w:val="60"/>
      <w:sz w:val="23"/>
      <w:szCs w:val="23"/>
      <w:lang w:bidi="ar-SA"/>
    </w:rPr>
  </w:style>
  <w:style w:type="character" w:customStyle="1" w:styleId="41">
    <w:name w:val="Основной текст (4)"/>
    <w:basedOn w:val="a0"/>
    <w:rsid w:val="007928A5"/>
    <w:rPr>
      <w:b/>
      <w:bCs/>
      <w:sz w:val="23"/>
      <w:szCs w:val="23"/>
      <w:lang w:bidi="ar-SA"/>
    </w:rPr>
  </w:style>
  <w:style w:type="character" w:customStyle="1" w:styleId="42">
    <w:name w:val="Основной текст (4) + Не полужирный"/>
    <w:basedOn w:val="a0"/>
    <w:rsid w:val="007928A5"/>
    <w:rPr>
      <w:b/>
      <w:bCs/>
      <w:sz w:val="23"/>
      <w:szCs w:val="23"/>
      <w:lang w:bidi="ar-SA"/>
    </w:rPr>
  </w:style>
  <w:style w:type="paragraph" w:customStyle="1" w:styleId="11">
    <w:name w:val="Заголовок №1"/>
    <w:basedOn w:val="a"/>
    <w:rsid w:val="007928A5"/>
    <w:pPr>
      <w:shd w:val="clear" w:color="auto" w:fill="FFFFFF"/>
      <w:suppressAutoHyphens/>
      <w:spacing w:line="274" w:lineRule="exact"/>
    </w:pPr>
    <w:rPr>
      <w:b/>
      <w:bCs/>
      <w:sz w:val="23"/>
      <w:szCs w:val="23"/>
    </w:rPr>
  </w:style>
  <w:style w:type="paragraph" w:customStyle="1" w:styleId="20">
    <w:name w:val="Основной текст (2)"/>
    <w:basedOn w:val="a"/>
    <w:rsid w:val="007928A5"/>
    <w:pPr>
      <w:shd w:val="clear" w:color="auto" w:fill="FFFFFF"/>
      <w:suppressAutoHyphens/>
      <w:spacing w:after="240" w:line="322" w:lineRule="exact"/>
      <w:jc w:val="center"/>
    </w:pPr>
    <w:rPr>
      <w:b/>
      <w:bCs/>
      <w:sz w:val="27"/>
      <w:szCs w:val="27"/>
    </w:rPr>
  </w:style>
  <w:style w:type="paragraph" w:customStyle="1" w:styleId="410">
    <w:name w:val="Основной текст (4)1"/>
    <w:basedOn w:val="a"/>
    <w:rsid w:val="007928A5"/>
    <w:pPr>
      <w:shd w:val="clear" w:color="auto" w:fill="FFFFFF"/>
      <w:suppressAutoHyphens/>
      <w:spacing w:line="283" w:lineRule="exact"/>
      <w:jc w:val="center"/>
    </w:pPr>
    <w:rPr>
      <w:b/>
      <w:bCs/>
      <w:sz w:val="23"/>
      <w:szCs w:val="23"/>
    </w:rPr>
  </w:style>
  <w:style w:type="paragraph" w:customStyle="1" w:styleId="21">
    <w:name w:val="Основной текст 21"/>
    <w:basedOn w:val="a"/>
    <w:rsid w:val="007928A5"/>
    <w:pPr>
      <w:suppressAutoHyphens/>
      <w:spacing w:after="120" w:line="480" w:lineRule="auto"/>
    </w:pPr>
    <w:rPr>
      <w:sz w:val="24"/>
      <w:szCs w:val="24"/>
      <w:lang w:eastAsia="zh-CN"/>
    </w:rPr>
  </w:style>
  <w:style w:type="paragraph" w:customStyle="1" w:styleId="a9">
    <w:name w:val="Нормальний текст"/>
    <w:basedOn w:val="a"/>
    <w:rsid w:val="00B2342A"/>
    <w:pPr>
      <w:spacing w:before="120"/>
      <w:ind w:firstLine="567"/>
      <w:jc w:val="both"/>
    </w:pPr>
    <w:rPr>
      <w:rFonts w:ascii="Antiqua" w:hAnsi="Antiqua" w:cs="Antiqua"/>
      <w:sz w:val="26"/>
      <w:szCs w:val="26"/>
      <w:lang w:val="uk-UA"/>
    </w:rPr>
  </w:style>
  <w:style w:type="paragraph" w:customStyle="1" w:styleId="aa">
    <w:name w:val="текст сноски"/>
    <w:basedOn w:val="a"/>
    <w:uiPriority w:val="99"/>
    <w:rsid w:val="00CC3F7E"/>
    <w:pPr>
      <w:autoSpaceDE w:val="0"/>
      <w:autoSpaceDN w:val="0"/>
    </w:pPr>
  </w:style>
  <w:style w:type="character" w:styleId="ab">
    <w:name w:val="Hyperlink"/>
    <w:basedOn w:val="a0"/>
    <w:uiPriority w:val="99"/>
    <w:semiHidden/>
    <w:unhideWhenUsed/>
    <w:rsid w:val="00CC3F7E"/>
    <w:rPr>
      <w:rFonts w:cs="Times New Roman"/>
      <w:color w:val="0000FF"/>
      <w:u w:val="single"/>
    </w:rPr>
  </w:style>
  <w:style w:type="character" w:customStyle="1" w:styleId="70">
    <w:name w:val="Заголовок 7 Знак"/>
    <w:basedOn w:val="a0"/>
    <w:link w:val="7"/>
    <w:rsid w:val="00CF6221"/>
    <w:rPr>
      <w:b/>
      <w:sz w:val="44"/>
    </w:rPr>
  </w:style>
  <w:style w:type="character" w:customStyle="1" w:styleId="a4">
    <w:name w:val="Основной текст Знак"/>
    <w:basedOn w:val="a0"/>
    <w:link w:val="a3"/>
    <w:rsid w:val="00CF6221"/>
  </w:style>
  <w:style w:type="character" w:customStyle="1" w:styleId="40">
    <w:name w:val="Заголовок 4 Знак"/>
    <w:basedOn w:val="a0"/>
    <w:link w:val="4"/>
    <w:rsid w:val="005B2CCD"/>
    <w:rPr>
      <w:b/>
      <w:sz w:val="24"/>
    </w:rPr>
  </w:style>
  <w:style w:type="character" w:customStyle="1" w:styleId="50">
    <w:name w:val="Заголовок 5 Знак"/>
    <w:basedOn w:val="a0"/>
    <w:link w:val="5"/>
    <w:rsid w:val="005B2CCD"/>
    <w:rPr>
      <w:sz w:val="40"/>
    </w:rPr>
  </w:style>
  <w:style w:type="character" w:customStyle="1" w:styleId="60">
    <w:name w:val="Заголовок 6 Знак"/>
    <w:basedOn w:val="a0"/>
    <w:link w:val="6"/>
    <w:rsid w:val="005B2CCD"/>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07640">
      <w:bodyDiv w:val="1"/>
      <w:marLeft w:val="0"/>
      <w:marRight w:val="0"/>
      <w:marTop w:val="0"/>
      <w:marBottom w:val="0"/>
      <w:divBdr>
        <w:top w:val="none" w:sz="0" w:space="0" w:color="auto"/>
        <w:left w:val="none" w:sz="0" w:space="0" w:color="auto"/>
        <w:bottom w:val="none" w:sz="0" w:space="0" w:color="auto"/>
        <w:right w:val="none" w:sz="0" w:space="0" w:color="auto"/>
      </w:divBdr>
    </w:div>
    <w:div w:id="1539198236">
      <w:bodyDiv w:val="1"/>
      <w:marLeft w:val="0"/>
      <w:marRight w:val="0"/>
      <w:marTop w:val="0"/>
      <w:marBottom w:val="0"/>
      <w:divBdr>
        <w:top w:val="none" w:sz="0" w:space="0" w:color="auto"/>
        <w:left w:val="none" w:sz="0" w:space="0" w:color="auto"/>
        <w:bottom w:val="none" w:sz="0" w:space="0" w:color="auto"/>
        <w:right w:val="none" w:sz="0" w:space="0" w:color="auto"/>
      </w:divBdr>
    </w:div>
    <w:div w:id="1740325746">
      <w:bodyDiv w:val="1"/>
      <w:marLeft w:val="0"/>
      <w:marRight w:val="0"/>
      <w:marTop w:val="0"/>
      <w:marBottom w:val="0"/>
      <w:divBdr>
        <w:top w:val="none" w:sz="0" w:space="0" w:color="auto"/>
        <w:left w:val="none" w:sz="0" w:space="0" w:color="auto"/>
        <w:bottom w:val="none" w:sz="0" w:space="0" w:color="auto"/>
        <w:right w:val="none" w:sz="0" w:space="0" w:color="auto"/>
      </w:divBdr>
    </w:div>
    <w:div w:id="18400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23F54-A33F-4765-A639-2EF019F1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578</Words>
  <Characters>4827</Characters>
  <Application>Microsoft Office Word</Application>
  <DocSecurity>0</DocSecurity>
  <Lines>40</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0xal</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dc:creator>
  <cp:lastModifiedBy>Адміністратор</cp:lastModifiedBy>
  <cp:revision>7</cp:revision>
  <cp:lastPrinted>2024-10-30T07:40:00Z</cp:lastPrinted>
  <dcterms:created xsi:type="dcterms:W3CDTF">2024-10-29T07:41:00Z</dcterms:created>
  <dcterms:modified xsi:type="dcterms:W3CDTF">2024-10-30T08:36:00Z</dcterms:modified>
</cp:coreProperties>
</file>