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C5" w:rsidRPr="00E1331E" w:rsidRDefault="008E0AC5" w:rsidP="008E0AC5">
      <w:pPr>
        <w:shd w:val="clear" w:color="auto" w:fill="FFFFFF"/>
        <w:spacing w:after="13" w:line="266" w:lineRule="auto"/>
        <w:ind w:left="567" w:firstLine="709"/>
        <w:rPr>
          <w:color w:val="000000"/>
          <w:sz w:val="28"/>
          <w:szCs w:val="22"/>
        </w:rPr>
      </w:pPr>
      <w:bookmarkStart w:id="0" w:name="_GoBack"/>
      <w:bookmarkEnd w:id="0"/>
    </w:p>
    <w:p w:rsidR="008E0AC5" w:rsidRPr="00E1331E" w:rsidRDefault="008E0AC5" w:rsidP="008E0AC5">
      <w:pPr>
        <w:keepNext/>
        <w:jc w:val="center"/>
        <w:rPr>
          <w:rFonts w:ascii="Arial" w:hAnsi="Arial"/>
          <w:b/>
          <w:color w:val="0000FF"/>
          <w:sz w:val="32"/>
        </w:rPr>
      </w:pPr>
      <w:r w:rsidRPr="00E1331E">
        <w:rPr>
          <w:b/>
          <w:noProof/>
          <w:sz w:val="28"/>
          <w:szCs w:val="28"/>
          <w:lang w:val="ru-RU"/>
        </w:rPr>
        <w:drawing>
          <wp:inline distT="0" distB="0" distL="0" distR="0" wp14:anchorId="213E16FE" wp14:editId="6604D514">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8E0AC5" w:rsidRPr="00E1331E" w:rsidRDefault="008E0AC5" w:rsidP="008E0AC5">
      <w:pPr>
        <w:keepNext/>
        <w:jc w:val="center"/>
        <w:rPr>
          <w:b/>
          <w:sz w:val="28"/>
          <w:szCs w:val="28"/>
        </w:rPr>
      </w:pPr>
      <w:r w:rsidRPr="00E1331E">
        <w:rPr>
          <w:b/>
          <w:sz w:val="28"/>
          <w:szCs w:val="28"/>
        </w:rPr>
        <w:t>УКРАЇНА</w:t>
      </w:r>
    </w:p>
    <w:p w:rsidR="008E0AC5" w:rsidRPr="00E1331E" w:rsidRDefault="008E0AC5" w:rsidP="008E0AC5">
      <w:pPr>
        <w:keepNext/>
        <w:jc w:val="center"/>
        <w:rPr>
          <w:b/>
          <w:bCs/>
          <w:sz w:val="28"/>
          <w:szCs w:val="28"/>
        </w:rPr>
      </w:pPr>
      <w:r w:rsidRPr="00E1331E">
        <w:rPr>
          <w:b/>
          <w:sz w:val="28"/>
          <w:szCs w:val="28"/>
        </w:rPr>
        <w:t xml:space="preserve">ЖМЕРИНСЬКА МІСЬКА РАДА </w:t>
      </w:r>
      <w:r w:rsidRPr="00E1331E">
        <w:rPr>
          <w:b/>
          <w:bCs/>
          <w:sz w:val="28"/>
          <w:szCs w:val="28"/>
        </w:rPr>
        <w:t>ВІННИЦЬКОЇ ОБЛАСТІ</w:t>
      </w:r>
    </w:p>
    <w:p w:rsidR="008E0AC5" w:rsidRPr="00E1331E" w:rsidRDefault="008E0AC5" w:rsidP="008E0AC5">
      <w:pPr>
        <w:keepNext/>
        <w:keepLines/>
        <w:spacing w:after="4" w:line="268" w:lineRule="auto"/>
        <w:ind w:right="-1"/>
        <w:jc w:val="center"/>
        <w:outlineLvl w:val="1"/>
        <w:rPr>
          <w:b/>
          <w:color w:val="000000"/>
          <w:sz w:val="28"/>
          <w:szCs w:val="28"/>
        </w:rPr>
      </w:pPr>
      <w:r w:rsidRPr="00E1331E">
        <w:rPr>
          <w:b/>
          <w:color w:val="000000"/>
          <w:sz w:val="28"/>
          <w:szCs w:val="28"/>
        </w:rPr>
        <w:t>ВИКОНАВЧИЙ КОМІТЕТ</w:t>
      </w:r>
    </w:p>
    <w:p w:rsidR="008E0AC5" w:rsidRPr="00E1331E" w:rsidRDefault="008E0AC5" w:rsidP="008E0AC5">
      <w:pPr>
        <w:spacing w:after="13" w:line="266" w:lineRule="auto"/>
        <w:ind w:left="567" w:firstLine="698"/>
        <w:rPr>
          <w:color w:val="000000"/>
          <w:sz w:val="28"/>
          <w:szCs w:val="22"/>
        </w:rPr>
      </w:pPr>
    </w:p>
    <w:p w:rsidR="008E0AC5" w:rsidRPr="00E1331E" w:rsidRDefault="008E0AC5" w:rsidP="008E0AC5">
      <w:pPr>
        <w:jc w:val="center"/>
        <w:outlineLvl w:val="6"/>
        <w:rPr>
          <w:b/>
          <w:sz w:val="28"/>
          <w:szCs w:val="28"/>
        </w:rPr>
      </w:pPr>
      <w:r w:rsidRPr="00E1331E">
        <w:rPr>
          <w:b/>
          <w:w w:val="120"/>
          <w:sz w:val="28"/>
          <w:szCs w:val="28"/>
        </w:rPr>
        <w:t>РІШЕННЯ</w:t>
      </w:r>
    </w:p>
    <w:p w:rsidR="008E0AC5" w:rsidRPr="001360CF" w:rsidRDefault="008E0AC5" w:rsidP="008E0AC5"/>
    <w:p w:rsidR="008E0AC5" w:rsidRPr="00497A1D" w:rsidRDefault="008E0AC5" w:rsidP="008E0AC5">
      <w:pPr>
        <w:pStyle w:val="2"/>
        <w:tabs>
          <w:tab w:val="left" w:pos="0"/>
        </w:tabs>
        <w:spacing w:line="240" w:lineRule="auto"/>
        <w:ind w:right="49"/>
        <w:rPr>
          <w:u w:val="single"/>
        </w:rPr>
      </w:pPr>
      <w:r>
        <w:t>в</w:t>
      </w:r>
      <w:r w:rsidRPr="001360CF">
        <w:t xml:space="preserve">ід </w:t>
      </w:r>
      <w:r w:rsidR="008F3C1C">
        <w:t xml:space="preserve">20 лютого </w:t>
      </w:r>
      <w:r>
        <w:t>202</w:t>
      </w:r>
      <w:r w:rsidR="00270E90">
        <w:rPr>
          <w:lang w:val="ru-RU"/>
        </w:rPr>
        <w:t>5</w:t>
      </w:r>
      <w:r>
        <w:t xml:space="preserve"> р.         м. Жмеринка</w:t>
      </w:r>
      <w:r>
        <w:tab/>
        <w:t xml:space="preserve">                    </w:t>
      </w:r>
      <w:r>
        <w:tab/>
        <w:t xml:space="preserve">        </w:t>
      </w:r>
      <w:r w:rsidRPr="001360CF">
        <w:t>№</w:t>
      </w:r>
      <w:r w:rsidR="008F3C1C">
        <w:t xml:space="preserve"> 70</w:t>
      </w:r>
    </w:p>
    <w:p w:rsidR="008E0AC5" w:rsidRDefault="008E0AC5" w:rsidP="008E0AC5">
      <w:pPr>
        <w:pStyle w:val="2"/>
        <w:tabs>
          <w:tab w:val="left" w:pos="0"/>
        </w:tabs>
        <w:spacing w:line="240" w:lineRule="auto"/>
        <w:ind w:right="49"/>
        <w:jc w:val="center"/>
      </w:pPr>
    </w:p>
    <w:p w:rsidR="00290DB7" w:rsidRDefault="00290DB7" w:rsidP="00290DB7">
      <w:pPr>
        <w:shd w:val="clear" w:color="auto" w:fill="FFFFFF"/>
        <w:rPr>
          <w:bCs/>
          <w:color w:val="1D1D1B"/>
          <w:sz w:val="28"/>
          <w:szCs w:val="28"/>
          <w:bdr w:val="none" w:sz="0" w:space="0" w:color="auto" w:frame="1"/>
          <w:lang w:eastAsia="uk-UA"/>
        </w:rPr>
      </w:pPr>
    </w:p>
    <w:p w:rsidR="00290DB7" w:rsidRPr="009D0B56" w:rsidRDefault="00290DB7" w:rsidP="00290DB7">
      <w:pPr>
        <w:shd w:val="clear" w:color="auto" w:fill="FFFFFF"/>
        <w:rPr>
          <w:rFonts w:ascii="Arial" w:hAnsi="Arial" w:cs="Arial"/>
          <w:color w:val="1D1D1B"/>
          <w:sz w:val="26"/>
          <w:szCs w:val="26"/>
          <w:lang w:eastAsia="uk-UA"/>
        </w:rPr>
      </w:pPr>
      <w:r w:rsidRPr="009D0B56">
        <w:rPr>
          <w:bCs/>
          <w:color w:val="1D1D1B"/>
          <w:sz w:val="28"/>
          <w:szCs w:val="28"/>
          <w:bdr w:val="none" w:sz="0" w:space="0" w:color="auto" w:frame="1"/>
          <w:lang w:eastAsia="uk-UA"/>
        </w:rPr>
        <w:t xml:space="preserve">Про </w:t>
      </w:r>
      <w:r>
        <w:rPr>
          <w:bCs/>
          <w:color w:val="1D1D1B"/>
          <w:sz w:val="28"/>
          <w:szCs w:val="28"/>
          <w:bdr w:val="none" w:sz="0" w:space="0" w:color="auto" w:frame="1"/>
          <w:lang w:eastAsia="uk-UA"/>
        </w:rPr>
        <w:t>створення</w:t>
      </w:r>
      <w:r w:rsidRPr="009D0B56">
        <w:rPr>
          <w:bCs/>
          <w:color w:val="1D1D1B"/>
          <w:sz w:val="28"/>
          <w:szCs w:val="28"/>
          <w:bdr w:val="none" w:sz="0" w:space="0" w:color="auto" w:frame="1"/>
          <w:lang w:eastAsia="uk-UA"/>
        </w:rPr>
        <w:t> робочої групи з питань</w:t>
      </w:r>
    </w:p>
    <w:p w:rsidR="00290DB7" w:rsidRPr="009D0B56" w:rsidRDefault="00290DB7" w:rsidP="00290DB7">
      <w:pPr>
        <w:shd w:val="clear" w:color="auto" w:fill="FFFFFF"/>
        <w:rPr>
          <w:rFonts w:ascii="Arial" w:hAnsi="Arial" w:cs="Arial"/>
          <w:color w:val="1D1D1B"/>
          <w:sz w:val="26"/>
          <w:szCs w:val="26"/>
          <w:lang w:eastAsia="uk-UA"/>
        </w:rPr>
      </w:pPr>
      <w:r w:rsidRPr="009D0B56">
        <w:rPr>
          <w:bCs/>
          <w:color w:val="1D1D1B"/>
          <w:sz w:val="28"/>
          <w:szCs w:val="28"/>
          <w:bdr w:val="none" w:sz="0" w:space="0" w:color="auto" w:frame="1"/>
          <w:lang w:eastAsia="uk-UA"/>
        </w:rPr>
        <w:t>визначення потреб населення</w:t>
      </w:r>
    </w:p>
    <w:p w:rsidR="00290DB7" w:rsidRDefault="00290DB7" w:rsidP="00290DB7">
      <w:pPr>
        <w:shd w:val="clear" w:color="auto" w:fill="FFFFFF"/>
        <w:rPr>
          <w:bCs/>
          <w:color w:val="1D1D1B"/>
          <w:sz w:val="28"/>
          <w:szCs w:val="28"/>
          <w:bdr w:val="none" w:sz="0" w:space="0" w:color="auto" w:frame="1"/>
          <w:lang w:eastAsia="uk-UA"/>
        </w:rPr>
      </w:pPr>
      <w:r>
        <w:rPr>
          <w:bCs/>
          <w:color w:val="1D1D1B"/>
          <w:sz w:val="28"/>
          <w:szCs w:val="28"/>
          <w:bdr w:val="none" w:sz="0" w:space="0" w:color="auto" w:frame="1"/>
          <w:lang w:eastAsia="uk-UA"/>
        </w:rPr>
        <w:t xml:space="preserve">Жмеринської </w:t>
      </w:r>
      <w:r w:rsidRPr="009D0B56">
        <w:rPr>
          <w:bCs/>
          <w:color w:val="1D1D1B"/>
          <w:sz w:val="28"/>
          <w:szCs w:val="28"/>
          <w:bdr w:val="none" w:sz="0" w:space="0" w:color="auto" w:frame="1"/>
          <w:lang w:eastAsia="uk-UA"/>
        </w:rPr>
        <w:t> </w:t>
      </w:r>
      <w:r>
        <w:rPr>
          <w:bCs/>
          <w:color w:val="1D1D1B"/>
          <w:sz w:val="28"/>
          <w:szCs w:val="28"/>
          <w:bdr w:val="none" w:sz="0" w:space="0" w:color="auto" w:frame="1"/>
          <w:lang w:eastAsia="uk-UA"/>
        </w:rPr>
        <w:t>територіальної</w:t>
      </w:r>
    </w:p>
    <w:p w:rsidR="00290DB7" w:rsidRPr="009D0B56" w:rsidRDefault="00290DB7" w:rsidP="00290DB7">
      <w:pPr>
        <w:shd w:val="clear" w:color="auto" w:fill="FFFFFF"/>
        <w:rPr>
          <w:rFonts w:ascii="Arial" w:hAnsi="Arial" w:cs="Arial"/>
          <w:color w:val="1D1D1B"/>
          <w:sz w:val="26"/>
          <w:szCs w:val="26"/>
          <w:lang w:eastAsia="uk-UA"/>
        </w:rPr>
      </w:pPr>
      <w:r>
        <w:rPr>
          <w:bCs/>
          <w:color w:val="1D1D1B"/>
          <w:sz w:val="28"/>
          <w:szCs w:val="28"/>
          <w:bdr w:val="none" w:sz="0" w:space="0" w:color="auto" w:frame="1"/>
          <w:lang w:eastAsia="uk-UA"/>
        </w:rPr>
        <w:t>громади</w:t>
      </w:r>
      <w:r>
        <w:rPr>
          <w:rFonts w:ascii="Arial" w:hAnsi="Arial" w:cs="Arial"/>
          <w:color w:val="1D1D1B"/>
          <w:sz w:val="26"/>
          <w:szCs w:val="26"/>
          <w:lang w:eastAsia="uk-UA"/>
        </w:rPr>
        <w:t xml:space="preserve"> </w:t>
      </w:r>
      <w:r w:rsidRPr="009D0B56">
        <w:rPr>
          <w:bCs/>
          <w:color w:val="1D1D1B"/>
          <w:sz w:val="28"/>
          <w:szCs w:val="28"/>
          <w:bdr w:val="none" w:sz="0" w:space="0" w:color="auto" w:frame="1"/>
          <w:lang w:eastAsia="uk-UA"/>
        </w:rPr>
        <w:t>у соціальних послугах</w:t>
      </w:r>
    </w:p>
    <w:p w:rsidR="00290DB7" w:rsidRPr="009D0B56" w:rsidRDefault="00290DB7" w:rsidP="00290DB7">
      <w:pPr>
        <w:shd w:val="clear" w:color="auto" w:fill="FFFFFF"/>
        <w:rPr>
          <w:rFonts w:ascii="Arial" w:hAnsi="Arial" w:cs="Arial"/>
          <w:color w:val="1D1D1B"/>
          <w:sz w:val="26"/>
          <w:szCs w:val="26"/>
          <w:lang w:eastAsia="uk-UA"/>
        </w:rPr>
      </w:pPr>
      <w:r w:rsidRPr="009D0B56">
        <w:rPr>
          <w:rFonts w:ascii="Arial" w:hAnsi="Arial" w:cs="Arial"/>
          <w:color w:val="1D1D1B"/>
          <w:sz w:val="26"/>
          <w:szCs w:val="26"/>
          <w:lang w:eastAsia="uk-UA"/>
        </w:rPr>
        <w:t> </w:t>
      </w:r>
    </w:p>
    <w:p w:rsidR="00290DB7" w:rsidRPr="009D0B56" w:rsidRDefault="00290DB7" w:rsidP="00290DB7">
      <w:pPr>
        <w:shd w:val="clear" w:color="auto" w:fill="FFFFFF"/>
        <w:jc w:val="both"/>
        <w:rPr>
          <w:bCs/>
          <w:color w:val="1D1D1B"/>
          <w:sz w:val="28"/>
          <w:szCs w:val="28"/>
          <w:bdr w:val="none" w:sz="0" w:space="0" w:color="auto" w:frame="1"/>
          <w:lang w:eastAsia="uk-UA"/>
        </w:rPr>
      </w:pPr>
      <w:r w:rsidRPr="009D0B56">
        <w:rPr>
          <w:rFonts w:ascii="Consolas" w:hAnsi="Consolas" w:cs="Arial"/>
          <w:color w:val="1D1D1B"/>
          <w:sz w:val="21"/>
          <w:szCs w:val="21"/>
          <w:bdr w:val="none" w:sz="0" w:space="0" w:color="auto" w:frame="1"/>
          <w:lang w:eastAsia="uk-UA"/>
        </w:rPr>
        <w:t>        </w:t>
      </w:r>
      <w:r w:rsidRPr="009D0B56">
        <w:rPr>
          <w:color w:val="1D1D1B"/>
          <w:sz w:val="28"/>
          <w:szCs w:val="28"/>
          <w:bdr w:val="none" w:sz="0" w:space="0" w:color="auto" w:frame="1"/>
          <w:lang w:eastAsia="uk-UA"/>
        </w:rPr>
        <w:t xml:space="preserve">Відповідно до Конституції України, Закону України «Про соціальні послуги» (зі змінами), постанови Кабінету Міністрів України від 01 червня 2020 року № 587 «Про затвердження Порядку організації надання соціальних послуг», наказу Міністерства соціальної політики України від 19.04.2023 року № 130-Н «Про затвердження Порядку визначення потреб населення адміністративно-територіальної одиниці/територіальної громади у соціальних послугах», керуючись статтею 34 Закону України «Про місцеве самоврядування в Україні», з метою вирішенню питань, пов’язаних із реалізацією державної політики у сфері надання соціальних послуг, розвитку системи надання соціальних послуг на території </w:t>
      </w:r>
      <w:r>
        <w:rPr>
          <w:bCs/>
          <w:color w:val="1D1D1B"/>
          <w:sz w:val="28"/>
          <w:szCs w:val="28"/>
          <w:bdr w:val="none" w:sz="0" w:space="0" w:color="auto" w:frame="1"/>
          <w:lang w:eastAsia="uk-UA"/>
        </w:rPr>
        <w:t>Жмеринської</w:t>
      </w:r>
      <w:r w:rsidRPr="009D0B56">
        <w:rPr>
          <w:bCs/>
          <w:color w:val="1D1D1B"/>
          <w:sz w:val="28"/>
          <w:szCs w:val="28"/>
          <w:bdr w:val="none" w:sz="0" w:space="0" w:color="auto" w:frame="1"/>
          <w:lang w:eastAsia="uk-UA"/>
        </w:rPr>
        <w:t> </w:t>
      </w:r>
      <w:r>
        <w:rPr>
          <w:bCs/>
          <w:color w:val="1D1D1B"/>
          <w:sz w:val="28"/>
          <w:szCs w:val="28"/>
          <w:bdr w:val="none" w:sz="0" w:space="0" w:color="auto" w:frame="1"/>
          <w:lang w:eastAsia="uk-UA"/>
        </w:rPr>
        <w:t>територіальної громади</w:t>
      </w:r>
      <w:r w:rsidRPr="009D0B56">
        <w:rPr>
          <w:rFonts w:ascii="Consolas" w:hAnsi="Consolas" w:cs="Arial"/>
          <w:color w:val="1D1D1B"/>
          <w:sz w:val="21"/>
          <w:szCs w:val="21"/>
          <w:bdr w:val="none" w:sz="0" w:space="0" w:color="auto" w:frame="1"/>
          <w:lang w:eastAsia="uk-UA"/>
        </w:rPr>
        <w:t> </w:t>
      </w:r>
      <w:r w:rsidRPr="009D0B56">
        <w:rPr>
          <w:color w:val="1D1D1B"/>
          <w:sz w:val="28"/>
          <w:szCs w:val="28"/>
          <w:bdr w:val="none" w:sz="0" w:space="0" w:color="auto" w:frame="1"/>
          <w:lang w:eastAsia="uk-UA"/>
        </w:rPr>
        <w:t xml:space="preserve">виконавчий комітет </w:t>
      </w:r>
      <w:r>
        <w:rPr>
          <w:color w:val="1D1D1B"/>
          <w:sz w:val="28"/>
          <w:szCs w:val="28"/>
          <w:bdr w:val="none" w:sz="0" w:space="0" w:color="auto" w:frame="1"/>
          <w:lang w:eastAsia="uk-UA"/>
        </w:rPr>
        <w:t xml:space="preserve">Жмеринської міської ради </w:t>
      </w:r>
      <w:r>
        <w:rPr>
          <w:bCs/>
          <w:color w:val="1D1D1B"/>
          <w:sz w:val="28"/>
          <w:szCs w:val="28"/>
          <w:bdr w:val="none" w:sz="0" w:space="0" w:color="auto" w:frame="1"/>
          <w:lang w:eastAsia="uk-UA"/>
        </w:rPr>
        <w:t>вирішив:</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1. Затвердити склад робочої групи з питань визначення потреб населення </w:t>
      </w:r>
      <w:r>
        <w:rPr>
          <w:bCs/>
          <w:color w:val="1D1D1B"/>
          <w:sz w:val="28"/>
          <w:szCs w:val="28"/>
          <w:bdr w:val="none" w:sz="0" w:space="0" w:color="auto" w:frame="1"/>
          <w:lang w:eastAsia="uk-UA"/>
        </w:rPr>
        <w:t xml:space="preserve">Жмеринської </w:t>
      </w:r>
      <w:r w:rsidRPr="009D0B56">
        <w:rPr>
          <w:bCs/>
          <w:color w:val="1D1D1B"/>
          <w:sz w:val="28"/>
          <w:szCs w:val="28"/>
          <w:bdr w:val="none" w:sz="0" w:space="0" w:color="auto" w:frame="1"/>
          <w:lang w:eastAsia="uk-UA"/>
        </w:rPr>
        <w:t xml:space="preserve">  </w:t>
      </w:r>
      <w:r>
        <w:rPr>
          <w:bCs/>
          <w:color w:val="1D1D1B"/>
          <w:sz w:val="28"/>
          <w:szCs w:val="28"/>
          <w:bdr w:val="none" w:sz="0" w:space="0" w:color="auto" w:frame="1"/>
          <w:lang w:eastAsia="uk-UA"/>
        </w:rPr>
        <w:t>територіальної громади</w:t>
      </w:r>
      <w:r w:rsidRPr="009D0B56">
        <w:rPr>
          <w:color w:val="1D1D1B"/>
          <w:sz w:val="28"/>
          <w:szCs w:val="28"/>
          <w:bdr w:val="none" w:sz="0" w:space="0" w:color="auto" w:frame="1"/>
          <w:lang w:eastAsia="uk-UA"/>
        </w:rPr>
        <w:t xml:space="preserve"> у соціальних послугах (додаток 1).</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2. Затвердити  Положення</w:t>
      </w:r>
      <w:r w:rsidRPr="009D0B56">
        <w:rPr>
          <w:b/>
          <w:bCs/>
          <w:color w:val="1D1D1B"/>
          <w:sz w:val="28"/>
          <w:szCs w:val="28"/>
          <w:bdr w:val="none" w:sz="0" w:space="0" w:color="auto" w:frame="1"/>
          <w:lang w:eastAsia="uk-UA"/>
        </w:rPr>
        <w:t> </w:t>
      </w:r>
      <w:r w:rsidRPr="009D0B56">
        <w:rPr>
          <w:color w:val="1D1D1B"/>
          <w:sz w:val="28"/>
          <w:szCs w:val="28"/>
          <w:bdr w:val="none" w:sz="0" w:space="0" w:color="auto" w:frame="1"/>
          <w:lang w:eastAsia="uk-UA"/>
        </w:rPr>
        <w:t xml:space="preserve">про робочу групу з питань визначення потреб населення </w:t>
      </w:r>
      <w:r>
        <w:rPr>
          <w:bCs/>
          <w:color w:val="1D1D1B"/>
          <w:sz w:val="28"/>
          <w:szCs w:val="28"/>
          <w:bdr w:val="none" w:sz="0" w:space="0" w:color="auto" w:frame="1"/>
          <w:lang w:eastAsia="uk-UA"/>
        </w:rPr>
        <w:t xml:space="preserve">Жмеринської </w:t>
      </w:r>
      <w:r w:rsidRPr="009D0B56">
        <w:rPr>
          <w:bCs/>
          <w:color w:val="1D1D1B"/>
          <w:sz w:val="28"/>
          <w:szCs w:val="28"/>
          <w:bdr w:val="none" w:sz="0" w:space="0" w:color="auto" w:frame="1"/>
          <w:lang w:eastAsia="uk-UA"/>
        </w:rPr>
        <w:t xml:space="preserve">  </w:t>
      </w:r>
      <w:r>
        <w:rPr>
          <w:bCs/>
          <w:color w:val="1D1D1B"/>
          <w:sz w:val="28"/>
          <w:szCs w:val="28"/>
          <w:bdr w:val="none" w:sz="0" w:space="0" w:color="auto" w:frame="1"/>
          <w:lang w:eastAsia="uk-UA"/>
        </w:rPr>
        <w:t>територіальної громади</w:t>
      </w:r>
      <w:r w:rsidRPr="009D0B56">
        <w:rPr>
          <w:color w:val="1D1D1B"/>
          <w:sz w:val="28"/>
          <w:szCs w:val="28"/>
          <w:bdr w:val="none" w:sz="0" w:space="0" w:color="auto" w:frame="1"/>
          <w:lang w:eastAsia="uk-UA"/>
        </w:rPr>
        <w:t xml:space="preserve"> у соціальних послугах (додаток 2).</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3. Контроль за виконанням цього рішення покласти на заступника </w:t>
      </w:r>
      <w:r>
        <w:rPr>
          <w:color w:val="1D1D1B"/>
          <w:sz w:val="28"/>
          <w:szCs w:val="28"/>
          <w:bdr w:val="none" w:sz="0" w:space="0" w:color="auto" w:frame="1"/>
          <w:lang w:eastAsia="uk-UA"/>
        </w:rPr>
        <w:t xml:space="preserve">міського </w:t>
      </w:r>
      <w:r w:rsidRPr="009D0B56">
        <w:rPr>
          <w:color w:val="1D1D1B"/>
          <w:sz w:val="28"/>
          <w:szCs w:val="28"/>
          <w:bdr w:val="none" w:sz="0" w:space="0" w:color="auto" w:frame="1"/>
          <w:lang w:eastAsia="uk-UA"/>
        </w:rPr>
        <w:t>голови  </w:t>
      </w:r>
      <w:r>
        <w:rPr>
          <w:color w:val="1D1D1B"/>
          <w:sz w:val="28"/>
          <w:szCs w:val="28"/>
          <w:bdr w:val="none" w:sz="0" w:space="0" w:color="auto" w:frame="1"/>
          <w:lang w:eastAsia="uk-UA"/>
        </w:rPr>
        <w:t>з питань діяльності виконавчих органів ради Боровську О.Г.</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290DB7" w:rsidRPr="009D0B56" w:rsidRDefault="00290DB7" w:rsidP="00290DB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C41D07" w:rsidRDefault="00C41D07" w:rsidP="00C41D07">
      <w:pPr>
        <w:shd w:val="clear" w:color="auto" w:fill="FFFFFF"/>
        <w:rPr>
          <w:b/>
          <w:color w:val="1D1D1B"/>
          <w:sz w:val="28"/>
          <w:szCs w:val="28"/>
          <w:lang w:eastAsia="uk-UA"/>
        </w:rPr>
      </w:pPr>
      <w:r w:rsidRPr="00C41D07">
        <w:rPr>
          <w:b/>
          <w:color w:val="1D1D1B"/>
          <w:sz w:val="28"/>
          <w:szCs w:val="28"/>
          <w:lang w:eastAsia="uk-UA"/>
        </w:rPr>
        <w:t>Заступник міського голови з питань</w:t>
      </w:r>
      <w:r>
        <w:rPr>
          <w:b/>
          <w:color w:val="1D1D1B"/>
          <w:sz w:val="28"/>
          <w:szCs w:val="28"/>
          <w:lang w:eastAsia="uk-UA"/>
        </w:rPr>
        <w:tab/>
      </w:r>
      <w:r>
        <w:rPr>
          <w:b/>
          <w:color w:val="1D1D1B"/>
          <w:sz w:val="28"/>
          <w:szCs w:val="28"/>
          <w:lang w:eastAsia="uk-UA"/>
        </w:rPr>
        <w:tab/>
        <w:t xml:space="preserve">         Ольга БОРОВСЬКА</w:t>
      </w:r>
    </w:p>
    <w:p w:rsidR="00290DB7" w:rsidRPr="00C41D07" w:rsidRDefault="00C41D07" w:rsidP="00C41D07">
      <w:pPr>
        <w:shd w:val="clear" w:color="auto" w:fill="FFFFFF"/>
        <w:rPr>
          <w:b/>
          <w:color w:val="1D1D1B"/>
          <w:sz w:val="28"/>
          <w:szCs w:val="28"/>
          <w:lang w:eastAsia="uk-UA"/>
        </w:rPr>
      </w:pPr>
      <w:r w:rsidRPr="00C41D07">
        <w:rPr>
          <w:b/>
          <w:color w:val="1D1D1B"/>
          <w:sz w:val="28"/>
          <w:szCs w:val="28"/>
          <w:lang w:eastAsia="uk-UA"/>
        </w:rPr>
        <w:t xml:space="preserve"> діяльності виконавчих органів ради</w:t>
      </w:r>
      <w:r w:rsidR="00290DB7" w:rsidRPr="00C41D07">
        <w:rPr>
          <w:b/>
          <w:color w:val="1D1D1B"/>
          <w:sz w:val="28"/>
          <w:szCs w:val="28"/>
          <w:lang w:eastAsia="uk-UA"/>
        </w:rPr>
        <w:t> </w:t>
      </w:r>
    </w:p>
    <w:p w:rsidR="00290DB7" w:rsidRPr="009D0B56" w:rsidRDefault="00290DB7" w:rsidP="00290DB7">
      <w:pPr>
        <w:shd w:val="clear" w:color="auto" w:fill="FFFFFF"/>
        <w:jc w:val="right"/>
        <w:rPr>
          <w:rFonts w:ascii="Arial" w:hAnsi="Arial" w:cs="Arial"/>
          <w:color w:val="1D1D1B"/>
          <w:sz w:val="26"/>
          <w:szCs w:val="26"/>
          <w:lang w:eastAsia="uk-UA"/>
        </w:rPr>
      </w:pPr>
      <w:r w:rsidRPr="009D0B56">
        <w:rPr>
          <w:rFonts w:ascii="Arial" w:hAnsi="Arial" w:cs="Arial"/>
          <w:color w:val="1D1D1B"/>
          <w:sz w:val="26"/>
          <w:szCs w:val="26"/>
          <w:lang w:eastAsia="uk-UA"/>
        </w:rPr>
        <w:t> </w:t>
      </w:r>
    </w:p>
    <w:p w:rsidR="00992DCF" w:rsidRDefault="00992DCF"/>
    <w:p w:rsidR="004C2137" w:rsidRDefault="004C2137"/>
    <w:p w:rsidR="004C2137" w:rsidRDefault="004C2137"/>
    <w:p w:rsidR="004C2137" w:rsidRDefault="004C2137">
      <w:pPr>
        <w:rPr>
          <w:color w:val="1D1D1B"/>
          <w:sz w:val="28"/>
          <w:szCs w:val="28"/>
          <w:bdr w:val="none" w:sz="0" w:space="0" w:color="auto" w:frame="1"/>
          <w:lang w:eastAsia="uk-UA"/>
        </w:rPr>
      </w:pPr>
    </w:p>
    <w:p w:rsidR="00270E90" w:rsidRPr="009D0B56" w:rsidRDefault="004C2137" w:rsidP="00270E90">
      <w:pPr>
        <w:shd w:val="clear" w:color="auto" w:fill="FFFFFF"/>
        <w:jc w:val="right"/>
        <w:rPr>
          <w:rFonts w:ascii="Arial" w:hAnsi="Arial" w:cs="Arial"/>
          <w:color w:val="1D1D1B"/>
          <w:sz w:val="26"/>
          <w:szCs w:val="26"/>
          <w:lang w:eastAsia="uk-UA"/>
        </w:rPr>
      </w:pPr>
      <w:r w:rsidRPr="009D0B56">
        <w:rPr>
          <w:rFonts w:ascii="Arial" w:hAnsi="Arial" w:cs="Arial"/>
          <w:color w:val="1D1D1B"/>
          <w:sz w:val="26"/>
          <w:szCs w:val="26"/>
          <w:lang w:eastAsia="uk-UA"/>
        </w:rPr>
        <w:t> </w:t>
      </w:r>
      <w:r w:rsidR="00270E90" w:rsidRPr="009D0B56">
        <w:rPr>
          <w:color w:val="1D1D1B"/>
          <w:sz w:val="28"/>
          <w:szCs w:val="28"/>
          <w:bdr w:val="none" w:sz="0" w:space="0" w:color="auto" w:frame="1"/>
          <w:lang w:eastAsia="uk-UA"/>
        </w:rPr>
        <w:t>Додаток 1</w:t>
      </w:r>
    </w:p>
    <w:p w:rsidR="00270E90" w:rsidRPr="009D0B56" w:rsidRDefault="00745B84" w:rsidP="00270E90">
      <w:pPr>
        <w:shd w:val="clear" w:color="auto" w:fill="FFFFFF"/>
        <w:jc w:val="right"/>
        <w:rPr>
          <w:rFonts w:ascii="Arial" w:hAnsi="Arial" w:cs="Arial"/>
          <w:color w:val="1D1D1B"/>
          <w:sz w:val="26"/>
          <w:szCs w:val="26"/>
          <w:lang w:eastAsia="uk-UA"/>
        </w:rPr>
      </w:pPr>
      <w:r>
        <w:rPr>
          <w:color w:val="1D1D1B"/>
          <w:sz w:val="28"/>
          <w:szCs w:val="28"/>
          <w:bdr w:val="none" w:sz="0" w:space="0" w:color="auto" w:frame="1"/>
          <w:lang w:eastAsia="uk-UA"/>
        </w:rPr>
        <w:t>рішення</w:t>
      </w:r>
      <w:r w:rsidR="00270E90" w:rsidRPr="009D0B56">
        <w:rPr>
          <w:color w:val="1D1D1B"/>
          <w:sz w:val="28"/>
          <w:szCs w:val="28"/>
          <w:bdr w:val="none" w:sz="0" w:space="0" w:color="auto" w:frame="1"/>
          <w:lang w:eastAsia="uk-UA"/>
        </w:rPr>
        <w:t xml:space="preserve"> виконавчого комітету</w:t>
      </w:r>
    </w:p>
    <w:p w:rsidR="00270E90" w:rsidRPr="009D0B56" w:rsidRDefault="00270E90" w:rsidP="00270E90">
      <w:pPr>
        <w:shd w:val="clear" w:color="auto" w:fill="FFFFFF"/>
        <w:jc w:val="right"/>
        <w:rPr>
          <w:rFonts w:ascii="Arial" w:hAnsi="Arial" w:cs="Arial"/>
          <w:color w:val="1D1D1B"/>
          <w:sz w:val="26"/>
          <w:szCs w:val="26"/>
          <w:lang w:eastAsia="uk-UA"/>
        </w:rPr>
      </w:pPr>
      <w:r>
        <w:rPr>
          <w:color w:val="1D1D1B"/>
          <w:sz w:val="28"/>
          <w:szCs w:val="28"/>
          <w:bdr w:val="none" w:sz="0" w:space="0" w:color="auto" w:frame="1"/>
          <w:lang w:eastAsia="uk-UA"/>
        </w:rPr>
        <w:t xml:space="preserve">Жмеринської міської </w:t>
      </w:r>
      <w:r w:rsidRPr="009D0B56">
        <w:rPr>
          <w:color w:val="1D1D1B"/>
          <w:sz w:val="28"/>
          <w:szCs w:val="28"/>
          <w:bdr w:val="none" w:sz="0" w:space="0" w:color="auto" w:frame="1"/>
          <w:lang w:eastAsia="uk-UA"/>
        </w:rPr>
        <w:t>ради</w:t>
      </w:r>
    </w:p>
    <w:p w:rsidR="00270E90" w:rsidRPr="009D0B56" w:rsidRDefault="00270E90" w:rsidP="00270E90">
      <w:pPr>
        <w:shd w:val="clear" w:color="auto" w:fill="FFFFFF"/>
        <w:jc w:val="center"/>
        <w:rPr>
          <w:rFonts w:ascii="Arial" w:hAnsi="Arial" w:cs="Arial"/>
          <w:color w:val="1D1D1B"/>
          <w:sz w:val="26"/>
          <w:szCs w:val="26"/>
          <w:lang w:eastAsia="uk-UA"/>
        </w:rPr>
      </w:pPr>
      <w:r w:rsidRPr="009D0B56">
        <w:rPr>
          <w:color w:val="1D1D1B"/>
          <w:sz w:val="28"/>
          <w:szCs w:val="28"/>
          <w:bdr w:val="none" w:sz="0" w:space="0" w:color="auto" w:frame="1"/>
          <w:lang w:eastAsia="uk-UA"/>
        </w:rPr>
        <w:t xml:space="preserve">                                                                                  від  </w:t>
      </w:r>
      <w:r w:rsidR="008F3C1C">
        <w:rPr>
          <w:color w:val="1D1D1B"/>
          <w:sz w:val="28"/>
          <w:szCs w:val="28"/>
          <w:bdr w:val="none" w:sz="0" w:space="0" w:color="auto" w:frame="1"/>
          <w:lang w:eastAsia="uk-UA"/>
        </w:rPr>
        <w:t xml:space="preserve">20 лютого 2025 </w:t>
      </w:r>
      <w:r w:rsidRPr="009D0B56">
        <w:rPr>
          <w:color w:val="1D1D1B"/>
          <w:sz w:val="28"/>
          <w:szCs w:val="28"/>
          <w:bdr w:val="none" w:sz="0" w:space="0" w:color="auto" w:frame="1"/>
          <w:lang w:eastAsia="uk-UA"/>
        </w:rPr>
        <w:t xml:space="preserve">року № </w:t>
      </w:r>
      <w:r w:rsidR="008F3C1C">
        <w:rPr>
          <w:color w:val="1D1D1B"/>
          <w:sz w:val="28"/>
          <w:szCs w:val="28"/>
          <w:bdr w:val="none" w:sz="0" w:space="0" w:color="auto" w:frame="1"/>
          <w:lang w:eastAsia="uk-UA"/>
        </w:rPr>
        <w:t>70</w:t>
      </w:r>
    </w:p>
    <w:p w:rsidR="00270E90" w:rsidRPr="009D0B56" w:rsidRDefault="00270E90" w:rsidP="00270E90">
      <w:pPr>
        <w:shd w:val="clear" w:color="auto" w:fill="FFFFFF"/>
        <w:jc w:val="center"/>
        <w:rPr>
          <w:rFonts w:ascii="Arial" w:hAnsi="Arial" w:cs="Arial"/>
          <w:color w:val="1D1D1B"/>
          <w:sz w:val="26"/>
          <w:szCs w:val="26"/>
          <w:lang w:eastAsia="uk-UA"/>
        </w:rPr>
      </w:pPr>
      <w:r w:rsidRPr="009D0B56">
        <w:rPr>
          <w:rFonts w:ascii="Arial" w:hAnsi="Arial" w:cs="Arial"/>
          <w:color w:val="1D1D1B"/>
          <w:sz w:val="26"/>
          <w:szCs w:val="26"/>
          <w:lang w:eastAsia="uk-UA"/>
        </w:rPr>
        <w:t> </w:t>
      </w:r>
    </w:p>
    <w:p w:rsidR="00270E90" w:rsidRPr="009D0B56" w:rsidRDefault="00270E90" w:rsidP="00270E90">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СКЛАД</w:t>
      </w:r>
    </w:p>
    <w:p w:rsidR="00270E90" w:rsidRPr="009D0B56" w:rsidRDefault="00270E90" w:rsidP="00270E90">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 xml:space="preserve">робочої групи з питань визначення потреб населення </w:t>
      </w:r>
      <w:r>
        <w:rPr>
          <w:b/>
          <w:bCs/>
          <w:color w:val="1D1D1B"/>
          <w:sz w:val="28"/>
          <w:szCs w:val="28"/>
          <w:bdr w:val="none" w:sz="0" w:space="0" w:color="auto" w:frame="1"/>
          <w:lang w:eastAsia="uk-UA"/>
        </w:rPr>
        <w:t>Жмеринської територіальної громади</w:t>
      </w:r>
      <w:r w:rsidRPr="009D0B56">
        <w:rPr>
          <w:b/>
          <w:bCs/>
          <w:color w:val="1D1D1B"/>
          <w:sz w:val="28"/>
          <w:szCs w:val="28"/>
          <w:bdr w:val="none" w:sz="0" w:space="0" w:color="auto" w:frame="1"/>
          <w:lang w:eastAsia="uk-UA"/>
        </w:rPr>
        <w:t xml:space="preserve"> у соціальних послугах</w:t>
      </w:r>
    </w:p>
    <w:p w:rsidR="00270E90" w:rsidRPr="009D0B56" w:rsidRDefault="00270E90" w:rsidP="00270E90">
      <w:pPr>
        <w:shd w:val="clear" w:color="auto" w:fill="FFFFFF"/>
        <w:jc w:val="center"/>
        <w:rPr>
          <w:rFonts w:ascii="Arial" w:hAnsi="Arial" w:cs="Arial"/>
          <w:color w:val="1D1D1B"/>
          <w:sz w:val="26"/>
          <w:szCs w:val="26"/>
          <w:lang w:eastAsia="uk-UA"/>
        </w:rPr>
      </w:pPr>
      <w:r w:rsidRPr="009D0B56">
        <w:rPr>
          <w:rFonts w:ascii="Arial" w:hAnsi="Arial" w:cs="Arial"/>
          <w:color w:val="1D1D1B"/>
          <w:sz w:val="26"/>
          <w:szCs w:val="26"/>
          <w:lang w:eastAsia="uk-UA"/>
        </w:rPr>
        <w:t> </w:t>
      </w:r>
    </w:p>
    <w:tbl>
      <w:tblPr>
        <w:tblW w:w="0" w:type="auto"/>
        <w:tblLayout w:type="fixed"/>
        <w:tblLook w:val="04A0" w:firstRow="1" w:lastRow="0" w:firstColumn="1" w:lastColumn="0" w:noHBand="0" w:noVBand="1"/>
      </w:tblPr>
      <w:tblGrid>
        <w:gridCol w:w="4420"/>
        <w:gridCol w:w="508"/>
        <w:gridCol w:w="4926"/>
      </w:tblGrid>
      <w:tr w:rsidR="00270E90" w:rsidRPr="006F3198" w:rsidTr="00AE02D3">
        <w:tc>
          <w:tcPr>
            <w:tcW w:w="4420" w:type="dxa"/>
          </w:tcPr>
          <w:p w:rsidR="00270E90" w:rsidRPr="006F3198" w:rsidRDefault="003143D8" w:rsidP="003143D8">
            <w:pPr>
              <w:jc w:val="both"/>
              <w:rPr>
                <w:sz w:val="28"/>
              </w:rPr>
            </w:pPr>
            <w:r>
              <w:rPr>
                <w:sz w:val="28"/>
              </w:rPr>
              <w:t xml:space="preserve">Ольга </w:t>
            </w:r>
            <w:r w:rsidR="00127CDE">
              <w:rPr>
                <w:sz w:val="28"/>
              </w:rPr>
              <w:t>БОРОВСЬКА</w:t>
            </w:r>
            <w:r w:rsidR="00270E90">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270E90" w:rsidRPr="00B31558" w:rsidRDefault="00270E90" w:rsidP="00AE02D3">
            <w:pPr>
              <w:rPr>
                <w:color w:val="1D1D1B"/>
                <w:sz w:val="28"/>
                <w:szCs w:val="28"/>
                <w:bdr w:val="none" w:sz="0" w:space="0" w:color="auto" w:frame="1"/>
                <w:lang w:eastAsia="uk-UA"/>
              </w:rPr>
            </w:pPr>
            <w:r w:rsidRPr="006F3198">
              <w:rPr>
                <w:sz w:val="28"/>
              </w:rPr>
              <w:t>заступник міського голови</w:t>
            </w:r>
            <w:r>
              <w:rPr>
                <w:sz w:val="28"/>
              </w:rPr>
              <w:t xml:space="preserve"> </w:t>
            </w:r>
            <w:r>
              <w:rPr>
                <w:color w:val="1D1D1B"/>
                <w:sz w:val="28"/>
                <w:szCs w:val="28"/>
                <w:bdr w:val="none" w:sz="0" w:space="0" w:color="auto" w:frame="1"/>
                <w:lang w:eastAsia="uk-UA"/>
              </w:rPr>
              <w:t>з питань діяльності виконавчих органів ради</w:t>
            </w:r>
            <w:r w:rsidRPr="006F3198">
              <w:rPr>
                <w:sz w:val="28"/>
              </w:rPr>
              <w:t xml:space="preserve">,  голова комісії                           </w:t>
            </w:r>
            <w:r>
              <w:rPr>
                <w:sz w:val="28"/>
              </w:rPr>
              <w:t xml:space="preserve">                             </w:t>
            </w:r>
          </w:p>
        </w:tc>
      </w:tr>
      <w:tr w:rsidR="00270E90" w:rsidRPr="006F3198" w:rsidTr="00AE02D3">
        <w:tc>
          <w:tcPr>
            <w:tcW w:w="4420" w:type="dxa"/>
          </w:tcPr>
          <w:p w:rsidR="00270E90" w:rsidRPr="006F3198" w:rsidRDefault="003143D8" w:rsidP="003143D8">
            <w:pPr>
              <w:jc w:val="both"/>
              <w:rPr>
                <w:sz w:val="28"/>
              </w:rPr>
            </w:pPr>
            <w:r>
              <w:rPr>
                <w:sz w:val="28"/>
              </w:rPr>
              <w:t xml:space="preserve">Анжела </w:t>
            </w:r>
            <w:r w:rsidR="00127CDE">
              <w:rPr>
                <w:sz w:val="28"/>
              </w:rPr>
              <w:t>ТКАЧУК</w:t>
            </w:r>
            <w:r w:rsidR="00270E90" w:rsidRPr="006F3198">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270E90" w:rsidRPr="006F3198" w:rsidRDefault="00270E90" w:rsidP="00AE02D3">
            <w:pPr>
              <w:jc w:val="both"/>
              <w:rPr>
                <w:sz w:val="28"/>
              </w:rPr>
            </w:pPr>
            <w:r>
              <w:rPr>
                <w:sz w:val="28"/>
              </w:rPr>
              <w:t>начальник управлінні соціального захисту та охорони здоров’я Жмеринської міської ради</w:t>
            </w:r>
            <w:r w:rsidRPr="006F3198">
              <w:rPr>
                <w:sz w:val="28"/>
              </w:rPr>
              <w:t xml:space="preserve">, заступник голови комісії                                                                      </w:t>
            </w:r>
          </w:p>
        </w:tc>
      </w:tr>
      <w:tr w:rsidR="00270E90" w:rsidRPr="006F3198" w:rsidTr="00AE02D3">
        <w:tc>
          <w:tcPr>
            <w:tcW w:w="4420" w:type="dxa"/>
          </w:tcPr>
          <w:p w:rsidR="00270E90" w:rsidRPr="006F3198" w:rsidRDefault="003143D8" w:rsidP="003143D8">
            <w:pPr>
              <w:jc w:val="both"/>
              <w:rPr>
                <w:sz w:val="28"/>
              </w:rPr>
            </w:pPr>
            <w:r>
              <w:rPr>
                <w:sz w:val="28"/>
              </w:rPr>
              <w:t xml:space="preserve">Оксана </w:t>
            </w:r>
            <w:r w:rsidR="00127CDE">
              <w:rPr>
                <w:sz w:val="28"/>
              </w:rPr>
              <w:t>ЗАПОРОЖЕЦЬ</w:t>
            </w:r>
            <w:r w:rsidR="00270E90">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270E90" w:rsidRPr="006F3198" w:rsidRDefault="00270E90" w:rsidP="00270E90">
            <w:pPr>
              <w:jc w:val="both"/>
              <w:rPr>
                <w:sz w:val="28"/>
              </w:rPr>
            </w:pPr>
            <w:r>
              <w:rPr>
                <w:sz w:val="28"/>
              </w:rPr>
              <w:t>головний спеціаліст відділу організації надання соціальних послуг та соціально-трудових гарантій</w:t>
            </w:r>
            <w:r w:rsidRPr="006F3198">
              <w:rPr>
                <w:sz w:val="28"/>
              </w:rPr>
              <w:t>,</w:t>
            </w:r>
            <w:r>
              <w:rPr>
                <w:sz w:val="28"/>
              </w:rPr>
              <w:t xml:space="preserve"> управлінні соціального захисту та охорони здоров’я Жмеринської міської ради,</w:t>
            </w:r>
            <w:r w:rsidRPr="006F3198">
              <w:rPr>
                <w:sz w:val="28"/>
              </w:rPr>
              <w:t xml:space="preserve"> відповідальний  секретар комісії                           </w:t>
            </w:r>
            <w:r>
              <w:rPr>
                <w:sz w:val="28"/>
              </w:rPr>
              <w:t xml:space="preserve">                             </w:t>
            </w:r>
          </w:p>
        </w:tc>
      </w:tr>
      <w:tr w:rsidR="00270E90" w:rsidRPr="006F3198" w:rsidTr="00AE02D3">
        <w:tc>
          <w:tcPr>
            <w:tcW w:w="4420" w:type="dxa"/>
          </w:tcPr>
          <w:p w:rsidR="00270E90" w:rsidRPr="006F3198" w:rsidRDefault="00270E90" w:rsidP="00AE02D3">
            <w:pPr>
              <w:jc w:val="center"/>
              <w:rPr>
                <w:sz w:val="28"/>
              </w:rPr>
            </w:pPr>
          </w:p>
          <w:p w:rsidR="00270E90" w:rsidRPr="006F3198" w:rsidRDefault="00270E90" w:rsidP="00AE02D3">
            <w:pPr>
              <w:jc w:val="center"/>
              <w:rPr>
                <w:sz w:val="28"/>
              </w:rPr>
            </w:pPr>
            <w:r w:rsidRPr="006F3198">
              <w:rPr>
                <w:sz w:val="28"/>
              </w:rPr>
              <w:t>Члени комісії:</w:t>
            </w:r>
          </w:p>
          <w:p w:rsidR="00270E90" w:rsidRPr="006F3198" w:rsidRDefault="00270E90" w:rsidP="00AE02D3">
            <w:pPr>
              <w:jc w:val="both"/>
              <w:rPr>
                <w:sz w:val="28"/>
              </w:rPr>
            </w:pPr>
          </w:p>
          <w:p w:rsidR="00270E90" w:rsidRPr="006F3198" w:rsidRDefault="00270E90" w:rsidP="00AE02D3">
            <w:pPr>
              <w:jc w:val="both"/>
              <w:rPr>
                <w:sz w:val="28"/>
              </w:rPr>
            </w:pPr>
          </w:p>
        </w:tc>
        <w:tc>
          <w:tcPr>
            <w:tcW w:w="508" w:type="dxa"/>
          </w:tcPr>
          <w:p w:rsidR="00270E90" w:rsidRPr="006F3198" w:rsidRDefault="00270E90" w:rsidP="00AE02D3">
            <w:pPr>
              <w:jc w:val="center"/>
              <w:rPr>
                <w:sz w:val="28"/>
              </w:rPr>
            </w:pPr>
          </w:p>
        </w:tc>
        <w:tc>
          <w:tcPr>
            <w:tcW w:w="4926" w:type="dxa"/>
          </w:tcPr>
          <w:p w:rsidR="00270E90" w:rsidRPr="006F3198" w:rsidRDefault="00270E90" w:rsidP="00AE02D3">
            <w:pPr>
              <w:jc w:val="both"/>
              <w:rPr>
                <w:sz w:val="28"/>
              </w:rPr>
            </w:pPr>
          </w:p>
        </w:tc>
      </w:tr>
      <w:tr w:rsidR="00270E90" w:rsidRPr="006F3198" w:rsidTr="00AE02D3">
        <w:tc>
          <w:tcPr>
            <w:tcW w:w="4420" w:type="dxa"/>
          </w:tcPr>
          <w:p w:rsidR="00270E90" w:rsidRPr="006F3198" w:rsidRDefault="003143D8" w:rsidP="003143D8">
            <w:pPr>
              <w:jc w:val="both"/>
              <w:rPr>
                <w:sz w:val="28"/>
              </w:rPr>
            </w:pPr>
            <w:r>
              <w:rPr>
                <w:sz w:val="28"/>
              </w:rPr>
              <w:t xml:space="preserve">Галина </w:t>
            </w:r>
            <w:r w:rsidR="00127CDE">
              <w:rPr>
                <w:sz w:val="28"/>
              </w:rPr>
              <w:t>БЕЗВЕРХНЯ</w:t>
            </w:r>
            <w:r w:rsidR="00270E90">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CC031B" w:rsidRPr="006F3198" w:rsidRDefault="00CC031B" w:rsidP="00AE02D3">
            <w:pPr>
              <w:jc w:val="both"/>
              <w:rPr>
                <w:sz w:val="28"/>
              </w:rPr>
            </w:pPr>
            <w:r>
              <w:rPr>
                <w:sz w:val="28"/>
              </w:rPr>
              <w:t>н</w:t>
            </w:r>
            <w:r w:rsidR="00270E90">
              <w:rPr>
                <w:sz w:val="28"/>
              </w:rPr>
              <w:t>ачальник фінансового управління</w:t>
            </w:r>
            <w:r w:rsidR="00B5127F">
              <w:rPr>
                <w:sz w:val="28"/>
              </w:rPr>
              <w:t xml:space="preserve"> Жмеринської міської ради</w:t>
            </w:r>
          </w:p>
        </w:tc>
      </w:tr>
      <w:tr w:rsidR="00270E90" w:rsidRPr="006F3198" w:rsidTr="00AE02D3">
        <w:tc>
          <w:tcPr>
            <w:tcW w:w="4420" w:type="dxa"/>
          </w:tcPr>
          <w:p w:rsidR="00270E90" w:rsidRPr="006F3198" w:rsidRDefault="003143D8" w:rsidP="003143D8">
            <w:pPr>
              <w:jc w:val="both"/>
              <w:rPr>
                <w:sz w:val="28"/>
              </w:rPr>
            </w:pPr>
            <w:r>
              <w:rPr>
                <w:sz w:val="28"/>
              </w:rPr>
              <w:t xml:space="preserve">Олег </w:t>
            </w:r>
            <w:r w:rsidR="00127CDE">
              <w:rPr>
                <w:sz w:val="28"/>
              </w:rPr>
              <w:t>КАЛІНСЬКИЙ</w:t>
            </w:r>
            <w:r w:rsidR="00270E90">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CC031B" w:rsidRPr="006F3198" w:rsidRDefault="00CC031B" w:rsidP="00AE02D3">
            <w:pPr>
              <w:jc w:val="both"/>
              <w:rPr>
                <w:sz w:val="28"/>
              </w:rPr>
            </w:pPr>
            <w:r>
              <w:rPr>
                <w:sz w:val="28"/>
              </w:rPr>
              <w:t>з</w:t>
            </w:r>
            <w:r w:rsidR="00270E90">
              <w:rPr>
                <w:sz w:val="28"/>
              </w:rPr>
              <w:t xml:space="preserve">авідувач АЗ ПМС </w:t>
            </w:r>
            <w:proofErr w:type="spellStart"/>
            <w:r w:rsidR="00270E90">
              <w:rPr>
                <w:sz w:val="28"/>
              </w:rPr>
              <w:t>м.Жмеринка</w:t>
            </w:r>
            <w:proofErr w:type="spellEnd"/>
          </w:p>
        </w:tc>
      </w:tr>
      <w:tr w:rsidR="00270E90" w:rsidRPr="006F3198" w:rsidTr="00AE02D3">
        <w:tc>
          <w:tcPr>
            <w:tcW w:w="4420" w:type="dxa"/>
          </w:tcPr>
          <w:p w:rsidR="00270E90" w:rsidRPr="006F3198" w:rsidRDefault="003143D8" w:rsidP="003143D8">
            <w:pPr>
              <w:jc w:val="both"/>
              <w:rPr>
                <w:sz w:val="28"/>
              </w:rPr>
            </w:pPr>
            <w:r>
              <w:rPr>
                <w:sz w:val="28"/>
              </w:rPr>
              <w:t xml:space="preserve">Тетяна </w:t>
            </w:r>
            <w:r w:rsidR="00127CDE">
              <w:rPr>
                <w:sz w:val="28"/>
              </w:rPr>
              <w:t>КІСІЛЮК</w:t>
            </w:r>
            <w:r w:rsidR="00270E90">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CC031B" w:rsidRPr="006F3198" w:rsidRDefault="00CC031B" w:rsidP="00AE02D3">
            <w:pPr>
              <w:jc w:val="both"/>
              <w:rPr>
                <w:sz w:val="28"/>
              </w:rPr>
            </w:pPr>
            <w:r>
              <w:rPr>
                <w:sz w:val="28"/>
              </w:rPr>
              <w:t>заступник начальника управління освіти Жмеринської міської ради</w:t>
            </w:r>
          </w:p>
        </w:tc>
      </w:tr>
      <w:tr w:rsidR="00270E90" w:rsidRPr="006F3198" w:rsidTr="00AE02D3">
        <w:tc>
          <w:tcPr>
            <w:tcW w:w="4420" w:type="dxa"/>
          </w:tcPr>
          <w:p w:rsidR="00270E90" w:rsidRPr="006F3198" w:rsidRDefault="003143D8" w:rsidP="003143D8">
            <w:pPr>
              <w:jc w:val="both"/>
              <w:rPr>
                <w:sz w:val="28"/>
              </w:rPr>
            </w:pPr>
            <w:r>
              <w:rPr>
                <w:sz w:val="28"/>
              </w:rPr>
              <w:t xml:space="preserve">Олена </w:t>
            </w:r>
            <w:r w:rsidR="00127CDE">
              <w:rPr>
                <w:sz w:val="28"/>
              </w:rPr>
              <w:t>КОВАЛЬСЬКА</w:t>
            </w:r>
            <w:r w:rsidR="00CC031B">
              <w:rPr>
                <w:sz w:val="28"/>
              </w:rPr>
              <w:t xml:space="preserve"> </w:t>
            </w:r>
          </w:p>
        </w:tc>
        <w:tc>
          <w:tcPr>
            <w:tcW w:w="508" w:type="dxa"/>
          </w:tcPr>
          <w:p w:rsidR="00270E90" w:rsidRPr="006F3198" w:rsidRDefault="00270E90" w:rsidP="00AE02D3">
            <w:pPr>
              <w:jc w:val="center"/>
              <w:rPr>
                <w:sz w:val="28"/>
              </w:rPr>
            </w:pPr>
            <w:r w:rsidRPr="006F3198">
              <w:rPr>
                <w:sz w:val="28"/>
              </w:rPr>
              <w:t>-</w:t>
            </w:r>
          </w:p>
        </w:tc>
        <w:tc>
          <w:tcPr>
            <w:tcW w:w="4926" w:type="dxa"/>
          </w:tcPr>
          <w:p w:rsidR="00CC031B" w:rsidRPr="006F3198" w:rsidRDefault="00BB6DF6" w:rsidP="00AE02D3">
            <w:pPr>
              <w:jc w:val="both"/>
              <w:rPr>
                <w:sz w:val="28"/>
              </w:rPr>
            </w:pPr>
            <w:r>
              <w:rPr>
                <w:sz w:val="28"/>
              </w:rPr>
              <w:t>начальник</w:t>
            </w:r>
            <w:r w:rsidR="00CC031B">
              <w:rPr>
                <w:sz w:val="28"/>
              </w:rPr>
              <w:t xml:space="preserve"> відділу молоді та спорту Жмеринської міської ради</w:t>
            </w:r>
          </w:p>
        </w:tc>
      </w:tr>
      <w:tr w:rsidR="00270E90" w:rsidRPr="006F3198" w:rsidTr="00AE02D3">
        <w:tc>
          <w:tcPr>
            <w:tcW w:w="4420" w:type="dxa"/>
          </w:tcPr>
          <w:p w:rsidR="00CC031B" w:rsidRDefault="003143D8" w:rsidP="00AE02D3">
            <w:pPr>
              <w:jc w:val="both"/>
              <w:rPr>
                <w:sz w:val="28"/>
              </w:rPr>
            </w:pPr>
            <w:r>
              <w:rPr>
                <w:sz w:val="28"/>
              </w:rPr>
              <w:t xml:space="preserve">Тетяна </w:t>
            </w:r>
            <w:r w:rsidR="00127CDE">
              <w:rPr>
                <w:sz w:val="28"/>
              </w:rPr>
              <w:t>КОЛОМІЙЧУК</w:t>
            </w:r>
            <w:r w:rsidR="00CC031B">
              <w:rPr>
                <w:sz w:val="28"/>
              </w:rPr>
              <w:t xml:space="preserve"> </w:t>
            </w:r>
          </w:p>
          <w:p w:rsidR="00CC031B" w:rsidRDefault="00CC031B" w:rsidP="00AE02D3">
            <w:pPr>
              <w:jc w:val="both"/>
              <w:rPr>
                <w:sz w:val="28"/>
              </w:rPr>
            </w:pPr>
          </w:p>
          <w:p w:rsidR="00CC031B" w:rsidRDefault="00CC031B" w:rsidP="00AE02D3">
            <w:pPr>
              <w:jc w:val="both"/>
              <w:rPr>
                <w:sz w:val="28"/>
              </w:rPr>
            </w:pPr>
          </w:p>
          <w:p w:rsidR="00127CDE" w:rsidRDefault="00127CDE" w:rsidP="00AE02D3">
            <w:pPr>
              <w:jc w:val="both"/>
              <w:rPr>
                <w:sz w:val="28"/>
              </w:rPr>
            </w:pPr>
          </w:p>
          <w:p w:rsidR="00CC031B" w:rsidRDefault="003143D8" w:rsidP="00AE02D3">
            <w:pPr>
              <w:jc w:val="both"/>
              <w:rPr>
                <w:sz w:val="28"/>
              </w:rPr>
            </w:pPr>
            <w:r>
              <w:rPr>
                <w:sz w:val="28"/>
              </w:rPr>
              <w:t xml:space="preserve">Жанна </w:t>
            </w:r>
            <w:r w:rsidR="00127CDE">
              <w:rPr>
                <w:sz w:val="28"/>
              </w:rPr>
              <w:t>МАЛЬОВАНА</w:t>
            </w:r>
            <w:r w:rsidR="00CC031B">
              <w:rPr>
                <w:sz w:val="28"/>
              </w:rPr>
              <w:t xml:space="preserve"> </w:t>
            </w:r>
          </w:p>
          <w:p w:rsidR="00CC031B" w:rsidRDefault="00CC031B" w:rsidP="00AE02D3">
            <w:pPr>
              <w:jc w:val="both"/>
              <w:rPr>
                <w:sz w:val="28"/>
              </w:rPr>
            </w:pPr>
          </w:p>
          <w:p w:rsidR="00CC031B" w:rsidRDefault="003143D8" w:rsidP="00AE02D3">
            <w:pPr>
              <w:jc w:val="both"/>
              <w:rPr>
                <w:sz w:val="28"/>
              </w:rPr>
            </w:pPr>
            <w:r>
              <w:rPr>
                <w:sz w:val="28"/>
              </w:rPr>
              <w:t xml:space="preserve">Анастасія </w:t>
            </w:r>
            <w:r w:rsidR="00127CDE">
              <w:rPr>
                <w:sz w:val="28"/>
              </w:rPr>
              <w:t>РОМАНЕЦЬ</w:t>
            </w:r>
            <w:r w:rsidR="00CC031B">
              <w:rPr>
                <w:sz w:val="28"/>
              </w:rPr>
              <w:t xml:space="preserve"> </w:t>
            </w:r>
          </w:p>
          <w:p w:rsidR="00CC031B" w:rsidRDefault="00CC031B" w:rsidP="00AE02D3">
            <w:pPr>
              <w:jc w:val="both"/>
              <w:rPr>
                <w:sz w:val="28"/>
              </w:rPr>
            </w:pPr>
          </w:p>
          <w:p w:rsidR="00CC031B" w:rsidRDefault="00CC031B" w:rsidP="00AE02D3">
            <w:pPr>
              <w:jc w:val="both"/>
              <w:rPr>
                <w:sz w:val="28"/>
              </w:rPr>
            </w:pPr>
          </w:p>
          <w:p w:rsidR="00270E90" w:rsidRDefault="003143D8" w:rsidP="00AE02D3">
            <w:pPr>
              <w:jc w:val="both"/>
              <w:rPr>
                <w:sz w:val="28"/>
              </w:rPr>
            </w:pPr>
            <w:r>
              <w:rPr>
                <w:sz w:val="28"/>
              </w:rPr>
              <w:t xml:space="preserve">Альона </w:t>
            </w:r>
            <w:r w:rsidR="00127CDE">
              <w:rPr>
                <w:sz w:val="28"/>
              </w:rPr>
              <w:t xml:space="preserve">САС </w:t>
            </w:r>
          </w:p>
          <w:p w:rsidR="00CC031B" w:rsidRDefault="00CC031B" w:rsidP="00AE02D3">
            <w:pPr>
              <w:jc w:val="both"/>
              <w:rPr>
                <w:sz w:val="28"/>
              </w:rPr>
            </w:pPr>
          </w:p>
          <w:p w:rsidR="005D5B18" w:rsidRDefault="003143D8" w:rsidP="00AE02D3">
            <w:pPr>
              <w:jc w:val="both"/>
              <w:rPr>
                <w:sz w:val="28"/>
              </w:rPr>
            </w:pPr>
            <w:r>
              <w:rPr>
                <w:sz w:val="28"/>
              </w:rPr>
              <w:t xml:space="preserve">Олена </w:t>
            </w:r>
            <w:r w:rsidR="00127CDE">
              <w:rPr>
                <w:sz w:val="28"/>
              </w:rPr>
              <w:t>ЧОРНОГУЗ</w:t>
            </w:r>
            <w:r w:rsidR="00CC031B">
              <w:rPr>
                <w:sz w:val="28"/>
              </w:rPr>
              <w:t xml:space="preserve"> </w:t>
            </w:r>
          </w:p>
          <w:p w:rsidR="005D5B18" w:rsidRDefault="005D5B18" w:rsidP="00AE02D3">
            <w:pPr>
              <w:jc w:val="both"/>
              <w:rPr>
                <w:sz w:val="28"/>
              </w:rPr>
            </w:pPr>
          </w:p>
          <w:p w:rsidR="005D5B18" w:rsidRDefault="005D5B18" w:rsidP="00AE02D3">
            <w:pPr>
              <w:jc w:val="both"/>
              <w:rPr>
                <w:sz w:val="28"/>
              </w:rPr>
            </w:pPr>
          </w:p>
          <w:p w:rsidR="00127CDE" w:rsidRDefault="00127CDE" w:rsidP="00AE02D3">
            <w:pPr>
              <w:jc w:val="both"/>
              <w:rPr>
                <w:sz w:val="28"/>
              </w:rPr>
            </w:pPr>
          </w:p>
          <w:p w:rsidR="005D5B18" w:rsidRDefault="003143D8" w:rsidP="00AE02D3">
            <w:pPr>
              <w:jc w:val="both"/>
              <w:rPr>
                <w:sz w:val="28"/>
              </w:rPr>
            </w:pPr>
            <w:r>
              <w:rPr>
                <w:sz w:val="28"/>
              </w:rPr>
              <w:t xml:space="preserve">Оксана </w:t>
            </w:r>
            <w:r w:rsidR="00127CDE">
              <w:rPr>
                <w:sz w:val="28"/>
              </w:rPr>
              <w:t>ЛЕВУС</w:t>
            </w:r>
            <w:r w:rsidR="005D5B18">
              <w:rPr>
                <w:sz w:val="28"/>
              </w:rPr>
              <w:t xml:space="preserve"> </w:t>
            </w:r>
          </w:p>
          <w:p w:rsidR="00127CDE" w:rsidRDefault="00127CDE" w:rsidP="00AE02D3">
            <w:pPr>
              <w:jc w:val="both"/>
              <w:rPr>
                <w:sz w:val="28"/>
              </w:rPr>
            </w:pPr>
          </w:p>
          <w:p w:rsidR="005D5B18" w:rsidRDefault="003143D8" w:rsidP="00127CDE">
            <w:pPr>
              <w:jc w:val="both"/>
              <w:rPr>
                <w:sz w:val="28"/>
              </w:rPr>
            </w:pPr>
            <w:r>
              <w:rPr>
                <w:sz w:val="28"/>
              </w:rPr>
              <w:t xml:space="preserve">Оксана </w:t>
            </w:r>
            <w:r w:rsidR="00127CDE">
              <w:rPr>
                <w:sz w:val="28"/>
              </w:rPr>
              <w:t>МАРИНОШЕНКО</w:t>
            </w:r>
            <w:r w:rsidR="005D5B18">
              <w:rPr>
                <w:sz w:val="28"/>
              </w:rPr>
              <w:t xml:space="preserve"> </w:t>
            </w:r>
          </w:p>
          <w:p w:rsidR="00127CDE" w:rsidRDefault="00127CDE" w:rsidP="00127CDE">
            <w:pPr>
              <w:jc w:val="both"/>
              <w:rPr>
                <w:sz w:val="28"/>
              </w:rPr>
            </w:pPr>
          </w:p>
          <w:p w:rsidR="00127CDE" w:rsidRDefault="003143D8" w:rsidP="00127CDE">
            <w:pPr>
              <w:jc w:val="both"/>
              <w:rPr>
                <w:sz w:val="28"/>
              </w:rPr>
            </w:pPr>
            <w:r>
              <w:rPr>
                <w:sz w:val="28"/>
              </w:rPr>
              <w:t xml:space="preserve">Світлана </w:t>
            </w:r>
            <w:r w:rsidR="00127CDE">
              <w:rPr>
                <w:sz w:val="28"/>
              </w:rPr>
              <w:t xml:space="preserve">МЕЛЬНИК </w:t>
            </w:r>
          </w:p>
          <w:p w:rsidR="00127CDE" w:rsidRDefault="00127CDE" w:rsidP="00127CDE">
            <w:pPr>
              <w:jc w:val="both"/>
              <w:rPr>
                <w:sz w:val="28"/>
              </w:rPr>
            </w:pPr>
          </w:p>
          <w:p w:rsidR="00127CDE" w:rsidRDefault="003143D8" w:rsidP="00127CDE">
            <w:pPr>
              <w:jc w:val="both"/>
              <w:rPr>
                <w:sz w:val="28"/>
              </w:rPr>
            </w:pPr>
            <w:r>
              <w:rPr>
                <w:sz w:val="28"/>
              </w:rPr>
              <w:t xml:space="preserve">Микола </w:t>
            </w:r>
            <w:r w:rsidR="00127CDE">
              <w:rPr>
                <w:sz w:val="28"/>
              </w:rPr>
              <w:t xml:space="preserve">ОГОРОДНИК </w:t>
            </w:r>
          </w:p>
          <w:p w:rsidR="00127CDE" w:rsidRDefault="00127CDE" w:rsidP="00127CDE">
            <w:pPr>
              <w:jc w:val="both"/>
              <w:rPr>
                <w:sz w:val="28"/>
              </w:rPr>
            </w:pPr>
          </w:p>
          <w:p w:rsidR="00127CDE" w:rsidRDefault="003143D8" w:rsidP="00127CDE">
            <w:pPr>
              <w:jc w:val="both"/>
              <w:rPr>
                <w:sz w:val="28"/>
              </w:rPr>
            </w:pPr>
            <w:r>
              <w:rPr>
                <w:sz w:val="28"/>
              </w:rPr>
              <w:t xml:space="preserve">Ольга </w:t>
            </w:r>
            <w:r w:rsidR="00127CDE">
              <w:rPr>
                <w:sz w:val="28"/>
              </w:rPr>
              <w:t xml:space="preserve">ОЧЕРЕТНА </w:t>
            </w:r>
          </w:p>
          <w:p w:rsidR="00127CDE" w:rsidRDefault="00127CDE" w:rsidP="00127CDE">
            <w:pPr>
              <w:jc w:val="both"/>
              <w:rPr>
                <w:sz w:val="28"/>
              </w:rPr>
            </w:pPr>
          </w:p>
          <w:p w:rsidR="00B5127F" w:rsidRDefault="003143D8" w:rsidP="00127CDE">
            <w:pPr>
              <w:jc w:val="both"/>
              <w:rPr>
                <w:sz w:val="28"/>
              </w:rPr>
            </w:pPr>
            <w:r>
              <w:rPr>
                <w:sz w:val="28"/>
              </w:rPr>
              <w:t xml:space="preserve">Тетяна </w:t>
            </w:r>
            <w:r w:rsidR="00B5127F">
              <w:rPr>
                <w:sz w:val="28"/>
              </w:rPr>
              <w:t xml:space="preserve">ОЛІЙНИК </w:t>
            </w:r>
          </w:p>
          <w:p w:rsidR="00B5127F" w:rsidRDefault="00B5127F" w:rsidP="00127CDE">
            <w:pPr>
              <w:jc w:val="both"/>
              <w:rPr>
                <w:sz w:val="28"/>
              </w:rPr>
            </w:pPr>
          </w:p>
          <w:p w:rsidR="00127CDE" w:rsidRDefault="003143D8" w:rsidP="00127CDE">
            <w:pPr>
              <w:jc w:val="both"/>
              <w:rPr>
                <w:sz w:val="28"/>
              </w:rPr>
            </w:pPr>
            <w:r>
              <w:rPr>
                <w:sz w:val="28"/>
              </w:rPr>
              <w:t xml:space="preserve">Роман </w:t>
            </w:r>
            <w:r w:rsidR="00127CDE">
              <w:rPr>
                <w:sz w:val="28"/>
              </w:rPr>
              <w:t xml:space="preserve">ПАШКОВСЬКИЙ </w:t>
            </w:r>
          </w:p>
          <w:p w:rsidR="00127CDE" w:rsidRDefault="00127CDE" w:rsidP="00127CDE">
            <w:pPr>
              <w:jc w:val="both"/>
              <w:rPr>
                <w:sz w:val="28"/>
              </w:rPr>
            </w:pPr>
          </w:p>
          <w:p w:rsidR="00127CDE" w:rsidRDefault="003143D8" w:rsidP="00127CDE">
            <w:pPr>
              <w:jc w:val="both"/>
              <w:rPr>
                <w:sz w:val="28"/>
              </w:rPr>
            </w:pPr>
            <w:r>
              <w:rPr>
                <w:sz w:val="28"/>
              </w:rPr>
              <w:t xml:space="preserve">Людмила </w:t>
            </w:r>
            <w:r w:rsidR="00127CDE">
              <w:rPr>
                <w:sz w:val="28"/>
              </w:rPr>
              <w:t xml:space="preserve">ПОСВІТЮК </w:t>
            </w:r>
          </w:p>
          <w:p w:rsidR="00BB6DF6" w:rsidRDefault="00BB6DF6" w:rsidP="00127CDE">
            <w:pPr>
              <w:jc w:val="both"/>
              <w:rPr>
                <w:sz w:val="28"/>
              </w:rPr>
            </w:pPr>
          </w:p>
          <w:p w:rsidR="00B5127F" w:rsidRDefault="003143D8" w:rsidP="00127CDE">
            <w:pPr>
              <w:jc w:val="both"/>
              <w:rPr>
                <w:sz w:val="28"/>
              </w:rPr>
            </w:pPr>
            <w:r>
              <w:rPr>
                <w:sz w:val="28"/>
              </w:rPr>
              <w:t xml:space="preserve">Алла </w:t>
            </w:r>
            <w:r w:rsidR="00B5127F">
              <w:rPr>
                <w:sz w:val="28"/>
              </w:rPr>
              <w:t xml:space="preserve">СЛІПЕНЬКА </w:t>
            </w:r>
          </w:p>
          <w:p w:rsidR="00B5127F" w:rsidRDefault="00B5127F" w:rsidP="00127CDE">
            <w:pPr>
              <w:jc w:val="both"/>
              <w:rPr>
                <w:sz w:val="28"/>
              </w:rPr>
            </w:pPr>
          </w:p>
          <w:p w:rsidR="00B5127F" w:rsidRDefault="003143D8" w:rsidP="00127CDE">
            <w:pPr>
              <w:jc w:val="both"/>
              <w:rPr>
                <w:sz w:val="28"/>
              </w:rPr>
            </w:pPr>
            <w:r>
              <w:rPr>
                <w:sz w:val="28"/>
              </w:rPr>
              <w:t xml:space="preserve">Олена </w:t>
            </w:r>
            <w:r w:rsidR="00B5127F">
              <w:rPr>
                <w:sz w:val="28"/>
              </w:rPr>
              <w:t xml:space="preserve">ХРИСТОФОРОВА </w:t>
            </w:r>
          </w:p>
          <w:p w:rsidR="00B5127F" w:rsidRDefault="00B5127F" w:rsidP="00127CDE">
            <w:pPr>
              <w:jc w:val="both"/>
              <w:rPr>
                <w:sz w:val="28"/>
              </w:rPr>
            </w:pPr>
          </w:p>
          <w:p w:rsidR="00B5127F" w:rsidRDefault="00BB6DF6" w:rsidP="00127CDE">
            <w:pPr>
              <w:jc w:val="both"/>
              <w:rPr>
                <w:sz w:val="28"/>
              </w:rPr>
            </w:pPr>
            <w:r>
              <w:rPr>
                <w:sz w:val="28"/>
              </w:rPr>
              <w:t>Марія ЯГНИШ</w:t>
            </w:r>
          </w:p>
          <w:p w:rsidR="00B5127F" w:rsidRPr="006F3198" w:rsidRDefault="00B5127F" w:rsidP="00127CDE">
            <w:pPr>
              <w:jc w:val="both"/>
              <w:rPr>
                <w:sz w:val="28"/>
              </w:rPr>
            </w:pPr>
          </w:p>
        </w:tc>
        <w:tc>
          <w:tcPr>
            <w:tcW w:w="508" w:type="dxa"/>
          </w:tcPr>
          <w:p w:rsidR="00270E90" w:rsidRDefault="00270E90" w:rsidP="00AE02D3">
            <w:pPr>
              <w:jc w:val="center"/>
              <w:rPr>
                <w:sz w:val="28"/>
              </w:rPr>
            </w:pPr>
            <w:r w:rsidRPr="006F3198">
              <w:rPr>
                <w:sz w:val="28"/>
              </w:rPr>
              <w:t>-</w:t>
            </w:r>
          </w:p>
          <w:p w:rsidR="00CC031B" w:rsidRDefault="00CC031B" w:rsidP="00AE02D3">
            <w:pPr>
              <w:jc w:val="center"/>
              <w:rPr>
                <w:sz w:val="28"/>
              </w:rPr>
            </w:pPr>
          </w:p>
          <w:p w:rsidR="00CC031B" w:rsidRDefault="00CC031B" w:rsidP="00AE02D3">
            <w:pPr>
              <w:jc w:val="center"/>
              <w:rPr>
                <w:sz w:val="28"/>
              </w:rPr>
            </w:pPr>
          </w:p>
          <w:p w:rsidR="00CC031B" w:rsidRDefault="00CC031B" w:rsidP="00AE02D3">
            <w:pPr>
              <w:jc w:val="center"/>
              <w:rPr>
                <w:sz w:val="28"/>
              </w:rPr>
            </w:pPr>
          </w:p>
          <w:p w:rsidR="00CC031B" w:rsidRDefault="00B5127F" w:rsidP="00B5127F">
            <w:pPr>
              <w:rPr>
                <w:sz w:val="28"/>
              </w:rPr>
            </w:pPr>
            <w:r>
              <w:rPr>
                <w:sz w:val="28"/>
              </w:rPr>
              <w:t xml:space="preserve"> </w:t>
            </w:r>
            <w:r w:rsidR="00CC031B">
              <w:rPr>
                <w:sz w:val="28"/>
              </w:rPr>
              <w:t>-</w:t>
            </w:r>
          </w:p>
          <w:p w:rsidR="00CC031B" w:rsidRDefault="00CC031B" w:rsidP="00AE02D3">
            <w:pPr>
              <w:jc w:val="center"/>
              <w:rPr>
                <w:sz w:val="28"/>
              </w:rPr>
            </w:pPr>
          </w:p>
          <w:p w:rsidR="00CC031B" w:rsidRDefault="00B5127F" w:rsidP="00B5127F">
            <w:pPr>
              <w:rPr>
                <w:sz w:val="28"/>
              </w:rPr>
            </w:pPr>
            <w:r>
              <w:rPr>
                <w:sz w:val="28"/>
              </w:rPr>
              <w:t xml:space="preserve"> </w:t>
            </w:r>
            <w:r w:rsidR="00CC031B">
              <w:rPr>
                <w:sz w:val="28"/>
              </w:rPr>
              <w:t>-</w:t>
            </w:r>
          </w:p>
          <w:p w:rsidR="00CC031B" w:rsidRDefault="00CC031B" w:rsidP="00AE02D3">
            <w:pPr>
              <w:jc w:val="center"/>
              <w:rPr>
                <w:sz w:val="28"/>
              </w:rPr>
            </w:pPr>
          </w:p>
          <w:p w:rsidR="00B5127F" w:rsidRDefault="00B5127F" w:rsidP="00B5127F">
            <w:pPr>
              <w:rPr>
                <w:sz w:val="28"/>
              </w:rPr>
            </w:pPr>
          </w:p>
          <w:p w:rsidR="00CC031B" w:rsidRDefault="00B5127F" w:rsidP="00B5127F">
            <w:pPr>
              <w:rPr>
                <w:sz w:val="28"/>
              </w:rPr>
            </w:pPr>
            <w:r>
              <w:rPr>
                <w:sz w:val="28"/>
              </w:rPr>
              <w:t xml:space="preserve"> </w:t>
            </w:r>
            <w:r w:rsidR="00CC031B">
              <w:rPr>
                <w:sz w:val="28"/>
              </w:rPr>
              <w:t>-</w:t>
            </w:r>
          </w:p>
          <w:p w:rsidR="00CC031B" w:rsidRDefault="00CC031B" w:rsidP="00AE02D3">
            <w:pPr>
              <w:jc w:val="center"/>
              <w:rPr>
                <w:sz w:val="28"/>
              </w:rPr>
            </w:pPr>
          </w:p>
          <w:p w:rsidR="00CC031B" w:rsidRDefault="00B5127F" w:rsidP="00B5127F">
            <w:pPr>
              <w:rPr>
                <w:sz w:val="28"/>
              </w:rPr>
            </w:pPr>
            <w:r>
              <w:rPr>
                <w:sz w:val="28"/>
              </w:rPr>
              <w:t xml:space="preserve"> </w:t>
            </w:r>
            <w:r w:rsidR="00CC031B">
              <w:rPr>
                <w:sz w:val="28"/>
              </w:rPr>
              <w:t>-</w:t>
            </w:r>
          </w:p>
          <w:p w:rsidR="005D5B18" w:rsidRDefault="005D5B18" w:rsidP="00AE02D3">
            <w:pPr>
              <w:jc w:val="center"/>
              <w:rPr>
                <w:sz w:val="28"/>
              </w:rPr>
            </w:pPr>
          </w:p>
          <w:p w:rsidR="005D5B18" w:rsidRDefault="005D5B18" w:rsidP="00AE02D3">
            <w:pPr>
              <w:jc w:val="center"/>
              <w:rPr>
                <w:sz w:val="28"/>
              </w:rPr>
            </w:pPr>
          </w:p>
          <w:p w:rsidR="005D5B18" w:rsidRDefault="005D5B18" w:rsidP="00AE02D3">
            <w:pPr>
              <w:jc w:val="center"/>
              <w:rPr>
                <w:sz w:val="28"/>
              </w:rPr>
            </w:pPr>
          </w:p>
          <w:p w:rsidR="005D5B18" w:rsidRDefault="00B5127F" w:rsidP="00B5127F">
            <w:pPr>
              <w:rPr>
                <w:sz w:val="28"/>
              </w:rPr>
            </w:pPr>
            <w:r>
              <w:rPr>
                <w:sz w:val="28"/>
              </w:rPr>
              <w:t xml:space="preserve"> </w:t>
            </w:r>
            <w:r w:rsidR="005D5B18">
              <w:rPr>
                <w:sz w:val="28"/>
              </w:rPr>
              <w:t>-</w:t>
            </w:r>
          </w:p>
          <w:p w:rsidR="005D5B18" w:rsidRDefault="005D5B18" w:rsidP="00AE02D3">
            <w:pPr>
              <w:jc w:val="center"/>
              <w:rPr>
                <w:sz w:val="28"/>
              </w:rPr>
            </w:pPr>
          </w:p>
          <w:p w:rsidR="005D5B18" w:rsidRDefault="00B5127F" w:rsidP="00B5127F">
            <w:pPr>
              <w:rPr>
                <w:sz w:val="28"/>
              </w:rPr>
            </w:pPr>
            <w:r>
              <w:rPr>
                <w:sz w:val="28"/>
              </w:rPr>
              <w:t xml:space="preserve"> </w:t>
            </w:r>
            <w:r w:rsidR="005D5B18">
              <w:rPr>
                <w:sz w:val="28"/>
              </w:rPr>
              <w:t>-</w:t>
            </w:r>
          </w:p>
          <w:p w:rsidR="00127CDE" w:rsidRDefault="00127CDE" w:rsidP="00AE02D3">
            <w:pPr>
              <w:jc w:val="center"/>
              <w:rPr>
                <w:sz w:val="28"/>
              </w:rPr>
            </w:pPr>
          </w:p>
          <w:p w:rsidR="00127CDE" w:rsidRDefault="00B5127F" w:rsidP="00B5127F">
            <w:pPr>
              <w:rPr>
                <w:sz w:val="28"/>
              </w:rPr>
            </w:pPr>
            <w:r>
              <w:rPr>
                <w:sz w:val="28"/>
              </w:rPr>
              <w:t xml:space="preserve"> </w:t>
            </w:r>
            <w:r w:rsidR="00127CDE">
              <w:rPr>
                <w:sz w:val="28"/>
              </w:rPr>
              <w:t>-</w:t>
            </w:r>
          </w:p>
          <w:p w:rsidR="00127CDE" w:rsidRDefault="00127CDE" w:rsidP="00AE02D3">
            <w:pPr>
              <w:jc w:val="center"/>
              <w:rPr>
                <w:sz w:val="28"/>
              </w:rPr>
            </w:pPr>
          </w:p>
          <w:p w:rsidR="00127CDE" w:rsidRDefault="00B5127F" w:rsidP="00B5127F">
            <w:pPr>
              <w:rPr>
                <w:sz w:val="28"/>
              </w:rPr>
            </w:pPr>
            <w:r>
              <w:rPr>
                <w:sz w:val="28"/>
              </w:rPr>
              <w:t xml:space="preserve"> </w:t>
            </w:r>
            <w:r w:rsidR="00127CDE">
              <w:rPr>
                <w:sz w:val="28"/>
              </w:rPr>
              <w:t>-</w:t>
            </w:r>
          </w:p>
          <w:p w:rsidR="00127CDE" w:rsidRDefault="00127CDE" w:rsidP="00AE02D3">
            <w:pPr>
              <w:jc w:val="center"/>
              <w:rPr>
                <w:sz w:val="28"/>
              </w:rPr>
            </w:pPr>
          </w:p>
          <w:p w:rsidR="00127CDE" w:rsidRDefault="00B5127F" w:rsidP="00B5127F">
            <w:pPr>
              <w:rPr>
                <w:sz w:val="28"/>
              </w:rPr>
            </w:pPr>
            <w:r>
              <w:rPr>
                <w:sz w:val="28"/>
              </w:rPr>
              <w:t xml:space="preserve"> </w:t>
            </w:r>
            <w:r w:rsidR="00127CDE">
              <w:rPr>
                <w:sz w:val="28"/>
              </w:rPr>
              <w:t>-</w:t>
            </w:r>
          </w:p>
          <w:p w:rsidR="00127CDE" w:rsidRDefault="00127CDE" w:rsidP="00AE02D3">
            <w:pPr>
              <w:jc w:val="center"/>
              <w:rPr>
                <w:sz w:val="28"/>
              </w:rPr>
            </w:pPr>
          </w:p>
          <w:p w:rsidR="00127CDE" w:rsidRDefault="00B5127F" w:rsidP="00B5127F">
            <w:pPr>
              <w:rPr>
                <w:sz w:val="28"/>
              </w:rPr>
            </w:pPr>
            <w:r>
              <w:rPr>
                <w:sz w:val="28"/>
              </w:rPr>
              <w:t xml:space="preserve"> </w:t>
            </w:r>
            <w:r w:rsidR="00127CDE">
              <w:rPr>
                <w:sz w:val="28"/>
              </w:rPr>
              <w:t>-</w:t>
            </w:r>
          </w:p>
          <w:p w:rsidR="005D5B18" w:rsidRDefault="005D5B18" w:rsidP="00AE02D3">
            <w:pPr>
              <w:jc w:val="center"/>
              <w:rPr>
                <w:sz w:val="28"/>
              </w:rPr>
            </w:pPr>
          </w:p>
          <w:p w:rsidR="00127CDE" w:rsidRDefault="00B5127F" w:rsidP="00B5127F">
            <w:pPr>
              <w:rPr>
                <w:sz w:val="28"/>
              </w:rPr>
            </w:pPr>
            <w:r>
              <w:rPr>
                <w:sz w:val="28"/>
              </w:rPr>
              <w:t xml:space="preserve"> </w:t>
            </w:r>
            <w:r w:rsidR="00127CDE">
              <w:rPr>
                <w:sz w:val="28"/>
              </w:rPr>
              <w:t>-</w:t>
            </w:r>
          </w:p>
          <w:p w:rsidR="00127CDE" w:rsidRDefault="00127CDE" w:rsidP="00AE02D3">
            <w:pPr>
              <w:jc w:val="center"/>
              <w:rPr>
                <w:sz w:val="28"/>
              </w:rPr>
            </w:pPr>
          </w:p>
          <w:p w:rsidR="00127CDE" w:rsidRDefault="00B5127F" w:rsidP="00B5127F">
            <w:pPr>
              <w:rPr>
                <w:sz w:val="28"/>
              </w:rPr>
            </w:pPr>
            <w:r>
              <w:rPr>
                <w:sz w:val="28"/>
              </w:rPr>
              <w:t xml:space="preserve"> </w:t>
            </w:r>
            <w:r w:rsidR="00127CDE">
              <w:rPr>
                <w:sz w:val="28"/>
              </w:rPr>
              <w:t>-</w:t>
            </w:r>
          </w:p>
          <w:p w:rsidR="00B5127F" w:rsidRDefault="00B5127F" w:rsidP="00AE02D3">
            <w:pPr>
              <w:jc w:val="center"/>
              <w:rPr>
                <w:sz w:val="28"/>
              </w:rPr>
            </w:pPr>
          </w:p>
          <w:p w:rsidR="00B5127F" w:rsidRDefault="00B5127F" w:rsidP="00B5127F">
            <w:pPr>
              <w:rPr>
                <w:sz w:val="28"/>
              </w:rPr>
            </w:pPr>
            <w:r>
              <w:rPr>
                <w:sz w:val="28"/>
              </w:rPr>
              <w:t xml:space="preserve"> -</w:t>
            </w:r>
          </w:p>
          <w:p w:rsidR="00B5127F" w:rsidRDefault="00B5127F" w:rsidP="00AE02D3">
            <w:pPr>
              <w:jc w:val="center"/>
              <w:rPr>
                <w:sz w:val="28"/>
              </w:rPr>
            </w:pPr>
          </w:p>
          <w:p w:rsidR="00B5127F" w:rsidRDefault="00B5127F" w:rsidP="00B5127F">
            <w:pPr>
              <w:rPr>
                <w:sz w:val="28"/>
              </w:rPr>
            </w:pPr>
            <w:r>
              <w:rPr>
                <w:sz w:val="28"/>
              </w:rPr>
              <w:t xml:space="preserve"> -</w:t>
            </w:r>
          </w:p>
          <w:p w:rsidR="00B5127F" w:rsidRDefault="00B5127F" w:rsidP="00B5127F">
            <w:pPr>
              <w:rPr>
                <w:sz w:val="28"/>
              </w:rPr>
            </w:pPr>
            <w:r>
              <w:rPr>
                <w:sz w:val="28"/>
              </w:rPr>
              <w:t xml:space="preserve"> </w:t>
            </w:r>
          </w:p>
          <w:p w:rsidR="00B5127F" w:rsidRDefault="00B5127F" w:rsidP="00B5127F">
            <w:pPr>
              <w:rPr>
                <w:sz w:val="28"/>
              </w:rPr>
            </w:pPr>
            <w:r>
              <w:rPr>
                <w:sz w:val="28"/>
              </w:rPr>
              <w:t xml:space="preserve"> -</w:t>
            </w:r>
          </w:p>
          <w:p w:rsidR="00B5127F" w:rsidRPr="006F3198" w:rsidRDefault="00B5127F" w:rsidP="00B5127F">
            <w:pPr>
              <w:rPr>
                <w:sz w:val="28"/>
              </w:rPr>
            </w:pPr>
            <w:r>
              <w:rPr>
                <w:sz w:val="28"/>
              </w:rPr>
              <w:t xml:space="preserve"> </w:t>
            </w:r>
          </w:p>
        </w:tc>
        <w:tc>
          <w:tcPr>
            <w:tcW w:w="4926" w:type="dxa"/>
          </w:tcPr>
          <w:p w:rsidR="005D5B18" w:rsidRDefault="00CC031B" w:rsidP="00AE02D3">
            <w:pPr>
              <w:jc w:val="both"/>
              <w:rPr>
                <w:sz w:val="28"/>
              </w:rPr>
            </w:pPr>
            <w:r>
              <w:rPr>
                <w:sz w:val="28"/>
              </w:rPr>
              <w:t xml:space="preserve">начальник Жмеринського районного відділу філії державної установи «Центр </w:t>
            </w:r>
            <w:proofErr w:type="spellStart"/>
            <w:r>
              <w:rPr>
                <w:sz w:val="28"/>
              </w:rPr>
              <w:t>пробації</w:t>
            </w:r>
            <w:proofErr w:type="spellEnd"/>
            <w:r>
              <w:rPr>
                <w:sz w:val="28"/>
              </w:rPr>
              <w:t>» у Вінницькій області (за згодою)</w:t>
            </w:r>
          </w:p>
          <w:p w:rsidR="00CC031B" w:rsidRDefault="00CC031B" w:rsidP="00AE02D3">
            <w:pPr>
              <w:jc w:val="both"/>
              <w:rPr>
                <w:sz w:val="28"/>
              </w:rPr>
            </w:pPr>
            <w:r>
              <w:rPr>
                <w:sz w:val="28"/>
              </w:rPr>
              <w:t>фахівець із соціальної роботи КЗ Жмеринської міської ради «Турбота»</w:t>
            </w:r>
          </w:p>
          <w:p w:rsidR="00CC031B" w:rsidRDefault="00CC031B" w:rsidP="00AE02D3">
            <w:pPr>
              <w:jc w:val="both"/>
              <w:rPr>
                <w:sz w:val="28"/>
              </w:rPr>
            </w:pPr>
            <w:r>
              <w:rPr>
                <w:sz w:val="28"/>
              </w:rPr>
              <w:t>фахівець із соціальної роботи КЗ Жмеринської міської ради «Центр надання соціальних послуг»</w:t>
            </w:r>
          </w:p>
          <w:p w:rsidR="00CC031B" w:rsidRDefault="00CC031B" w:rsidP="00AE02D3">
            <w:pPr>
              <w:jc w:val="both"/>
              <w:rPr>
                <w:sz w:val="28"/>
              </w:rPr>
            </w:pPr>
            <w:r>
              <w:rPr>
                <w:sz w:val="28"/>
              </w:rPr>
              <w:t>головний спеціаліст служби у справах дітей Жмеринської міської ради</w:t>
            </w:r>
          </w:p>
          <w:p w:rsidR="00CC031B" w:rsidRDefault="00CC031B" w:rsidP="00AE02D3">
            <w:pPr>
              <w:jc w:val="both"/>
              <w:rPr>
                <w:sz w:val="28"/>
              </w:rPr>
            </w:pPr>
            <w:r>
              <w:rPr>
                <w:sz w:val="28"/>
              </w:rPr>
              <w:t>заступник директора-начальник відділу працевлаштування Жмеринської філії Вінницького обласного центру зайнятості</w:t>
            </w:r>
          </w:p>
          <w:p w:rsidR="005D5B18" w:rsidRDefault="005D5B18" w:rsidP="00AE02D3">
            <w:pPr>
              <w:jc w:val="both"/>
              <w:rPr>
                <w:sz w:val="28"/>
              </w:rPr>
            </w:pPr>
            <w:proofErr w:type="spellStart"/>
            <w:r>
              <w:rPr>
                <w:sz w:val="28"/>
              </w:rPr>
              <w:t>Біліковецький</w:t>
            </w:r>
            <w:proofErr w:type="spellEnd"/>
            <w:r>
              <w:rPr>
                <w:sz w:val="28"/>
              </w:rPr>
              <w:t xml:space="preserve"> </w:t>
            </w:r>
            <w:proofErr w:type="spellStart"/>
            <w:r>
              <w:rPr>
                <w:sz w:val="28"/>
              </w:rPr>
              <w:t>старостинський</w:t>
            </w:r>
            <w:proofErr w:type="spellEnd"/>
            <w:r>
              <w:rPr>
                <w:sz w:val="28"/>
              </w:rPr>
              <w:t xml:space="preserve"> округ, діловод</w:t>
            </w:r>
          </w:p>
          <w:p w:rsidR="00127CDE" w:rsidRDefault="005D5B18" w:rsidP="00AE02D3">
            <w:pPr>
              <w:jc w:val="both"/>
              <w:rPr>
                <w:sz w:val="28"/>
              </w:rPr>
            </w:pPr>
            <w:proofErr w:type="spellStart"/>
            <w:r>
              <w:rPr>
                <w:sz w:val="28"/>
              </w:rPr>
              <w:t>Жуковецький</w:t>
            </w:r>
            <w:proofErr w:type="spellEnd"/>
            <w:r>
              <w:rPr>
                <w:sz w:val="28"/>
              </w:rPr>
              <w:t xml:space="preserve"> </w:t>
            </w:r>
            <w:proofErr w:type="spellStart"/>
            <w:r>
              <w:rPr>
                <w:sz w:val="28"/>
              </w:rPr>
              <w:t>старостинський</w:t>
            </w:r>
            <w:proofErr w:type="spellEnd"/>
            <w:r>
              <w:rPr>
                <w:sz w:val="28"/>
              </w:rPr>
              <w:t xml:space="preserve"> округ</w:t>
            </w:r>
            <w:r w:rsidR="00127CDE">
              <w:rPr>
                <w:sz w:val="28"/>
              </w:rPr>
              <w:t>, староста</w:t>
            </w:r>
          </w:p>
          <w:p w:rsidR="00127CDE" w:rsidRDefault="00127CDE" w:rsidP="00127CDE">
            <w:pPr>
              <w:jc w:val="both"/>
              <w:rPr>
                <w:sz w:val="28"/>
              </w:rPr>
            </w:pPr>
            <w:proofErr w:type="spellStart"/>
            <w:r>
              <w:rPr>
                <w:sz w:val="28"/>
              </w:rPr>
              <w:t>Дубівський</w:t>
            </w:r>
            <w:proofErr w:type="spellEnd"/>
            <w:r>
              <w:rPr>
                <w:sz w:val="28"/>
              </w:rPr>
              <w:t xml:space="preserve"> </w:t>
            </w:r>
            <w:proofErr w:type="spellStart"/>
            <w:r>
              <w:rPr>
                <w:sz w:val="28"/>
              </w:rPr>
              <w:t>старостинський</w:t>
            </w:r>
            <w:proofErr w:type="spellEnd"/>
            <w:r>
              <w:rPr>
                <w:sz w:val="28"/>
              </w:rPr>
              <w:t xml:space="preserve"> округ, староста</w:t>
            </w:r>
          </w:p>
          <w:p w:rsidR="00127CDE" w:rsidRDefault="00127CDE" w:rsidP="00127CDE">
            <w:pPr>
              <w:jc w:val="both"/>
              <w:rPr>
                <w:sz w:val="28"/>
              </w:rPr>
            </w:pPr>
            <w:proofErr w:type="spellStart"/>
            <w:r>
              <w:rPr>
                <w:sz w:val="28"/>
              </w:rPr>
              <w:t>Карамалюківський</w:t>
            </w:r>
            <w:proofErr w:type="spellEnd"/>
            <w:r>
              <w:rPr>
                <w:sz w:val="28"/>
              </w:rPr>
              <w:t xml:space="preserve"> </w:t>
            </w:r>
            <w:proofErr w:type="spellStart"/>
            <w:r>
              <w:rPr>
                <w:sz w:val="28"/>
              </w:rPr>
              <w:t>старостинський</w:t>
            </w:r>
            <w:proofErr w:type="spellEnd"/>
            <w:r>
              <w:rPr>
                <w:sz w:val="28"/>
              </w:rPr>
              <w:t xml:space="preserve"> округ, староста</w:t>
            </w:r>
          </w:p>
          <w:p w:rsidR="00127CDE" w:rsidRDefault="00127CDE" w:rsidP="00127CDE">
            <w:pPr>
              <w:jc w:val="both"/>
              <w:rPr>
                <w:sz w:val="28"/>
              </w:rPr>
            </w:pPr>
            <w:proofErr w:type="spellStart"/>
            <w:r>
              <w:rPr>
                <w:sz w:val="28"/>
              </w:rPr>
              <w:t>Лисогірський</w:t>
            </w:r>
            <w:proofErr w:type="spellEnd"/>
            <w:r>
              <w:rPr>
                <w:sz w:val="28"/>
              </w:rPr>
              <w:t xml:space="preserve"> </w:t>
            </w:r>
            <w:proofErr w:type="spellStart"/>
            <w:r>
              <w:rPr>
                <w:sz w:val="28"/>
              </w:rPr>
              <w:t>старостинський</w:t>
            </w:r>
            <w:proofErr w:type="spellEnd"/>
            <w:r>
              <w:rPr>
                <w:sz w:val="28"/>
              </w:rPr>
              <w:t xml:space="preserve"> округ, староста</w:t>
            </w:r>
          </w:p>
          <w:p w:rsidR="00B5127F" w:rsidRDefault="00B5127F" w:rsidP="00127CDE">
            <w:pPr>
              <w:jc w:val="both"/>
              <w:rPr>
                <w:sz w:val="28"/>
              </w:rPr>
            </w:pPr>
            <w:proofErr w:type="spellStart"/>
            <w:r>
              <w:rPr>
                <w:sz w:val="28"/>
              </w:rPr>
              <w:t>Браїлівськ</w:t>
            </w:r>
            <w:r w:rsidR="00832675">
              <w:rPr>
                <w:sz w:val="28"/>
              </w:rPr>
              <w:t>ий</w:t>
            </w:r>
            <w:proofErr w:type="spellEnd"/>
            <w:r w:rsidR="00832675">
              <w:rPr>
                <w:sz w:val="28"/>
              </w:rPr>
              <w:t xml:space="preserve"> </w:t>
            </w:r>
            <w:proofErr w:type="spellStart"/>
            <w:r w:rsidR="00832675">
              <w:rPr>
                <w:sz w:val="28"/>
              </w:rPr>
              <w:t>старостинський</w:t>
            </w:r>
            <w:proofErr w:type="spellEnd"/>
            <w:r w:rsidR="00832675">
              <w:rPr>
                <w:sz w:val="28"/>
              </w:rPr>
              <w:t xml:space="preserve"> округ, інспектор</w:t>
            </w:r>
          </w:p>
          <w:p w:rsidR="00127CDE" w:rsidRDefault="00127CDE" w:rsidP="00127CDE">
            <w:pPr>
              <w:jc w:val="both"/>
              <w:rPr>
                <w:sz w:val="28"/>
              </w:rPr>
            </w:pPr>
            <w:proofErr w:type="spellStart"/>
            <w:r>
              <w:rPr>
                <w:sz w:val="28"/>
              </w:rPr>
              <w:t>Людавський</w:t>
            </w:r>
            <w:proofErr w:type="spellEnd"/>
            <w:r>
              <w:rPr>
                <w:sz w:val="28"/>
              </w:rPr>
              <w:t xml:space="preserve"> </w:t>
            </w:r>
            <w:proofErr w:type="spellStart"/>
            <w:r>
              <w:rPr>
                <w:sz w:val="28"/>
              </w:rPr>
              <w:t>старостинський</w:t>
            </w:r>
            <w:proofErr w:type="spellEnd"/>
            <w:r>
              <w:rPr>
                <w:sz w:val="28"/>
              </w:rPr>
              <w:t xml:space="preserve"> округ, староста</w:t>
            </w:r>
          </w:p>
          <w:p w:rsidR="00127CDE" w:rsidRDefault="00127CDE" w:rsidP="00127CDE">
            <w:pPr>
              <w:jc w:val="both"/>
              <w:rPr>
                <w:sz w:val="28"/>
              </w:rPr>
            </w:pPr>
            <w:proofErr w:type="spellStart"/>
            <w:r>
              <w:rPr>
                <w:sz w:val="28"/>
              </w:rPr>
              <w:t>Почапинецький</w:t>
            </w:r>
            <w:proofErr w:type="spellEnd"/>
            <w:r>
              <w:rPr>
                <w:sz w:val="28"/>
              </w:rPr>
              <w:t xml:space="preserve"> </w:t>
            </w:r>
            <w:proofErr w:type="spellStart"/>
            <w:r>
              <w:rPr>
                <w:sz w:val="28"/>
              </w:rPr>
              <w:t>старостинський</w:t>
            </w:r>
            <w:proofErr w:type="spellEnd"/>
            <w:r>
              <w:rPr>
                <w:sz w:val="28"/>
              </w:rPr>
              <w:t xml:space="preserve"> округ, діловод</w:t>
            </w:r>
          </w:p>
          <w:p w:rsidR="00B5127F" w:rsidRDefault="00B5127F" w:rsidP="00B5127F">
            <w:pPr>
              <w:jc w:val="both"/>
              <w:rPr>
                <w:sz w:val="28"/>
              </w:rPr>
            </w:pPr>
            <w:proofErr w:type="spellStart"/>
            <w:r>
              <w:rPr>
                <w:sz w:val="28"/>
              </w:rPr>
              <w:t>Коростівецький</w:t>
            </w:r>
            <w:proofErr w:type="spellEnd"/>
            <w:r>
              <w:rPr>
                <w:sz w:val="28"/>
              </w:rPr>
              <w:t xml:space="preserve"> </w:t>
            </w:r>
            <w:proofErr w:type="spellStart"/>
            <w:r>
              <w:rPr>
                <w:sz w:val="28"/>
              </w:rPr>
              <w:t>старостинський</w:t>
            </w:r>
            <w:proofErr w:type="spellEnd"/>
            <w:r>
              <w:rPr>
                <w:sz w:val="28"/>
              </w:rPr>
              <w:t xml:space="preserve"> округ, діловод</w:t>
            </w:r>
          </w:p>
          <w:p w:rsidR="00B5127F" w:rsidRDefault="00B5127F" w:rsidP="00B5127F">
            <w:pPr>
              <w:jc w:val="both"/>
              <w:rPr>
                <w:sz w:val="28"/>
              </w:rPr>
            </w:pPr>
            <w:proofErr w:type="spellStart"/>
            <w:r>
              <w:rPr>
                <w:sz w:val="28"/>
              </w:rPr>
              <w:t>Леляцький</w:t>
            </w:r>
            <w:proofErr w:type="spellEnd"/>
            <w:r>
              <w:rPr>
                <w:sz w:val="28"/>
              </w:rPr>
              <w:t xml:space="preserve"> </w:t>
            </w:r>
            <w:proofErr w:type="spellStart"/>
            <w:r>
              <w:rPr>
                <w:sz w:val="28"/>
              </w:rPr>
              <w:t>старостинський</w:t>
            </w:r>
            <w:proofErr w:type="spellEnd"/>
            <w:r>
              <w:rPr>
                <w:sz w:val="28"/>
              </w:rPr>
              <w:t xml:space="preserve"> округ, діловод</w:t>
            </w:r>
          </w:p>
          <w:p w:rsidR="00BB6DF6" w:rsidRDefault="00BB6DF6" w:rsidP="00BB6DF6">
            <w:pPr>
              <w:jc w:val="both"/>
              <w:rPr>
                <w:sz w:val="28"/>
              </w:rPr>
            </w:pPr>
            <w:proofErr w:type="spellStart"/>
            <w:r>
              <w:rPr>
                <w:sz w:val="28"/>
              </w:rPr>
              <w:t>Рівськи</w:t>
            </w:r>
            <w:r w:rsidR="00832675">
              <w:rPr>
                <w:sz w:val="28"/>
              </w:rPr>
              <w:t>й</w:t>
            </w:r>
            <w:proofErr w:type="spellEnd"/>
            <w:r w:rsidR="00832675">
              <w:rPr>
                <w:sz w:val="28"/>
              </w:rPr>
              <w:t xml:space="preserve"> </w:t>
            </w:r>
            <w:proofErr w:type="spellStart"/>
            <w:r w:rsidR="00832675">
              <w:rPr>
                <w:sz w:val="28"/>
              </w:rPr>
              <w:t>старостинський</w:t>
            </w:r>
            <w:proofErr w:type="spellEnd"/>
            <w:r w:rsidR="00832675">
              <w:rPr>
                <w:sz w:val="28"/>
              </w:rPr>
              <w:t xml:space="preserve"> округ, діловод</w:t>
            </w:r>
          </w:p>
          <w:p w:rsidR="00127CDE" w:rsidRDefault="00127CDE" w:rsidP="00127CDE">
            <w:pPr>
              <w:jc w:val="both"/>
              <w:rPr>
                <w:sz w:val="28"/>
              </w:rPr>
            </w:pPr>
          </w:p>
          <w:p w:rsidR="00127CDE" w:rsidRDefault="00127CDE" w:rsidP="00AE02D3">
            <w:pPr>
              <w:jc w:val="both"/>
              <w:rPr>
                <w:sz w:val="28"/>
              </w:rPr>
            </w:pPr>
          </w:p>
          <w:p w:rsidR="005D5B18" w:rsidRPr="006F3198" w:rsidRDefault="005D5B18" w:rsidP="00AE02D3">
            <w:pPr>
              <w:jc w:val="both"/>
              <w:rPr>
                <w:sz w:val="28"/>
              </w:rPr>
            </w:pPr>
          </w:p>
        </w:tc>
      </w:tr>
    </w:tbl>
    <w:p w:rsidR="00745B84" w:rsidRDefault="00745B84" w:rsidP="00745B84">
      <w:pPr>
        <w:rPr>
          <w:b/>
          <w:sz w:val="28"/>
          <w:szCs w:val="28"/>
        </w:rPr>
      </w:pPr>
    </w:p>
    <w:p w:rsidR="00745B84" w:rsidRDefault="00745B84" w:rsidP="00745B84">
      <w:pPr>
        <w:rPr>
          <w:b/>
          <w:sz w:val="28"/>
          <w:szCs w:val="28"/>
        </w:rPr>
      </w:pPr>
    </w:p>
    <w:p w:rsidR="00270E90" w:rsidRDefault="00270E90" w:rsidP="004C2137">
      <w:pPr>
        <w:shd w:val="clear" w:color="auto" w:fill="FFFFFF"/>
        <w:jc w:val="both"/>
        <w:rPr>
          <w:rFonts w:ascii="Arial" w:hAnsi="Arial" w:cs="Arial"/>
          <w:color w:val="1D1D1B"/>
          <w:sz w:val="26"/>
          <w:szCs w:val="26"/>
          <w:lang w:eastAsia="uk-UA"/>
        </w:rPr>
      </w:pPr>
    </w:p>
    <w:p w:rsidR="00A0366E" w:rsidRDefault="00A0366E"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C2DD3" w:rsidRDefault="002C2DD3" w:rsidP="004C2137">
      <w:pPr>
        <w:shd w:val="clear" w:color="auto" w:fill="FFFFFF"/>
        <w:jc w:val="both"/>
        <w:rPr>
          <w:rFonts w:ascii="Arial" w:hAnsi="Arial" w:cs="Arial"/>
          <w:color w:val="1D1D1B"/>
          <w:sz w:val="26"/>
          <w:szCs w:val="26"/>
          <w:lang w:eastAsia="uk-UA"/>
        </w:rPr>
      </w:pPr>
    </w:p>
    <w:p w:rsidR="002C2DD3" w:rsidRDefault="002C2DD3"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270E90" w:rsidRDefault="00270E90" w:rsidP="004C2137">
      <w:pPr>
        <w:shd w:val="clear" w:color="auto" w:fill="FFFFFF"/>
        <w:jc w:val="both"/>
        <w:rPr>
          <w:rFonts w:ascii="Arial" w:hAnsi="Arial" w:cs="Arial"/>
          <w:color w:val="1D1D1B"/>
          <w:sz w:val="26"/>
          <w:szCs w:val="26"/>
          <w:lang w:eastAsia="uk-UA"/>
        </w:rPr>
      </w:pPr>
    </w:p>
    <w:p w:rsidR="007A26D3" w:rsidRPr="009D0B56" w:rsidRDefault="007A26D3" w:rsidP="004C2137">
      <w:pPr>
        <w:shd w:val="clear" w:color="auto" w:fill="FFFFFF"/>
        <w:jc w:val="both"/>
        <w:rPr>
          <w:rFonts w:ascii="Arial" w:hAnsi="Arial" w:cs="Arial"/>
          <w:color w:val="1D1D1B"/>
          <w:sz w:val="26"/>
          <w:szCs w:val="26"/>
          <w:lang w:eastAsia="uk-UA"/>
        </w:rPr>
      </w:pPr>
    </w:p>
    <w:p w:rsidR="004C2137" w:rsidRPr="009D0B56" w:rsidRDefault="004C2137" w:rsidP="004C2137">
      <w:pPr>
        <w:shd w:val="clear" w:color="auto" w:fill="FFFFFF"/>
        <w:jc w:val="right"/>
        <w:rPr>
          <w:rFonts w:ascii="Arial" w:hAnsi="Arial" w:cs="Arial"/>
          <w:color w:val="1D1D1B"/>
          <w:sz w:val="26"/>
          <w:szCs w:val="26"/>
          <w:lang w:eastAsia="uk-UA"/>
        </w:rPr>
      </w:pPr>
      <w:r w:rsidRPr="009D0B56">
        <w:rPr>
          <w:color w:val="1D1D1B"/>
          <w:sz w:val="28"/>
          <w:szCs w:val="28"/>
          <w:bdr w:val="none" w:sz="0" w:space="0" w:color="auto" w:frame="1"/>
          <w:lang w:eastAsia="uk-UA"/>
        </w:rPr>
        <w:t>Додаток 2</w:t>
      </w:r>
    </w:p>
    <w:p w:rsidR="004C2137" w:rsidRPr="009D0B56" w:rsidRDefault="004605A7" w:rsidP="004C2137">
      <w:pPr>
        <w:shd w:val="clear" w:color="auto" w:fill="FFFFFF"/>
        <w:jc w:val="right"/>
        <w:rPr>
          <w:rFonts w:ascii="Arial" w:hAnsi="Arial" w:cs="Arial"/>
          <w:color w:val="1D1D1B"/>
          <w:sz w:val="26"/>
          <w:szCs w:val="26"/>
          <w:lang w:eastAsia="uk-UA"/>
        </w:rPr>
      </w:pPr>
      <w:r>
        <w:rPr>
          <w:color w:val="1D1D1B"/>
          <w:sz w:val="28"/>
          <w:szCs w:val="28"/>
          <w:bdr w:val="none" w:sz="0" w:space="0" w:color="auto" w:frame="1"/>
          <w:lang w:eastAsia="uk-UA"/>
        </w:rPr>
        <w:t>рішення</w:t>
      </w:r>
      <w:r w:rsidR="004C2137" w:rsidRPr="009D0B56">
        <w:rPr>
          <w:color w:val="1D1D1B"/>
          <w:sz w:val="28"/>
          <w:szCs w:val="28"/>
          <w:bdr w:val="none" w:sz="0" w:space="0" w:color="auto" w:frame="1"/>
          <w:lang w:eastAsia="uk-UA"/>
        </w:rPr>
        <w:t xml:space="preserve"> виконавчого комітету</w:t>
      </w:r>
    </w:p>
    <w:p w:rsidR="004C2137" w:rsidRPr="009D0B56" w:rsidRDefault="007A26D3" w:rsidP="004C2137">
      <w:pPr>
        <w:shd w:val="clear" w:color="auto" w:fill="FFFFFF"/>
        <w:jc w:val="right"/>
        <w:rPr>
          <w:rFonts w:ascii="Arial" w:hAnsi="Arial" w:cs="Arial"/>
          <w:color w:val="1D1D1B"/>
          <w:sz w:val="26"/>
          <w:szCs w:val="26"/>
          <w:lang w:eastAsia="uk-UA"/>
        </w:rPr>
      </w:pPr>
      <w:r>
        <w:rPr>
          <w:color w:val="1D1D1B"/>
          <w:sz w:val="28"/>
          <w:szCs w:val="28"/>
          <w:bdr w:val="none" w:sz="0" w:space="0" w:color="auto" w:frame="1"/>
          <w:lang w:eastAsia="uk-UA"/>
        </w:rPr>
        <w:t xml:space="preserve">Жмеринської міської </w:t>
      </w:r>
      <w:r w:rsidR="004C2137" w:rsidRPr="009D0B56">
        <w:rPr>
          <w:color w:val="1D1D1B"/>
          <w:sz w:val="28"/>
          <w:szCs w:val="28"/>
          <w:bdr w:val="none" w:sz="0" w:space="0" w:color="auto" w:frame="1"/>
          <w:lang w:eastAsia="uk-UA"/>
        </w:rPr>
        <w:t xml:space="preserve">  ради</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color w:val="1D1D1B"/>
          <w:sz w:val="28"/>
          <w:szCs w:val="28"/>
          <w:bdr w:val="none" w:sz="0" w:space="0" w:color="auto" w:frame="1"/>
          <w:lang w:eastAsia="uk-UA"/>
        </w:rPr>
        <w:t xml:space="preserve">                                                                                  від  </w:t>
      </w:r>
      <w:r w:rsidR="00832675">
        <w:rPr>
          <w:color w:val="1D1D1B"/>
          <w:sz w:val="28"/>
          <w:szCs w:val="28"/>
          <w:bdr w:val="none" w:sz="0" w:space="0" w:color="auto" w:frame="1"/>
          <w:lang w:eastAsia="uk-UA"/>
        </w:rPr>
        <w:t xml:space="preserve">20.02.2025 </w:t>
      </w:r>
      <w:r w:rsidRPr="009D0B56">
        <w:rPr>
          <w:color w:val="1D1D1B"/>
          <w:sz w:val="28"/>
          <w:szCs w:val="28"/>
          <w:bdr w:val="none" w:sz="0" w:space="0" w:color="auto" w:frame="1"/>
          <w:lang w:eastAsia="uk-UA"/>
        </w:rPr>
        <w:t xml:space="preserve">року № </w:t>
      </w:r>
      <w:r w:rsidR="00832675">
        <w:rPr>
          <w:color w:val="1D1D1B"/>
          <w:sz w:val="28"/>
          <w:szCs w:val="28"/>
          <w:bdr w:val="none" w:sz="0" w:space="0" w:color="auto" w:frame="1"/>
          <w:lang w:eastAsia="uk-UA"/>
        </w:rPr>
        <w:t>70</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ПОЛОЖЕННЯ</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 xml:space="preserve">про робочу групу з питань визначення потреб населення </w:t>
      </w:r>
      <w:r w:rsidR="007A26D3">
        <w:rPr>
          <w:b/>
          <w:bCs/>
          <w:color w:val="1D1D1B"/>
          <w:sz w:val="28"/>
          <w:szCs w:val="28"/>
          <w:bdr w:val="none" w:sz="0" w:space="0" w:color="auto" w:frame="1"/>
          <w:lang w:eastAsia="uk-UA"/>
        </w:rPr>
        <w:t>Жмеринської ТГ</w:t>
      </w:r>
      <w:r w:rsidRPr="009D0B56">
        <w:rPr>
          <w:b/>
          <w:bCs/>
          <w:color w:val="1D1D1B"/>
          <w:sz w:val="28"/>
          <w:szCs w:val="28"/>
          <w:bdr w:val="none" w:sz="0" w:space="0" w:color="auto" w:frame="1"/>
          <w:lang w:eastAsia="uk-UA"/>
        </w:rPr>
        <w:t xml:space="preserve">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І. Загальні положення</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1. Положення про робочу групу з питань визначення потреб населення </w:t>
      </w:r>
      <w:r w:rsidR="00B63671">
        <w:rPr>
          <w:color w:val="1D1D1B"/>
          <w:sz w:val="28"/>
          <w:szCs w:val="28"/>
          <w:bdr w:val="none" w:sz="0" w:space="0" w:color="auto" w:frame="1"/>
          <w:lang w:eastAsia="uk-UA"/>
        </w:rPr>
        <w:t>Жмеринської територіальної громади</w:t>
      </w:r>
      <w:r w:rsidRPr="009D0B56">
        <w:rPr>
          <w:color w:val="1D1D1B"/>
          <w:sz w:val="28"/>
          <w:szCs w:val="28"/>
          <w:bdr w:val="none" w:sz="0" w:space="0" w:color="auto" w:frame="1"/>
          <w:lang w:eastAsia="uk-UA"/>
        </w:rPr>
        <w:t xml:space="preserve"> у соціальних послугах (далі – робоча група) розроблено відповідно до Закону України «Про соціальні послуги», Порядку організації надання соціальних послуг, затвердженого постановою Кабінету Міністрів України від 01 червня 2020 року № 587, Порядку визначення потреб населення адміністративно-територіальної одиниці/територіальної громади у соціальних послугах, затвердженого наказом Міністерства соціальної політики України від 19.04.2023 № 130-Н, зареєстрованого у Міністерстві юстиції України 11.07.2023 за № 1169/40225.</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 Положення визначає порядок створення, загальні організаційні та процедурні засади діяльності робочої групи.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3. У своїй діяльності робоча група керується Конституцією України, актами Президента України та Кабінету Міністрів України, нормами, наведеними в Законах України «Про соціальні послуги», «Про соціальну роботу з сім’ями, дітьми та молоддю», «Про місцеве самоврядування в Україні», «Про охорону дитинства», «Про запобігання та протидію домашньому насильству», «Про протидію торгівлі людьми», «Про соціальну адаптацію осіб, які відбувають чи відбули покарання у виді обмеження волі на певний строк», «Про основи соціального захисту бездомних осіб і безпритульних дітей», «Про зайнятість населення», «Про основи соціальної захищеності осіб з інвалідністю в Україні» та іншими нормативно-правовими актами з питань соціального захисту, соціальних послуг, соціальної роботи.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ІІ. Мета та завдання робочої групи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 Робоча група є консультативно-дорадчим органом, основним завданням якого є підготовка пропозицій щодо потреб населення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 Основними завданнями робочої групи є:</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2.1. Підготовка пропозицій до плану заходів щодо організації визначення потреб населення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2.2. Забезпечення аналізу соціально-демографічної ситуації на території </w:t>
      </w:r>
      <w:r w:rsidR="00B63671">
        <w:rPr>
          <w:color w:val="1D1D1B"/>
          <w:sz w:val="28"/>
          <w:szCs w:val="28"/>
          <w:bdr w:val="none" w:sz="0" w:space="0" w:color="auto" w:frame="1"/>
          <w:lang w:eastAsia="uk-UA"/>
        </w:rPr>
        <w:t>Жмеринської територіальної громади</w:t>
      </w:r>
      <w:r w:rsidRPr="009D0B56">
        <w:rPr>
          <w:color w:val="1D1D1B"/>
          <w:sz w:val="28"/>
          <w:szCs w:val="28"/>
          <w:bdr w:val="none" w:sz="0" w:space="0" w:color="auto" w:frame="1"/>
          <w:lang w:eastAsia="uk-UA"/>
        </w:rPr>
        <w:t xml:space="preserve"> (далі – громада), даних про осіб/сім’ї, які належать до вразливих груп населення, перебувають у складних життєвих обставинах (далі – вразливі групи населення), які проживають на території громади;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2.3. Підготовка пропозицій до плану заходів/програми щодо забезпечення на території громади розвитку системи надання соціальних послуг;</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2.4. Забезпечення аналізу стану розвитку системи надання соціальних послуг та організаційної спроможності громади у забезпеченні населення соціальними послугами;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2.5. Розгляд проекту звіту за результатами визначення потреб населення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2.6. Підготовка пропозицій щодо визначення пріоритетних для жителів громади соціальних послуг та заходів з розвитку та забезпечення їхнього надання;</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2.7. Розробка пропозицій до стратегії розвитку громади, плану заходів з реалізації стратегії розвитку громади, місцевих програм розвитку, програми економічного і соціального розвитку громади, інших прогнозних і програмних документів економічного і соціального розвитку громади із забезпечення потреб осіб/сімей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2.8. Інформування громадськості про свою діяльність, ухвалені рекомендації та їхню реалізацію.</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ІІІ. Повноваження робочої групи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 Робоча група відповідно до покладених на неї завдань:</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1.1.  Взаємодіє з органами виконавчої влади, правоохоронними та іншими державними органами, органами місцевого самоврядування, громадськими та благодійними організаціями, надавачами соціальних послуг, що належать до державного, комунального, недержавного секторів;</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1.2. Залучає окремих фахівців та/або суб'єктів господарювання, які провадять професійну діяльність із соціальної роботи, соціології, соціальних послуг, представників наукових установ;</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1.3. Здійснює заходи для вирішення проблемних питань із визначення потреб населення у соціальних послугах;</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1.4. Організовує і проводить, у разі потреби, наради, семінари, конференції, засідання за круглим столом, брифінги та інші заходи;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1.5. Запитує та отримує від органів виконавчої влади та інших державних органів, громадських об’єднань, надавачів соціальних послуг, інформацію, необхідну для вирішення проблемних питань, що стосуються забезпечення розвитку соціальних послуг на території громади (згідно з додатками, затвердженими наказом Міністерства соціальної політики України від 19.04.2023 № 130-Н).</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center"/>
        <w:rPr>
          <w:rFonts w:ascii="Arial" w:hAnsi="Arial" w:cs="Arial"/>
          <w:color w:val="1D1D1B"/>
          <w:sz w:val="26"/>
          <w:szCs w:val="26"/>
          <w:lang w:eastAsia="uk-UA"/>
        </w:rPr>
      </w:pPr>
      <w:r w:rsidRPr="009D0B56">
        <w:rPr>
          <w:b/>
          <w:bCs/>
          <w:color w:val="1D1D1B"/>
          <w:sz w:val="28"/>
          <w:szCs w:val="28"/>
          <w:bdr w:val="none" w:sz="0" w:space="0" w:color="auto" w:frame="1"/>
          <w:lang w:eastAsia="uk-UA"/>
        </w:rPr>
        <w:t>ІV. Утворення, склад та організація діяльності робочої групи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1. Робоча група утворюється рішенням виконавчого комітету </w:t>
      </w:r>
      <w:r w:rsidR="00B63671">
        <w:rPr>
          <w:color w:val="1D1D1B"/>
          <w:sz w:val="28"/>
          <w:szCs w:val="28"/>
          <w:bdr w:val="none" w:sz="0" w:space="0" w:color="auto" w:frame="1"/>
          <w:lang w:eastAsia="uk-UA"/>
        </w:rPr>
        <w:t xml:space="preserve">Жмеринської міської </w:t>
      </w:r>
      <w:r w:rsidRPr="009D0B56">
        <w:rPr>
          <w:color w:val="1D1D1B"/>
          <w:sz w:val="28"/>
          <w:szCs w:val="28"/>
          <w:bdr w:val="none" w:sz="0" w:space="0" w:color="auto" w:frame="1"/>
          <w:lang w:eastAsia="uk-UA"/>
        </w:rPr>
        <w:t xml:space="preserve">  ради.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2. Персональний склад робочої групи та положення про її діяльність затверджується рішенням виконавчого комітету </w:t>
      </w:r>
      <w:r w:rsidR="00B63671">
        <w:rPr>
          <w:color w:val="1D1D1B"/>
          <w:sz w:val="28"/>
          <w:szCs w:val="28"/>
          <w:bdr w:val="none" w:sz="0" w:space="0" w:color="auto" w:frame="1"/>
          <w:lang w:eastAsia="uk-UA"/>
        </w:rPr>
        <w:t xml:space="preserve">Жмеринської міської </w:t>
      </w:r>
      <w:r w:rsidR="00B63671" w:rsidRPr="009D0B56">
        <w:rPr>
          <w:color w:val="1D1D1B"/>
          <w:sz w:val="28"/>
          <w:szCs w:val="28"/>
          <w:bdr w:val="none" w:sz="0" w:space="0" w:color="auto" w:frame="1"/>
          <w:lang w:eastAsia="uk-UA"/>
        </w:rPr>
        <w:t xml:space="preserve">  ради</w:t>
      </w:r>
      <w:r w:rsidRPr="009D0B56">
        <w:rPr>
          <w:color w:val="1D1D1B"/>
          <w:sz w:val="28"/>
          <w:szCs w:val="28"/>
          <w:bdr w:val="none" w:sz="0" w:space="0" w:color="auto" w:frame="1"/>
          <w:lang w:eastAsia="uk-UA"/>
        </w:rPr>
        <w:t>.</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3. До складу робочої групи входять представники </w:t>
      </w:r>
      <w:r w:rsidR="00B63671">
        <w:rPr>
          <w:color w:val="1D1D1B"/>
          <w:sz w:val="28"/>
          <w:szCs w:val="28"/>
          <w:bdr w:val="none" w:sz="0" w:space="0" w:color="auto" w:frame="1"/>
          <w:lang w:eastAsia="uk-UA"/>
        </w:rPr>
        <w:t xml:space="preserve">управлінь та </w:t>
      </w:r>
      <w:r w:rsidRPr="009D0B56">
        <w:rPr>
          <w:color w:val="1D1D1B"/>
          <w:sz w:val="28"/>
          <w:szCs w:val="28"/>
          <w:bdr w:val="none" w:sz="0" w:space="0" w:color="auto" w:frame="1"/>
          <w:lang w:eastAsia="uk-UA"/>
        </w:rPr>
        <w:t xml:space="preserve">відділів </w:t>
      </w:r>
      <w:r w:rsidR="00B63671">
        <w:rPr>
          <w:color w:val="1D1D1B"/>
          <w:sz w:val="28"/>
          <w:szCs w:val="28"/>
          <w:bdr w:val="none" w:sz="0" w:space="0" w:color="auto" w:frame="1"/>
          <w:lang w:eastAsia="uk-UA"/>
        </w:rPr>
        <w:t>Жмеринської міської ради</w:t>
      </w:r>
      <w:r w:rsidRPr="009D0B56">
        <w:rPr>
          <w:color w:val="1D1D1B"/>
          <w:sz w:val="28"/>
          <w:szCs w:val="28"/>
          <w:bdr w:val="none" w:sz="0" w:space="0" w:color="auto" w:frame="1"/>
          <w:lang w:eastAsia="uk-UA"/>
        </w:rPr>
        <w:t xml:space="preserve"> </w:t>
      </w:r>
      <w:r w:rsidR="00B63671">
        <w:rPr>
          <w:color w:val="1D1D1B"/>
          <w:sz w:val="28"/>
          <w:szCs w:val="28"/>
          <w:bdr w:val="none" w:sz="0" w:space="0" w:color="auto" w:frame="1"/>
          <w:lang w:eastAsia="uk-UA"/>
        </w:rPr>
        <w:t xml:space="preserve"> та інших </w:t>
      </w:r>
      <w:r w:rsidRPr="009D0B56">
        <w:rPr>
          <w:color w:val="1D1D1B"/>
          <w:sz w:val="28"/>
          <w:szCs w:val="28"/>
          <w:bdr w:val="none" w:sz="0" w:space="0" w:color="auto" w:frame="1"/>
          <w:lang w:eastAsia="uk-UA"/>
        </w:rPr>
        <w:t>установ.</w:t>
      </w:r>
    </w:p>
    <w:p w:rsidR="004C2137" w:rsidRPr="009D0B56" w:rsidRDefault="00B63671" w:rsidP="004C2137">
      <w:pPr>
        <w:shd w:val="clear" w:color="auto" w:fill="FFFFFF"/>
        <w:jc w:val="both"/>
        <w:rPr>
          <w:rFonts w:ascii="Arial" w:hAnsi="Arial" w:cs="Arial"/>
          <w:color w:val="1D1D1B"/>
          <w:sz w:val="26"/>
          <w:szCs w:val="26"/>
          <w:lang w:eastAsia="uk-UA"/>
        </w:rPr>
      </w:pPr>
      <w:r>
        <w:rPr>
          <w:color w:val="1D1D1B"/>
          <w:sz w:val="28"/>
          <w:szCs w:val="28"/>
          <w:bdr w:val="none" w:sz="0" w:space="0" w:color="auto" w:frame="1"/>
          <w:lang w:eastAsia="uk-UA"/>
        </w:rPr>
        <w:t xml:space="preserve">    </w:t>
      </w:r>
      <w:r w:rsidR="004C2137" w:rsidRPr="009D0B56">
        <w:rPr>
          <w:color w:val="1D1D1B"/>
          <w:sz w:val="28"/>
          <w:szCs w:val="28"/>
          <w:bdr w:val="none" w:sz="0" w:space="0" w:color="auto" w:frame="1"/>
          <w:lang w:eastAsia="uk-UA"/>
        </w:rPr>
        <w:t xml:space="preserve">За згодою до складу робочої групи можуть входити представники територіального органу Національної поліції України, уповноважених органів з питань </w:t>
      </w:r>
      <w:proofErr w:type="spellStart"/>
      <w:r w:rsidR="004C2137" w:rsidRPr="009D0B56">
        <w:rPr>
          <w:color w:val="1D1D1B"/>
          <w:sz w:val="28"/>
          <w:szCs w:val="28"/>
          <w:bdr w:val="none" w:sz="0" w:space="0" w:color="auto" w:frame="1"/>
          <w:lang w:eastAsia="uk-UA"/>
        </w:rPr>
        <w:t>пробації</w:t>
      </w:r>
      <w:proofErr w:type="spellEnd"/>
      <w:r w:rsidR="004C2137" w:rsidRPr="009D0B56">
        <w:rPr>
          <w:color w:val="1D1D1B"/>
          <w:sz w:val="28"/>
          <w:szCs w:val="28"/>
          <w:bdr w:val="none" w:sz="0" w:space="0" w:color="auto" w:frame="1"/>
          <w:lang w:eastAsia="uk-UA"/>
        </w:rPr>
        <w:t xml:space="preserve">, надавачів, отримувачів соціальних послуг та їхніх об’єднань, громадських об’єднань, у тому числі осіб з інвалідністю, благодійних, релігійних організацій, наукових установ, представники вразливих груп населення, депутати </w:t>
      </w:r>
      <w:r>
        <w:rPr>
          <w:color w:val="1D1D1B"/>
          <w:sz w:val="28"/>
          <w:szCs w:val="28"/>
          <w:bdr w:val="none" w:sz="0" w:space="0" w:color="auto" w:frame="1"/>
          <w:lang w:eastAsia="uk-UA"/>
        </w:rPr>
        <w:t>міської</w:t>
      </w:r>
      <w:r w:rsidR="004C2137" w:rsidRPr="009D0B56">
        <w:rPr>
          <w:color w:val="1D1D1B"/>
          <w:sz w:val="28"/>
          <w:szCs w:val="28"/>
          <w:bdr w:val="none" w:sz="0" w:space="0" w:color="auto" w:frame="1"/>
          <w:lang w:eastAsia="uk-UA"/>
        </w:rPr>
        <w:t xml:space="preserve">  ради та представники інших зацікавлених сторін.</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4. Головою робочої групи є заступник </w:t>
      </w:r>
      <w:r w:rsidR="00B63671">
        <w:rPr>
          <w:color w:val="1D1D1B"/>
          <w:sz w:val="28"/>
          <w:szCs w:val="28"/>
          <w:bdr w:val="none" w:sz="0" w:space="0" w:color="auto" w:frame="1"/>
          <w:lang w:eastAsia="uk-UA"/>
        </w:rPr>
        <w:t>міського голови з питань з питань діяльності виконавчих органів ради</w:t>
      </w:r>
      <w:r w:rsidRPr="009D0B56">
        <w:rPr>
          <w:color w:val="1D1D1B"/>
          <w:sz w:val="28"/>
          <w:szCs w:val="28"/>
          <w:bdr w:val="none" w:sz="0" w:space="0" w:color="auto" w:frame="1"/>
          <w:lang w:eastAsia="uk-UA"/>
        </w:rPr>
        <w:t>.</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5. Основною організаційною формою діяльності робочої групи є засідання.</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6. Пропозиції робочої групи оформлюються протоколом, який підписується головою робочої групи та секретарем.</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7. Засідання робочої групи вважається правомочним, якщо на ньому присутні більш як половина її членів.</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color w:val="1D1D1B"/>
          <w:sz w:val="28"/>
          <w:szCs w:val="28"/>
          <w:bdr w:val="none" w:sz="0" w:space="0" w:color="auto" w:frame="1"/>
          <w:lang w:eastAsia="uk-UA"/>
        </w:rPr>
        <w:t xml:space="preserve">8. Організаційне, інформаційне та матеріально-технічне забезпечення діяльності робочої групи здійснюється виконавчим комітетом </w:t>
      </w:r>
      <w:r w:rsidR="00560354">
        <w:rPr>
          <w:color w:val="1D1D1B"/>
          <w:sz w:val="28"/>
          <w:szCs w:val="28"/>
          <w:bdr w:val="none" w:sz="0" w:space="0" w:color="auto" w:frame="1"/>
          <w:lang w:eastAsia="uk-UA"/>
        </w:rPr>
        <w:t xml:space="preserve">Жмеринської міської </w:t>
      </w:r>
      <w:r w:rsidRPr="009D0B56">
        <w:rPr>
          <w:color w:val="1D1D1B"/>
          <w:sz w:val="28"/>
          <w:szCs w:val="28"/>
          <w:bdr w:val="none" w:sz="0" w:space="0" w:color="auto" w:frame="1"/>
          <w:lang w:eastAsia="uk-UA"/>
        </w:rPr>
        <w:t>ради.</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605A7" w:rsidRDefault="004605A7" w:rsidP="004605A7">
      <w:pPr>
        <w:rPr>
          <w:b/>
          <w:sz w:val="28"/>
          <w:szCs w:val="28"/>
        </w:rPr>
      </w:pPr>
    </w:p>
    <w:p w:rsidR="004605A7" w:rsidRDefault="004605A7" w:rsidP="004605A7">
      <w:pPr>
        <w:rPr>
          <w:b/>
          <w:sz w:val="28"/>
          <w:szCs w:val="28"/>
        </w:rPr>
      </w:pPr>
    </w:p>
    <w:p w:rsidR="004605A7" w:rsidRDefault="004605A7" w:rsidP="004605A7">
      <w:pPr>
        <w:rPr>
          <w:b/>
          <w:sz w:val="28"/>
          <w:szCs w:val="28"/>
        </w:rPr>
      </w:pP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Pr="009D0B56" w:rsidRDefault="004C2137" w:rsidP="004C2137">
      <w:pPr>
        <w:shd w:val="clear" w:color="auto" w:fill="FFFFFF"/>
        <w:jc w:val="both"/>
        <w:rPr>
          <w:rFonts w:ascii="Arial" w:hAnsi="Arial" w:cs="Arial"/>
          <w:color w:val="1D1D1B"/>
          <w:sz w:val="26"/>
          <w:szCs w:val="26"/>
          <w:lang w:eastAsia="uk-UA"/>
        </w:rPr>
      </w:pPr>
      <w:r w:rsidRPr="009D0B56">
        <w:rPr>
          <w:rFonts w:ascii="Arial" w:hAnsi="Arial" w:cs="Arial"/>
          <w:color w:val="1D1D1B"/>
          <w:sz w:val="26"/>
          <w:szCs w:val="26"/>
          <w:lang w:eastAsia="uk-UA"/>
        </w:rPr>
        <w:t> </w:t>
      </w:r>
    </w:p>
    <w:p w:rsidR="004C2137" w:rsidRDefault="004C2137">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pPr>
        <w:rPr>
          <w:color w:val="1D1D1B"/>
          <w:sz w:val="28"/>
          <w:szCs w:val="28"/>
          <w:bdr w:val="none" w:sz="0" w:space="0" w:color="auto" w:frame="1"/>
          <w:lang w:eastAsia="uk-UA"/>
        </w:rPr>
      </w:pPr>
    </w:p>
    <w:p w:rsidR="00A67E80" w:rsidRDefault="00A67E80" w:rsidP="00A67E80">
      <w:pPr>
        <w:rPr>
          <w:color w:val="1D1D1B"/>
          <w:sz w:val="28"/>
          <w:szCs w:val="28"/>
          <w:bdr w:val="none" w:sz="0" w:space="0" w:color="auto" w:frame="1"/>
          <w:lang w:eastAsia="uk-UA"/>
        </w:rPr>
      </w:pPr>
    </w:p>
    <w:sectPr w:rsidR="00A67E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9C"/>
    <w:rsid w:val="000F1611"/>
    <w:rsid w:val="00127CDE"/>
    <w:rsid w:val="00270E90"/>
    <w:rsid w:val="00290DB7"/>
    <w:rsid w:val="002C2DD3"/>
    <w:rsid w:val="003143D8"/>
    <w:rsid w:val="00335CFE"/>
    <w:rsid w:val="004605A7"/>
    <w:rsid w:val="004C2137"/>
    <w:rsid w:val="00560354"/>
    <w:rsid w:val="005D5B18"/>
    <w:rsid w:val="0071199C"/>
    <w:rsid w:val="00745B84"/>
    <w:rsid w:val="007A26D3"/>
    <w:rsid w:val="00832675"/>
    <w:rsid w:val="008E0AC5"/>
    <w:rsid w:val="008F3C1C"/>
    <w:rsid w:val="00992DCF"/>
    <w:rsid w:val="00A0366E"/>
    <w:rsid w:val="00A572E0"/>
    <w:rsid w:val="00A67E80"/>
    <w:rsid w:val="00B31558"/>
    <w:rsid w:val="00B5127F"/>
    <w:rsid w:val="00B63671"/>
    <w:rsid w:val="00BB6DF6"/>
    <w:rsid w:val="00C41D07"/>
    <w:rsid w:val="00CC031B"/>
    <w:rsid w:val="00ED353F"/>
    <w:rsid w:val="00F827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0A0AA-E31D-48A4-855B-4F2D66ED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A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E0AC5"/>
    <w:pPr>
      <w:spacing w:line="360" w:lineRule="auto"/>
      <w:ind w:right="333"/>
      <w:jc w:val="both"/>
    </w:pPr>
    <w:rPr>
      <w:sz w:val="28"/>
      <w:szCs w:val="20"/>
    </w:rPr>
  </w:style>
  <w:style w:type="character" w:customStyle="1" w:styleId="20">
    <w:name w:val="Основной текст 2 Знак"/>
    <w:basedOn w:val="a0"/>
    <w:link w:val="2"/>
    <w:rsid w:val="008E0AC5"/>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8E0AC5"/>
    <w:rPr>
      <w:rFonts w:ascii="Tahoma" w:hAnsi="Tahoma" w:cs="Tahoma"/>
      <w:sz w:val="16"/>
      <w:szCs w:val="16"/>
    </w:rPr>
  </w:style>
  <w:style w:type="character" w:customStyle="1" w:styleId="a4">
    <w:name w:val="Текст выноски Знак"/>
    <w:basedOn w:val="a0"/>
    <w:link w:val="a3"/>
    <w:uiPriority w:val="99"/>
    <w:semiHidden/>
    <w:rsid w:val="008E0A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F6E3-0C83-4C07-A2B8-34339B9F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1517</Words>
  <Characters>8649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User_23</dc:creator>
  <cp:keywords/>
  <dc:description/>
  <cp:lastModifiedBy>Адміністратор</cp:lastModifiedBy>
  <cp:revision>18</cp:revision>
  <cp:lastPrinted>2025-02-21T05:44:00Z</cp:lastPrinted>
  <dcterms:created xsi:type="dcterms:W3CDTF">2024-11-05T09:41:00Z</dcterms:created>
  <dcterms:modified xsi:type="dcterms:W3CDTF">2025-02-21T08:56:00Z</dcterms:modified>
</cp:coreProperties>
</file>