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D3531" w14:textId="7B7AC534" w:rsidR="009C1EA7" w:rsidRPr="00CA21AF" w:rsidRDefault="00A13848" w:rsidP="00CA21A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21A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3D94" w:rsidRPr="00CA21AF">
        <w:rPr>
          <w:rFonts w:ascii="Times New Roman" w:hAnsi="Times New Roman" w:cs="Times New Roman"/>
          <w:sz w:val="24"/>
          <w:szCs w:val="24"/>
          <w:lang w:val="uk-UA"/>
        </w:rPr>
        <w:t xml:space="preserve">Додаток  </w:t>
      </w:r>
      <w:r w:rsidR="009124E1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188E7664" w14:textId="7BDE1277" w:rsidR="00F71C9D" w:rsidRPr="00CA21AF" w:rsidRDefault="009C1EA7" w:rsidP="00CA21A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uk-UA"/>
        </w:rPr>
      </w:pPr>
      <w:r w:rsidRPr="00CA21AF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32614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E33FB" w:rsidRPr="00CA2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21AF">
        <w:rPr>
          <w:rFonts w:ascii="Times New Roman" w:hAnsi="Times New Roman" w:cs="Times New Roman"/>
          <w:sz w:val="24"/>
          <w:szCs w:val="24"/>
          <w:lang w:val="uk-UA"/>
        </w:rPr>
        <w:t>сесії міської ради</w:t>
      </w:r>
      <w:r w:rsidR="00DE33FB" w:rsidRPr="00CA2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7AEA" w:rsidRPr="00CA21AF">
        <w:rPr>
          <w:rFonts w:ascii="Times New Roman" w:hAnsi="Times New Roman" w:cs="Times New Roman"/>
          <w:sz w:val="24"/>
          <w:szCs w:val="24"/>
          <w:lang w:val="uk-UA"/>
        </w:rPr>
        <w:t xml:space="preserve">8 скликання від </w:t>
      </w:r>
      <w:r w:rsidR="00B959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1E8C" w:rsidRPr="00CA2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33FB" w:rsidRPr="00CA2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614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DE33FB" w:rsidRPr="00CA21AF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21E8C" w:rsidRPr="00CA21A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2614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A2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21AF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6B60FF" w:rsidRPr="00CA2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C6088C9" w14:textId="77777777" w:rsidR="00F25327" w:rsidRPr="00CA21AF" w:rsidRDefault="00F25327" w:rsidP="00CA21AF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E6C522D" w14:textId="77777777" w:rsidR="002D5E84" w:rsidRPr="00BC3D91" w:rsidRDefault="002D5E84" w:rsidP="002D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D91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6C9942F0" w14:textId="77777777" w:rsidR="00084CD2" w:rsidRDefault="006B60FF" w:rsidP="002D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2D5E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 діяльність постійної комісії </w:t>
      </w:r>
      <w:r w:rsidR="00084C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</w:t>
      </w:r>
    </w:p>
    <w:p w14:paraId="4EA9F30A" w14:textId="2AB1E137" w:rsidR="002D5E84" w:rsidRDefault="002D5E84" w:rsidP="002D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питань фінансів, бюджету планування</w:t>
      </w:r>
      <w:r w:rsidR="00A13848">
        <w:rPr>
          <w:rFonts w:ascii="Times New Roman" w:hAnsi="Times New Roman" w:cs="Times New Roman"/>
          <w:b/>
          <w:sz w:val="28"/>
          <w:szCs w:val="28"/>
          <w:lang w:val="uk-UA"/>
        </w:rPr>
        <w:t>, соціально-економічного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розвитку, інвестицій та партнерства територіальних громад  за 202</w:t>
      </w:r>
      <w:r w:rsidR="0032614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68DD983A" w14:textId="77777777" w:rsidR="002D5E84" w:rsidRPr="00BC3D91" w:rsidRDefault="002D5E84" w:rsidP="002D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25E1DC" w14:textId="5BE71A68" w:rsidR="002D5E84" w:rsidRDefault="002D5E84" w:rsidP="006B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пункту 2.26 Положення пр</w:t>
      </w:r>
      <w:r w:rsidR="006B60FF">
        <w:rPr>
          <w:rFonts w:ascii="Times New Roman" w:hAnsi="Times New Roman" w:cs="Times New Roman"/>
          <w:sz w:val="28"/>
          <w:szCs w:val="28"/>
          <w:lang w:val="uk-UA"/>
        </w:rPr>
        <w:t xml:space="preserve">о постійні комісії Жмеринської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Вінницької </w:t>
      </w:r>
      <w:r w:rsidR="006B60FF">
        <w:rPr>
          <w:rFonts w:ascii="Times New Roman" w:hAnsi="Times New Roman" w:cs="Times New Roman"/>
          <w:sz w:val="28"/>
          <w:szCs w:val="28"/>
          <w:lang w:val="uk-UA"/>
        </w:rPr>
        <w:t xml:space="preserve">області, затвердженого рішенням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сесії міської ради 8 скликання від </w:t>
      </w:r>
      <w:r w:rsidR="006B60FF">
        <w:rPr>
          <w:rFonts w:ascii="Times New Roman" w:hAnsi="Times New Roman" w:cs="Times New Roman"/>
          <w:sz w:val="28"/>
          <w:szCs w:val="28"/>
          <w:lang w:val="uk-UA"/>
        </w:rPr>
        <w:t>01.12.2020 року № 5</w:t>
      </w:r>
      <w:r w:rsidR="00084C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B6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постійна комісія  з питань фінансів,</w:t>
      </w:r>
      <w:r w:rsidR="006B60FF">
        <w:rPr>
          <w:rFonts w:ascii="Times New Roman" w:hAnsi="Times New Roman" w:cs="Times New Roman"/>
          <w:sz w:val="28"/>
          <w:szCs w:val="28"/>
          <w:lang w:val="uk-UA"/>
        </w:rPr>
        <w:t xml:space="preserve"> бюджету планування, соціально-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 розвитку, інвестицій та партнерства територіальних громад </w:t>
      </w:r>
      <w:r w:rsidR="006B60FF">
        <w:rPr>
          <w:rFonts w:ascii="Times New Roman" w:hAnsi="Times New Roman" w:cs="Times New Roman"/>
          <w:sz w:val="28"/>
          <w:szCs w:val="28"/>
          <w:lang w:val="uk-UA"/>
        </w:rPr>
        <w:t xml:space="preserve">надає інформацію про роботу постійної комісії </w:t>
      </w:r>
      <w:r w:rsidR="00B65A8C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113CA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60FF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3261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5660E9" w14:textId="77777777" w:rsidR="00975194" w:rsidRPr="00975194" w:rsidRDefault="00975194" w:rsidP="00975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Впродовж звітного періоду діяльність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була направлена на забезпечення принципів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законності, соціальної справедливост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і,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захисту </w:t>
      </w:r>
      <w:r w:rsidR="004007D6">
        <w:rPr>
          <w:rFonts w:ascii="Times New Roman" w:hAnsi="Times New Roman" w:cs="Times New Roman"/>
          <w:sz w:val="28"/>
          <w:szCs w:val="28"/>
          <w:lang w:val="uk-UA"/>
        </w:rPr>
        <w:t>конституційних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</w:t>
      </w:r>
      <w:r w:rsidR="004007D6">
        <w:rPr>
          <w:rFonts w:ascii="Times New Roman" w:hAnsi="Times New Roman" w:cs="Times New Roman"/>
          <w:sz w:val="28"/>
          <w:szCs w:val="28"/>
          <w:lang w:val="uk-UA"/>
        </w:rPr>
        <w:t xml:space="preserve"> та свобод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громадян. Засідання комісії проводились гласно</w:t>
      </w:r>
      <w:r w:rsidR="009F3532">
        <w:rPr>
          <w:rFonts w:ascii="Times New Roman" w:hAnsi="Times New Roman" w:cs="Times New Roman"/>
          <w:sz w:val="28"/>
          <w:szCs w:val="28"/>
          <w:lang w:val="uk-UA"/>
        </w:rPr>
        <w:t>,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ішення приймались </w:t>
      </w:r>
      <w:r w:rsidR="004007D6">
        <w:rPr>
          <w:rFonts w:ascii="Times New Roman" w:hAnsi="Times New Roman" w:cs="Times New Roman"/>
          <w:sz w:val="28"/>
          <w:szCs w:val="28"/>
          <w:lang w:val="uk-UA"/>
        </w:rPr>
        <w:t xml:space="preserve">колегіально, 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з врахуванням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громадської думки, </w:t>
      </w:r>
      <w:r w:rsidR="004007D6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дотриманням державної політики, пріоритетів органу місцевого самоврядування та інтересів мешканців </w:t>
      </w:r>
      <w:r>
        <w:rPr>
          <w:rFonts w:ascii="Times New Roman" w:hAnsi="Times New Roman" w:cs="Times New Roman"/>
          <w:sz w:val="28"/>
          <w:szCs w:val="28"/>
          <w:lang w:val="uk-UA"/>
        </w:rPr>
        <w:t>Жмеринської м</w:t>
      </w:r>
      <w:r w:rsidR="004007D6">
        <w:rPr>
          <w:rFonts w:ascii="Times New Roman" w:hAnsi="Times New Roman" w:cs="Times New Roman"/>
          <w:sz w:val="28"/>
          <w:szCs w:val="28"/>
          <w:lang w:val="uk-UA"/>
        </w:rPr>
        <w:t>іс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>ької територіальної громади</w:t>
      </w:r>
      <w:r w:rsidR="004007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5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D06FAA" w14:textId="77777777" w:rsidR="00975194" w:rsidRDefault="004007D6" w:rsidP="00975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Профільна</w:t>
      </w:r>
      <w:r w:rsidR="00975194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спрямованість </w:t>
      </w:r>
      <w:r w:rsidR="00975194" w:rsidRPr="00BB2D11">
        <w:rPr>
          <w:rFonts w:ascii="Times New Roman" w:hAnsi="Times New Roman" w:cs="Times New Roman"/>
          <w:sz w:val="28"/>
          <w:szCs w:val="28"/>
          <w:lang w:val="uk-UA"/>
        </w:rPr>
        <w:t>роботи постійної комісії поляга</w:t>
      </w:r>
      <w:r w:rsidR="00975194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975194" w:rsidRPr="00BB2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19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75194" w:rsidRPr="00BB2D11">
        <w:rPr>
          <w:rFonts w:ascii="Times New Roman" w:hAnsi="Times New Roman" w:cs="Times New Roman"/>
          <w:sz w:val="28"/>
          <w:szCs w:val="28"/>
          <w:lang w:val="uk-UA"/>
        </w:rPr>
        <w:t xml:space="preserve">  розгляді  </w:t>
      </w:r>
      <w:r w:rsidR="00975194">
        <w:rPr>
          <w:rFonts w:ascii="Times New Roman" w:hAnsi="Times New Roman" w:cs="Times New Roman"/>
          <w:sz w:val="28"/>
          <w:szCs w:val="28"/>
          <w:lang w:val="uk-UA"/>
        </w:rPr>
        <w:t>прое</w:t>
      </w:r>
      <w:r w:rsidR="00975194" w:rsidRPr="00BB2D11">
        <w:rPr>
          <w:rFonts w:ascii="Times New Roman" w:hAnsi="Times New Roman" w:cs="Times New Roman"/>
          <w:sz w:val="28"/>
          <w:szCs w:val="28"/>
          <w:lang w:val="uk-UA"/>
        </w:rPr>
        <w:t>ктів рішень ради, висновків та рекомендацій з питань бюджету та фінансів, планування соціально-економічного розвитку, залучення інвестицій, міжнародного співробітництва, партнерства територіальних громад,</w:t>
      </w:r>
      <w:r w:rsidR="00975194" w:rsidRPr="00BB2D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місцевих податків і зборів</w:t>
      </w:r>
      <w:r w:rsidR="00975194" w:rsidRPr="00BB2D11">
        <w:rPr>
          <w:rFonts w:ascii="Times New Roman" w:hAnsi="Times New Roman" w:cs="Times New Roman"/>
          <w:sz w:val="28"/>
          <w:szCs w:val="28"/>
          <w:lang w:val="uk-UA"/>
        </w:rPr>
        <w:t>, встановлення податкових пільг, залучен</w:t>
      </w:r>
      <w:r w:rsidR="00D66DA3">
        <w:rPr>
          <w:rFonts w:ascii="Times New Roman" w:hAnsi="Times New Roman" w:cs="Times New Roman"/>
          <w:sz w:val="28"/>
          <w:szCs w:val="28"/>
          <w:lang w:val="uk-UA"/>
        </w:rPr>
        <w:t xml:space="preserve">ня фінансово-кредитних ресурсів із врахуванням Бюджетного кодексу України, Податкового кодексу, постановами Кабінету Міністрів України, Верховної Ради України, іншими законодавчими документами. </w:t>
      </w:r>
    </w:p>
    <w:p w14:paraId="1B8B142D" w14:textId="4BECE37E" w:rsidR="00947F5C" w:rsidRDefault="00975194" w:rsidP="00113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32614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році, </w:t>
      </w:r>
      <w:r w:rsidRPr="00BC3D91">
        <w:rPr>
          <w:rFonts w:ascii="Times New Roman" w:hAnsi="Times New Roman" w:cs="Times New Roman"/>
          <w:sz w:val="28"/>
          <w:szCs w:val="28"/>
          <w:lang w:val="uk-UA"/>
        </w:rPr>
        <w:t>відповідно до плану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ради, проведено </w:t>
      </w:r>
      <w:r w:rsidR="00326148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засідань постійної комісії, під час яких розглянуто </w:t>
      </w:r>
      <w:r w:rsidR="00326148">
        <w:rPr>
          <w:rFonts w:ascii="Times New Roman" w:hAnsi="Times New Roman" w:cs="Times New Roman"/>
          <w:sz w:val="28"/>
          <w:szCs w:val="28"/>
          <w:lang w:val="uk-UA"/>
        </w:rPr>
        <w:t xml:space="preserve">67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питань, в тому числі одн</w:t>
      </w:r>
      <w:r w:rsidR="004007D6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 організаційної діяльності. </w:t>
      </w:r>
    </w:p>
    <w:p w14:paraId="40478B5B" w14:textId="183EA01B" w:rsidR="006C0E27" w:rsidRDefault="00113CAD" w:rsidP="006C0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 звітний період </w:t>
      </w:r>
      <w:r w:rsidR="005D4665" w:rsidRPr="005D46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665">
        <w:rPr>
          <w:rFonts w:ascii="Times New Roman" w:hAnsi="Times New Roman" w:cs="Times New Roman"/>
          <w:sz w:val="28"/>
          <w:szCs w:val="28"/>
          <w:lang w:val="uk-UA"/>
        </w:rPr>
        <w:t>обговорено, підтримано та</w:t>
      </w:r>
      <w:r w:rsidR="0097519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9453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75194">
        <w:rPr>
          <w:rFonts w:ascii="Times New Roman" w:hAnsi="Times New Roman" w:cs="Times New Roman"/>
          <w:sz w:val="28"/>
          <w:szCs w:val="28"/>
          <w:lang w:val="uk-UA"/>
        </w:rPr>
        <w:t>несено</w:t>
      </w:r>
      <w:r w:rsidR="005D4665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сесії</w:t>
      </w:r>
      <w:r w:rsidR="00975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665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975194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5D46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75194">
        <w:rPr>
          <w:rFonts w:ascii="Times New Roman" w:hAnsi="Times New Roman" w:cs="Times New Roman"/>
          <w:sz w:val="28"/>
          <w:szCs w:val="28"/>
          <w:lang w:val="uk-UA"/>
        </w:rPr>
        <w:t xml:space="preserve"> рішень</w:t>
      </w:r>
      <w:r w:rsidR="009F35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 xml:space="preserve">основні з яких </w:t>
      </w:r>
      <w:r w:rsidR="00A3100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82F2B">
        <w:rPr>
          <w:rFonts w:ascii="Times New Roman" w:hAnsi="Times New Roman" w:cs="Times New Roman"/>
          <w:sz w:val="28"/>
          <w:szCs w:val="28"/>
          <w:lang w:val="uk-UA"/>
        </w:rPr>
        <w:t>про бюджет</w:t>
      </w:r>
      <w:r w:rsidR="00682F2B" w:rsidRPr="00682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2F2B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Жмеринської міської територіальної громади </w:t>
      </w:r>
      <w:r w:rsidR="00682F2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82F2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82F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82F2B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682F2B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>звіт про виконання бюджету Жмеринської міської територіальної громади за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4665" w:rsidRPr="005D46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665">
        <w:rPr>
          <w:rFonts w:ascii="Times New Roman" w:hAnsi="Times New Roman" w:cs="Times New Roman"/>
          <w:sz w:val="28"/>
          <w:szCs w:val="28"/>
          <w:lang w:val="uk-UA"/>
        </w:rPr>
        <w:t>про передачу міжбюджетних трансфертів з бюджету Жмеринської міської територіальної громади у 2025 році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46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532">
        <w:rPr>
          <w:rFonts w:ascii="Times New Roman" w:hAnsi="Times New Roman" w:cs="Times New Roman"/>
          <w:sz w:val="28"/>
          <w:szCs w:val="28"/>
          <w:lang w:val="uk-UA"/>
        </w:rPr>
        <w:t>внесення змін до бюджету Жмеринської міської тер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>иторіальної громади на 202</w:t>
      </w:r>
      <w:r w:rsidR="005D46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 xml:space="preserve"> рік;</w:t>
      </w:r>
      <w:r w:rsidRPr="00113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5D46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532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оборонно-правоохоронної 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3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Pr="00113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9F35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>Програми підтримки Захисників та Захисниць Укр</w:t>
      </w:r>
      <w:r w:rsidR="006F1725">
        <w:rPr>
          <w:rFonts w:ascii="Times New Roman" w:hAnsi="Times New Roman" w:cs="Times New Roman"/>
          <w:sz w:val="28"/>
          <w:szCs w:val="28"/>
          <w:lang w:val="uk-UA"/>
        </w:rPr>
        <w:t>аїни та членів їх сімей,</w:t>
      </w:r>
      <w:r w:rsidRPr="00113C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6F1725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поліпшення техногенної та пожежної безпеки об’єктів усіх форм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>атверджен</w:t>
      </w:r>
      <w:r w:rsidR="00B1771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 xml:space="preserve"> мінімальн</w:t>
      </w:r>
      <w:r w:rsidR="00B1771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 xml:space="preserve"> варт</w:t>
      </w:r>
      <w:r w:rsidR="009922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B1771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E30F6">
        <w:rPr>
          <w:rFonts w:ascii="Times New Roman" w:hAnsi="Times New Roman" w:cs="Times New Roman"/>
          <w:sz w:val="28"/>
          <w:szCs w:val="28"/>
          <w:lang w:val="uk-UA"/>
        </w:rPr>
        <w:t xml:space="preserve"> місячної оренди 1 </w:t>
      </w:r>
      <w:proofErr w:type="spellStart"/>
      <w:r w:rsidR="00FE30F6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FE30F6">
        <w:rPr>
          <w:rFonts w:ascii="Times New Roman" w:hAnsi="Times New Roman" w:cs="Times New Roman"/>
          <w:sz w:val="28"/>
          <w:szCs w:val="28"/>
          <w:lang w:val="uk-UA"/>
        </w:rPr>
        <w:t xml:space="preserve">. метру загальної площі нерухомого майна. </w:t>
      </w:r>
    </w:p>
    <w:p w14:paraId="4B21D654" w14:textId="77777777" w:rsidR="00947F5C" w:rsidRDefault="00947F5C" w:rsidP="00947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C17BC0" w14:textId="77777777" w:rsidR="00947F5C" w:rsidRDefault="00947F5C" w:rsidP="00682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C481F" w14:textId="3F61AD50" w:rsidR="00947F5C" w:rsidRDefault="00947F5C" w:rsidP="00947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Одноголосно підтримано та винесено на розгляд сесії:</w:t>
      </w:r>
    </w:p>
    <w:p w14:paraId="5A668918" w14:textId="7653BD7C" w:rsidR="00911CBD" w:rsidRDefault="00911CBD" w:rsidP="00947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Бюджетний регламент у новій редакції;</w:t>
      </w:r>
    </w:p>
    <w:p w14:paraId="309DBAFC" w14:textId="13DF9585" w:rsidR="00947F5C" w:rsidRDefault="00947F5C" w:rsidP="00947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Програму залучення інвестицій у Жмеринську міську територіальну громаду на 2026-2028 роки; </w:t>
      </w:r>
    </w:p>
    <w:p w14:paraId="151A3D2F" w14:textId="1C7F2A07" w:rsidR="00947F5C" w:rsidRDefault="00947F5C" w:rsidP="00947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-Програму міжнародного співробітництва Жмеринської міської територіальної громади на 2026-2028 роки</w:t>
      </w:r>
      <w:r w:rsidR="00911C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7C17C9" w14:textId="62ED4F4F" w:rsidR="00EC123B" w:rsidRDefault="00EC123B" w:rsidP="00947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Програму співробітництва між Жмеринської міською територіальною громадою та Дружківською міською територіальною громадою Краматорського району Донецької області на 2025 рік;</w:t>
      </w:r>
    </w:p>
    <w:p w14:paraId="71FC5763" w14:textId="79DF5E0C" w:rsidR="006C0E27" w:rsidRDefault="00947F5C" w:rsidP="00947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Комплексну оборонно-правоохоронну програму Жмеринської міської територіальної громади на 2026-2030 роки;</w:t>
      </w:r>
    </w:p>
    <w:p w14:paraId="455E4D2E" w14:textId="45086F74" w:rsidR="005D4665" w:rsidRDefault="00947F5C" w:rsidP="00911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CBD">
        <w:rPr>
          <w:rFonts w:ascii="Times New Roman" w:hAnsi="Times New Roman" w:cs="Times New Roman"/>
          <w:sz w:val="28"/>
          <w:szCs w:val="28"/>
          <w:lang w:val="uk-UA"/>
        </w:rPr>
        <w:t xml:space="preserve">Порядок використання коштів, передбачених Програмою Жмеринської МТГ «Розвиток освіти» на 2025-2027 роки для здійснення муніципальної виплати працівникам закладів та установ освіти Жмеринської міської територіальної громади, та інші. </w:t>
      </w:r>
    </w:p>
    <w:p w14:paraId="23788D00" w14:textId="37CC86DC" w:rsidR="0021218B" w:rsidRPr="00EC123B" w:rsidRDefault="00113CAD" w:rsidP="00911C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D4665" w:rsidRPr="00EC12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порядку </w:t>
      </w:r>
      <w:r w:rsidR="00975194" w:rsidRPr="00EC12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контролю</w:t>
      </w:r>
      <w:r w:rsidR="005D4665" w:rsidRPr="00EC12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виконанням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заслухано</w:t>
      </w:r>
      <w:r w:rsidR="00975194" w:rsidRPr="00EC12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питан</w:t>
      </w:r>
      <w:r w:rsidR="005D4665" w:rsidRPr="00EC12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="008105E3" w:rsidRPr="00EC12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04097D38" w14:textId="4C3ECD89" w:rsidR="008105E3" w:rsidRDefault="008105E3" w:rsidP="00975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18B"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економічного і соціального розвитку Жмеринської міської територіальної громади на </w:t>
      </w:r>
      <w:r w:rsidR="00911CBD">
        <w:rPr>
          <w:rFonts w:ascii="Times New Roman" w:hAnsi="Times New Roman" w:cs="Times New Roman"/>
          <w:sz w:val="28"/>
          <w:szCs w:val="28"/>
          <w:lang w:val="uk-UA"/>
        </w:rPr>
        <w:t>2025-2028 роки;</w:t>
      </w:r>
    </w:p>
    <w:p w14:paraId="48504F28" w14:textId="3C5E889A" w:rsidR="00911CBD" w:rsidRDefault="00911CBD" w:rsidP="00113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 хід виконання Комплексної оборонно-правоохоронної програми Жмеринської міської територіальної громади на 2021-2025 роки;</w:t>
      </w:r>
    </w:p>
    <w:p w14:paraId="73326C77" w14:textId="18145481" w:rsidR="00975194" w:rsidRDefault="00975194" w:rsidP="00975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Впродовж 202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члени профільної </w:t>
      </w:r>
      <w:r w:rsidR="006C0E27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омісії взяли участь у 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-ти спільних засіданнях постійних комісії Жмеринської міської ради.</w:t>
      </w:r>
    </w:p>
    <w:p w14:paraId="70781148" w14:textId="08C3A3F3" w:rsidR="00975194" w:rsidRDefault="00975194" w:rsidP="00975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13CAD">
        <w:rPr>
          <w:rFonts w:ascii="Times New Roman" w:hAnsi="Times New Roman" w:cs="Times New Roman"/>
          <w:sz w:val="28"/>
          <w:szCs w:val="28"/>
          <w:lang w:val="uk-UA"/>
        </w:rPr>
        <w:t>2025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 </w:t>
      </w:r>
      <w:r w:rsidRPr="00BC3D91">
        <w:rPr>
          <w:rFonts w:ascii="Times New Roman" w:hAnsi="Times New Roman" w:cs="Times New Roman"/>
          <w:sz w:val="28"/>
          <w:szCs w:val="28"/>
          <w:lang w:val="uk-UA"/>
        </w:rPr>
        <w:t>засід</w:t>
      </w:r>
      <w:r>
        <w:rPr>
          <w:rFonts w:ascii="Times New Roman" w:hAnsi="Times New Roman" w:cs="Times New Roman"/>
          <w:sz w:val="28"/>
          <w:szCs w:val="28"/>
          <w:lang w:val="uk-UA"/>
        </w:rPr>
        <w:t>аннях постійної комісії</w:t>
      </w:r>
      <w:r w:rsidRPr="00A33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B2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B2D11">
        <w:rPr>
          <w:rFonts w:ascii="Times New Roman" w:hAnsi="Times New Roman" w:cs="Times New Roman"/>
          <w:sz w:val="28"/>
          <w:szCs w:val="28"/>
          <w:lang w:val="uk-UA"/>
        </w:rPr>
        <w:t xml:space="preserve">питань фінансів, </w:t>
      </w:r>
      <w:r w:rsidR="00212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D11">
        <w:rPr>
          <w:rFonts w:ascii="Times New Roman" w:hAnsi="Times New Roman" w:cs="Times New Roman"/>
          <w:sz w:val="28"/>
          <w:szCs w:val="28"/>
          <w:lang w:val="uk-UA"/>
        </w:rPr>
        <w:t>бюджету планування, соціального розвитку, інвестицій та партнерства територіальних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брали участь: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Резедент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В.Д. (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val="uk-UA"/>
        </w:rPr>
        <w:t>засідань), Височанська Л.А. (5 засідань), Осадча І.П. (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val="uk-UA"/>
        </w:rPr>
        <w:t>засідань), Твердохліб В.М. (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засідань),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Мацера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 (8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засідань), Боровський Б.Р. (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засідання),</w:t>
      </w:r>
      <w:r w:rsidR="00113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Корнійчук Є.І. (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94535E">
        <w:rPr>
          <w:rFonts w:ascii="Times New Roman" w:hAnsi="Times New Roman" w:cs="Times New Roman"/>
          <w:sz w:val="28"/>
          <w:szCs w:val="28"/>
          <w:lang w:val="uk-UA"/>
        </w:rPr>
        <w:t>засідан</w:t>
      </w:r>
      <w:r w:rsidR="00EC123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4535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94535E">
        <w:rPr>
          <w:rFonts w:ascii="Times New Roman" w:hAnsi="Times New Roman" w:cs="Times New Roman"/>
          <w:sz w:val="28"/>
          <w:szCs w:val="28"/>
          <w:lang w:val="uk-UA"/>
        </w:rPr>
        <w:t>Жеребнюк</w:t>
      </w:r>
      <w:proofErr w:type="spellEnd"/>
      <w:r w:rsidR="0094535E">
        <w:rPr>
          <w:rFonts w:ascii="Times New Roman" w:hAnsi="Times New Roman" w:cs="Times New Roman"/>
          <w:sz w:val="28"/>
          <w:szCs w:val="28"/>
          <w:lang w:val="uk-UA"/>
        </w:rPr>
        <w:t xml:space="preserve"> В.М. (не брав участі у засіданнях).</w:t>
      </w:r>
    </w:p>
    <w:p w14:paraId="19403C31" w14:textId="77777777" w:rsidR="00975194" w:rsidRDefault="009F3532" w:rsidP="00975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Впродовж звітного періоду засідання </w:t>
      </w:r>
      <w:r w:rsidR="0094535E" w:rsidRPr="00F25327">
        <w:rPr>
          <w:rFonts w:ascii="Times New Roman" w:hAnsi="Times New Roman" w:cs="Times New Roman"/>
          <w:sz w:val="28"/>
          <w:szCs w:val="28"/>
          <w:lang w:val="uk-UA"/>
        </w:rPr>
        <w:t>постійної комісії з питань фінансів,</w:t>
      </w:r>
      <w:r w:rsidRPr="00F25327">
        <w:rPr>
          <w:rFonts w:ascii="Times New Roman" w:hAnsi="Times New Roman" w:cs="Times New Roman"/>
          <w:sz w:val="28"/>
          <w:szCs w:val="28"/>
          <w:lang w:val="uk-UA"/>
        </w:rPr>
        <w:t xml:space="preserve"> бюджету планування, соціально-економічного </w:t>
      </w:r>
      <w:r w:rsidR="0094535E" w:rsidRPr="00F25327">
        <w:rPr>
          <w:rFonts w:ascii="Times New Roman" w:hAnsi="Times New Roman" w:cs="Times New Roman"/>
          <w:sz w:val="28"/>
          <w:szCs w:val="28"/>
          <w:lang w:val="uk-UA"/>
        </w:rPr>
        <w:t>розвитку, інвестицій та партнерства територіальних громад відбувал</w:t>
      </w:r>
      <w:r w:rsidR="00975194" w:rsidRPr="00F253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4535E" w:rsidRPr="00F25327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975194" w:rsidRPr="00F25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5327">
        <w:rPr>
          <w:rFonts w:ascii="Times New Roman" w:hAnsi="Times New Roman" w:cs="Times New Roman"/>
          <w:sz w:val="28"/>
          <w:szCs w:val="28"/>
          <w:lang w:val="uk-UA"/>
        </w:rPr>
        <w:t>з дотриманням правових вимог діючого законодавства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відкрито та </w:t>
      </w:r>
      <w:r w:rsidR="00975194">
        <w:rPr>
          <w:rFonts w:ascii="Times New Roman" w:hAnsi="Times New Roman" w:cs="Times New Roman"/>
          <w:sz w:val="28"/>
          <w:szCs w:val="28"/>
          <w:lang w:val="uk-UA"/>
        </w:rPr>
        <w:t xml:space="preserve">прозоро, за участю депутатів міської ради, членів </w:t>
      </w:r>
      <w:r w:rsidR="0094535E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комітету, </w:t>
      </w:r>
      <w:r w:rsidR="00F2532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</w:t>
      </w:r>
      <w:r w:rsidR="00975194">
        <w:rPr>
          <w:rFonts w:ascii="Times New Roman" w:hAnsi="Times New Roman" w:cs="Times New Roman"/>
          <w:sz w:val="28"/>
          <w:szCs w:val="28"/>
          <w:lang w:val="uk-UA"/>
        </w:rPr>
        <w:t>структурних п</w:t>
      </w:r>
      <w:r w:rsidR="0094535E">
        <w:rPr>
          <w:rFonts w:ascii="Times New Roman" w:hAnsi="Times New Roman" w:cs="Times New Roman"/>
          <w:sz w:val="28"/>
          <w:szCs w:val="28"/>
          <w:lang w:val="uk-UA"/>
        </w:rPr>
        <w:t>ідрозділів міської ради, керівників комунальних  пі</w:t>
      </w:r>
      <w:r w:rsidR="006F1725">
        <w:rPr>
          <w:rFonts w:ascii="Times New Roman" w:hAnsi="Times New Roman" w:cs="Times New Roman"/>
          <w:sz w:val="28"/>
          <w:szCs w:val="28"/>
          <w:lang w:val="uk-UA"/>
        </w:rPr>
        <w:t>дприємств, установ, організацій та</w:t>
      </w:r>
      <w:r w:rsidR="0094535E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Жмеринської міської територіальної громади. </w:t>
      </w:r>
    </w:p>
    <w:p w14:paraId="5051F420" w14:textId="07C37167" w:rsidR="00975194" w:rsidRDefault="00975194" w:rsidP="006B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23031" w14:textId="535FB558" w:rsidR="00EC123B" w:rsidRDefault="00EC123B" w:rsidP="006B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BCE064" w14:textId="7DF9139F" w:rsidR="00EC123B" w:rsidRDefault="00EC123B" w:rsidP="006B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72BCE9" w14:textId="67C6241D" w:rsidR="00EC123B" w:rsidRDefault="00EC123B" w:rsidP="006B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6454D6" w14:textId="1F176997" w:rsidR="00EC123B" w:rsidRDefault="00EC123B" w:rsidP="006B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A8325" w14:textId="3FC6129C" w:rsidR="00EC123B" w:rsidRDefault="00EC123B" w:rsidP="006B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C4C14A" w14:textId="13380CD3" w:rsidR="00EC123B" w:rsidRDefault="00EC123B" w:rsidP="006B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0C56E" w14:textId="7DB2F170" w:rsidR="00EC123B" w:rsidRDefault="00EC123B" w:rsidP="006B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E545C7" w14:textId="3590FBE8" w:rsidR="00EC123B" w:rsidRDefault="00EC123B" w:rsidP="006B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1CD3CB" w14:textId="77777777" w:rsidR="00682F2B" w:rsidRDefault="00682F2B" w:rsidP="006B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0F3EAC" w14:textId="77777777" w:rsidR="00F25327" w:rsidRDefault="00F25327" w:rsidP="0042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E43E87" w14:textId="77777777" w:rsidR="002D5E84" w:rsidRPr="004219DD" w:rsidRDefault="002D5E84" w:rsidP="00F25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6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План роботи</w:t>
      </w:r>
    </w:p>
    <w:p w14:paraId="113F8634" w14:textId="77777777" w:rsidR="002D5E84" w:rsidRPr="003062FB" w:rsidRDefault="002D5E84" w:rsidP="002D5E8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2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постійної комісії з питань фінансів, бюджету планування, соціального розвитку, інвестицій та партнерства територіальних громад  </w:t>
      </w:r>
    </w:p>
    <w:p w14:paraId="4D0C4578" w14:textId="65FECFE7" w:rsidR="002D5E84" w:rsidRDefault="002D5E84" w:rsidP="002D5E84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6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Жмеринської міської ради 8 скликання на 202</w:t>
      </w:r>
      <w:r w:rsidR="00912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306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14:paraId="6AD1D87E" w14:textId="77777777" w:rsidR="000456F6" w:rsidRPr="00003534" w:rsidRDefault="000456F6" w:rsidP="0004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</w:pPr>
      <w:r w:rsidRPr="00003534"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  <w:t>І.</w:t>
      </w:r>
      <w:r w:rsidRPr="00003534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  <w:t xml:space="preserve"> </w:t>
      </w:r>
      <w:r w:rsidRPr="00003534">
        <w:rPr>
          <w:rFonts w:ascii="Times New Roman" w:eastAsia="Times New Roman" w:hAnsi="Times New Roman"/>
          <w:b/>
          <w:spacing w:val="2"/>
          <w:sz w:val="28"/>
          <w:szCs w:val="28"/>
          <w:u w:val="single"/>
          <w:lang w:val="uk-UA" w:eastAsia="ru-RU" w:bidi="bo-CN"/>
        </w:rPr>
        <w:t>Підготовка питань на розгляд  сесій міської ради.</w:t>
      </w:r>
    </w:p>
    <w:p w14:paraId="0F6B5A0E" w14:textId="77777777" w:rsidR="005A775C" w:rsidRDefault="000456F6" w:rsidP="00045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val="uk-UA" w:eastAsia="ru-RU" w:bidi="bo-CN"/>
        </w:rPr>
        <w:tab/>
      </w:r>
    </w:p>
    <w:p w14:paraId="246A7D5D" w14:textId="77777777" w:rsidR="000456F6" w:rsidRPr="005A775C" w:rsidRDefault="00CA21AF" w:rsidP="00045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</w:pPr>
      <w:r>
        <w:rPr>
          <w:rFonts w:ascii="Times New Roman" w:eastAsia="Times New Roman" w:hAnsi="Times New Roman"/>
          <w:b/>
          <w:i/>
          <w:spacing w:val="2"/>
          <w:sz w:val="28"/>
          <w:szCs w:val="28"/>
          <w:lang w:val="uk-UA" w:eastAsia="ru-RU" w:bidi="bo-CN"/>
        </w:rPr>
        <w:tab/>
      </w:r>
      <w:r w:rsidR="000456F6" w:rsidRPr="00003534">
        <w:rPr>
          <w:rFonts w:ascii="Times New Roman" w:eastAsia="Times New Roman" w:hAnsi="Times New Roman"/>
          <w:b/>
          <w:i/>
          <w:spacing w:val="2"/>
          <w:sz w:val="28"/>
          <w:szCs w:val="28"/>
          <w:u w:val="single"/>
          <w:lang w:val="uk-UA" w:eastAsia="ru-RU" w:bidi="bo-CN"/>
        </w:rPr>
        <w:t>І квартал</w:t>
      </w:r>
    </w:p>
    <w:p w14:paraId="64241C5B" w14:textId="77777777" w:rsidR="000456F6" w:rsidRPr="00F25327" w:rsidRDefault="000456F6" w:rsidP="000456F6">
      <w:pPr>
        <w:pStyle w:val="a7"/>
        <w:ind w:firstLine="709"/>
        <w:jc w:val="both"/>
        <w:rPr>
          <w:rFonts w:eastAsia="Times New Roman"/>
          <w:color w:val="000000" w:themeColor="text1"/>
          <w:sz w:val="16"/>
          <w:szCs w:val="16"/>
          <w:lang w:val="uk-UA" w:eastAsia="ru-RU" w:bidi="bo-CN"/>
        </w:rPr>
      </w:pPr>
      <w:r w:rsidRPr="00F25327">
        <w:rPr>
          <w:rFonts w:eastAsia="Times New Roman"/>
          <w:color w:val="000000" w:themeColor="text1"/>
          <w:sz w:val="16"/>
          <w:szCs w:val="16"/>
          <w:lang w:val="uk-UA" w:eastAsia="ru-RU" w:bidi="bo-CN"/>
        </w:rPr>
        <w:tab/>
      </w:r>
      <w:r w:rsidRPr="00F25327">
        <w:rPr>
          <w:rFonts w:eastAsia="Times New Roman"/>
          <w:color w:val="000000" w:themeColor="text1"/>
          <w:sz w:val="16"/>
          <w:szCs w:val="16"/>
          <w:lang w:val="uk-UA" w:eastAsia="ru-RU" w:bidi="bo-CN"/>
        </w:rPr>
        <w:tab/>
      </w:r>
    </w:p>
    <w:p w14:paraId="122D8E03" w14:textId="77777777" w:rsidR="00871EA9" w:rsidRPr="00286F12" w:rsidRDefault="00871EA9" w:rsidP="00871EA9">
      <w:pPr>
        <w:ind w:left="-142" w:right="-14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86F1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 затвердження  звіту  про  виконання  бюджету  Жмеринської   міської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Pr="00286F1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територіальної  громади  за  2025  рік».</w:t>
      </w:r>
    </w:p>
    <w:p w14:paraId="78ADB6DE" w14:textId="77777777" w:rsidR="00871EA9" w:rsidRDefault="00871EA9" w:rsidP="00871EA9">
      <w:pPr>
        <w:pStyle w:val="a7"/>
        <w:ind w:left="709" w:righ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4200F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 w:rsidRPr="004200FF"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 xml:space="preserve"> постійна </w:t>
      </w:r>
      <w:r w:rsidRPr="004200FF">
        <w:rPr>
          <w:rFonts w:ascii="Times New Roman" w:hAnsi="Times New Roman"/>
          <w:sz w:val="28"/>
          <w:szCs w:val="28"/>
          <w:lang w:val="uk-UA"/>
        </w:rPr>
        <w:t>комісія з питань фінансів, бюджету,</w:t>
      </w:r>
    </w:p>
    <w:p w14:paraId="3B4D622D" w14:textId="77777777" w:rsidR="00871EA9" w:rsidRDefault="00871EA9" w:rsidP="00871EA9">
      <w:pPr>
        <w:pStyle w:val="a7"/>
        <w:ind w:left="709" w:righ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4200FF">
        <w:rPr>
          <w:rFonts w:ascii="Times New Roman" w:hAnsi="Times New Roman"/>
          <w:sz w:val="28"/>
          <w:szCs w:val="28"/>
          <w:lang w:val="uk-UA"/>
        </w:rPr>
        <w:t>планування, соціально-економічного розвитку,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2BC382F" w14:textId="77777777" w:rsidR="00871EA9" w:rsidRDefault="00871EA9" w:rsidP="00871EA9">
      <w:pPr>
        <w:pStyle w:val="a7"/>
        <w:ind w:left="709" w:right="-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</w:pPr>
      <w:r w:rsidRPr="004200FF">
        <w:rPr>
          <w:rFonts w:ascii="Times New Roman" w:hAnsi="Times New Roman"/>
          <w:sz w:val="28"/>
          <w:szCs w:val="28"/>
          <w:lang w:val="uk-UA"/>
        </w:rPr>
        <w:t>інвестицій та партнерства територіальних громад</w:t>
      </w:r>
      <w:r w:rsidRPr="004200F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 xml:space="preserve">, </w:t>
      </w:r>
    </w:p>
    <w:p w14:paraId="29C422C4" w14:textId="77777777" w:rsidR="00871EA9" w:rsidRPr="004D19F6" w:rsidRDefault="00871EA9" w:rsidP="00871EA9">
      <w:pPr>
        <w:pStyle w:val="a7"/>
        <w:ind w:left="709" w:righ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4200F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ф</w:t>
      </w:r>
      <w:r w:rsidRPr="004200F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  <w:t>інансове управління</w:t>
      </w:r>
    </w:p>
    <w:p w14:paraId="64767BD0" w14:textId="77777777" w:rsidR="00871EA9" w:rsidRPr="00286F12" w:rsidRDefault="00871EA9" w:rsidP="00871EA9">
      <w:pPr>
        <w:ind w:left="-142" w:right="-142"/>
        <w:jc w:val="both"/>
        <w:rPr>
          <w:color w:val="FF0000"/>
          <w:sz w:val="26"/>
          <w:szCs w:val="26"/>
          <w:lang w:val="uk-UA"/>
        </w:rPr>
      </w:pPr>
      <w:r>
        <w:rPr>
          <w:color w:val="FF0000"/>
          <w:sz w:val="26"/>
          <w:szCs w:val="26"/>
          <w:lang w:val="uk-UA"/>
        </w:rPr>
        <w:t xml:space="preserve"> </w:t>
      </w:r>
      <w:r w:rsidRPr="00286F1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 розподіл   вільних  залишків  бюджетних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коштів  станом  на  01.01.2026 року.</w:t>
      </w:r>
    </w:p>
    <w:p w14:paraId="3078C6C3" w14:textId="77777777" w:rsidR="00871EA9" w:rsidRPr="004200FF" w:rsidRDefault="00871EA9" w:rsidP="00871EA9">
      <w:pPr>
        <w:pStyle w:val="a7"/>
        <w:ind w:left="-142" w:right="-142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 w:rsidRPr="004200FF">
        <w:rPr>
          <w:rFonts w:eastAsia="Times New Roman"/>
          <w:color w:val="000000" w:themeColor="text1"/>
          <w:lang w:val="uk-UA" w:eastAsia="ru-RU" w:bidi="bo-CN"/>
        </w:rPr>
        <w:tab/>
      </w:r>
      <w:r w:rsidRPr="004200FF">
        <w:rPr>
          <w:rFonts w:eastAsia="Times New Roman"/>
          <w:color w:val="000000" w:themeColor="text1"/>
          <w:lang w:val="uk-UA" w:eastAsia="ru-RU" w:bidi="bo-CN"/>
        </w:rPr>
        <w:tab/>
      </w:r>
      <w:r w:rsidRPr="004200F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 w:rsidRPr="004200FF"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 xml:space="preserve"> постійна </w:t>
      </w:r>
      <w:r w:rsidRPr="004200FF">
        <w:rPr>
          <w:rFonts w:ascii="Times New Roman" w:hAnsi="Times New Roman"/>
          <w:sz w:val="28"/>
          <w:szCs w:val="28"/>
          <w:lang w:val="uk-UA"/>
        </w:rPr>
        <w:t xml:space="preserve">комісія з питань фінансів, бюджету, </w:t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  <w:t xml:space="preserve">планування, соціально-економічного розвитку, </w:t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  <w:t>інвестицій та партнерства територіальних громад</w:t>
      </w:r>
      <w:r w:rsidRPr="004200F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, ф</w:t>
      </w:r>
      <w:r w:rsidRPr="004200F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  <w:t xml:space="preserve">інансове </w:t>
      </w:r>
      <w:r w:rsidRPr="004200F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  <w:tab/>
      </w:r>
      <w:r w:rsidRPr="004200F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  <w:tab/>
      </w:r>
      <w:r w:rsidRPr="004200F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  <w:tab/>
      </w:r>
      <w:r w:rsidRPr="004200F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  <w:tab/>
        <w:t>управління</w:t>
      </w:r>
    </w:p>
    <w:p w14:paraId="246DE568" w14:textId="77777777" w:rsidR="00871EA9" w:rsidRPr="004200FF" w:rsidRDefault="00871EA9" w:rsidP="00871EA9">
      <w:pPr>
        <w:ind w:left="-142" w:right="-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00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 внесення  змін  до  бюджету Жмеринської територіальної громади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 2026</w:t>
      </w:r>
      <w:r w:rsidRPr="004200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рік.</w:t>
      </w:r>
    </w:p>
    <w:p w14:paraId="270693F6" w14:textId="77777777" w:rsidR="00871EA9" w:rsidRPr="004200FF" w:rsidRDefault="00871EA9" w:rsidP="00871EA9">
      <w:pPr>
        <w:pStyle w:val="a6"/>
        <w:shd w:val="clear" w:color="auto" w:fill="FFFFFF"/>
        <w:spacing w:before="0" w:beforeAutospacing="0" w:after="150" w:afterAutospacing="0"/>
        <w:ind w:left="-142" w:right="-142"/>
        <w:jc w:val="both"/>
        <w:rPr>
          <w:i/>
          <w:color w:val="000000" w:themeColor="text1"/>
          <w:spacing w:val="2"/>
          <w:sz w:val="28"/>
          <w:szCs w:val="28"/>
          <w:lang w:val="uk-UA" w:bidi="bo-CN"/>
        </w:rPr>
      </w:pPr>
      <w:r w:rsidRPr="004200FF">
        <w:rPr>
          <w:color w:val="000000" w:themeColor="text1"/>
          <w:sz w:val="28"/>
          <w:szCs w:val="28"/>
          <w:lang w:val="uk-UA" w:bidi="bo-CN"/>
        </w:rPr>
        <w:tab/>
      </w:r>
      <w:r w:rsidRPr="004200FF">
        <w:rPr>
          <w:color w:val="000000" w:themeColor="text1"/>
          <w:sz w:val="28"/>
          <w:szCs w:val="28"/>
          <w:lang w:val="uk-UA" w:bidi="bo-CN"/>
        </w:rPr>
        <w:tab/>
        <w:t xml:space="preserve">Готують: постійна </w:t>
      </w:r>
      <w:r w:rsidRPr="004200FF">
        <w:rPr>
          <w:sz w:val="28"/>
          <w:szCs w:val="28"/>
          <w:lang w:val="uk-UA"/>
        </w:rPr>
        <w:t xml:space="preserve">комісія з питань фінансів, бюджету, </w:t>
      </w:r>
      <w:r w:rsidRPr="004200FF">
        <w:rPr>
          <w:sz w:val="28"/>
          <w:szCs w:val="28"/>
          <w:lang w:val="uk-UA"/>
        </w:rPr>
        <w:tab/>
      </w:r>
      <w:r w:rsidRPr="004200FF">
        <w:rPr>
          <w:sz w:val="28"/>
          <w:szCs w:val="28"/>
          <w:lang w:val="uk-UA"/>
        </w:rPr>
        <w:tab/>
      </w:r>
      <w:r w:rsidRPr="004200FF">
        <w:rPr>
          <w:sz w:val="28"/>
          <w:szCs w:val="28"/>
          <w:lang w:val="uk-UA"/>
        </w:rPr>
        <w:tab/>
      </w:r>
      <w:r w:rsidRPr="004200FF">
        <w:rPr>
          <w:sz w:val="28"/>
          <w:szCs w:val="28"/>
          <w:lang w:val="uk-UA"/>
        </w:rPr>
        <w:tab/>
      </w:r>
      <w:r w:rsidRPr="004200FF">
        <w:rPr>
          <w:sz w:val="28"/>
          <w:szCs w:val="28"/>
          <w:lang w:val="uk-UA"/>
        </w:rPr>
        <w:tab/>
        <w:t xml:space="preserve">планування, соціально-економічного розвитку, </w:t>
      </w:r>
      <w:r w:rsidRPr="004200FF">
        <w:rPr>
          <w:sz w:val="28"/>
          <w:szCs w:val="28"/>
          <w:lang w:val="uk-UA"/>
        </w:rPr>
        <w:tab/>
      </w:r>
      <w:r w:rsidRPr="004200FF">
        <w:rPr>
          <w:sz w:val="28"/>
          <w:szCs w:val="28"/>
          <w:lang w:val="uk-UA"/>
        </w:rPr>
        <w:tab/>
      </w:r>
      <w:r w:rsidRPr="004200FF">
        <w:rPr>
          <w:sz w:val="28"/>
          <w:szCs w:val="28"/>
          <w:lang w:val="uk-UA"/>
        </w:rPr>
        <w:tab/>
      </w:r>
      <w:r w:rsidRPr="004200FF">
        <w:rPr>
          <w:sz w:val="28"/>
          <w:szCs w:val="28"/>
          <w:lang w:val="uk-UA"/>
        </w:rPr>
        <w:tab/>
      </w:r>
      <w:r w:rsidRPr="004200FF">
        <w:rPr>
          <w:sz w:val="28"/>
          <w:szCs w:val="28"/>
          <w:lang w:val="uk-UA"/>
        </w:rPr>
        <w:tab/>
      </w:r>
      <w:r w:rsidRPr="004200FF">
        <w:rPr>
          <w:sz w:val="28"/>
          <w:szCs w:val="28"/>
          <w:lang w:val="uk-UA"/>
        </w:rPr>
        <w:tab/>
        <w:t>інвестицій та партнерства територіальних громад, фінансове управління</w:t>
      </w:r>
      <w:r w:rsidRPr="004200FF">
        <w:rPr>
          <w:i/>
          <w:color w:val="000000" w:themeColor="text1"/>
          <w:spacing w:val="2"/>
          <w:sz w:val="28"/>
          <w:szCs w:val="28"/>
          <w:lang w:val="uk-UA" w:bidi="bo-CN"/>
        </w:rPr>
        <w:t xml:space="preserve"> </w:t>
      </w:r>
    </w:p>
    <w:p w14:paraId="4266FB4A" w14:textId="77777777" w:rsidR="00871EA9" w:rsidRPr="004200FF" w:rsidRDefault="00871EA9" w:rsidP="00871EA9">
      <w:pPr>
        <w:ind w:left="-142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4200F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Про затвердження мінімальної вартос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ті місячної оренди 1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кв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4200F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метра загальної площі нерухомого майна.</w:t>
      </w:r>
    </w:p>
    <w:p w14:paraId="03C32532" w14:textId="77777777" w:rsidR="00871EA9" w:rsidRDefault="00871EA9" w:rsidP="00871EA9">
      <w:pPr>
        <w:ind w:left="567"/>
        <w:rPr>
          <w:rFonts w:ascii="Times New Roman" w:hAnsi="Times New Roman"/>
          <w:sz w:val="28"/>
          <w:szCs w:val="28"/>
          <w:lang w:val="uk-UA"/>
        </w:rPr>
      </w:pPr>
      <w:r w:rsidRPr="004200FF">
        <w:rPr>
          <w:color w:val="000000" w:themeColor="text1"/>
          <w:sz w:val="28"/>
          <w:szCs w:val="28"/>
          <w:lang w:val="uk-UA" w:bidi="bo-CN"/>
        </w:rPr>
        <w:tab/>
      </w:r>
      <w:r w:rsidRPr="004200FF"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 xml:space="preserve">Готують: постійна </w:t>
      </w:r>
      <w:r w:rsidRPr="004200FF">
        <w:rPr>
          <w:rFonts w:ascii="Times New Roman" w:hAnsi="Times New Roman"/>
          <w:sz w:val="28"/>
          <w:szCs w:val="28"/>
          <w:lang w:val="uk-UA"/>
        </w:rPr>
        <w:t xml:space="preserve">комісія з питань фінансів, бюджету, </w:t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  <w:t xml:space="preserve">планування, соціально-економічного розвитку, </w:t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  <w:t xml:space="preserve">інвестицій та партнерства територіальних громад, </w:t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</w:r>
      <w:r w:rsidRPr="004200FF">
        <w:rPr>
          <w:rFonts w:ascii="Times New Roman" w:hAnsi="Times New Roman"/>
          <w:sz w:val="28"/>
          <w:szCs w:val="28"/>
          <w:lang w:val="uk-UA"/>
        </w:rPr>
        <w:tab/>
        <w:t>управління</w:t>
      </w:r>
      <w:r w:rsidRPr="004200FF">
        <w:rPr>
          <w:rFonts w:ascii="Times New Roman" w:hAnsi="Times New Roman"/>
          <w:i/>
          <w:color w:val="000000" w:themeColor="text1"/>
          <w:spacing w:val="2"/>
          <w:sz w:val="28"/>
          <w:szCs w:val="28"/>
          <w:lang w:val="uk-UA" w:bidi="bo-CN"/>
        </w:rPr>
        <w:t xml:space="preserve"> </w:t>
      </w:r>
      <w:r w:rsidRPr="004200FF">
        <w:rPr>
          <w:rFonts w:ascii="Times New Roman" w:hAnsi="Times New Roman"/>
          <w:sz w:val="28"/>
          <w:szCs w:val="28"/>
          <w:lang w:val="uk-UA"/>
        </w:rPr>
        <w:t>економіки та розвитку інфраструктури</w:t>
      </w:r>
    </w:p>
    <w:p w14:paraId="7076A46F" w14:textId="2CA0B0DE" w:rsidR="00871EA9" w:rsidRPr="00D76596" w:rsidRDefault="00113CAD" w:rsidP="00113CAD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="00871EA9" w:rsidRPr="00D765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ро затвердження Муніципального енергетичного плану Жмеринської міської територіальної громади на період до 2030 року.</w:t>
      </w:r>
    </w:p>
    <w:p w14:paraId="128F3C26" w14:textId="77777777" w:rsidR="00871EA9" w:rsidRPr="00D76596" w:rsidRDefault="00871EA9" w:rsidP="00871EA9">
      <w:pPr>
        <w:pStyle w:val="a7"/>
        <w:ind w:left="709"/>
        <w:rPr>
          <w:rFonts w:ascii="Times New Roman" w:hAnsi="Times New Roman"/>
          <w:sz w:val="28"/>
          <w:szCs w:val="28"/>
          <w:lang w:val="uk-UA"/>
        </w:rPr>
      </w:pPr>
      <w:r w:rsidRPr="00D76596">
        <w:rPr>
          <w:rFonts w:ascii="Times New Roman" w:hAnsi="Times New Roman"/>
          <w:sz w:val="28"/>
          <w:szCs w:val="28"/>
          <w:lang w:val="uk-UA"/>
        </w:rPr>
        <w:t xml:space="preserve">Готують: постійна комісія з питань фінансів, бюджету, </w:t>
      </w:r>
      <w:r w:rsidRPr="00D76596">
        <w:rPr>
          <w:rFonts w:ascii="Times New Roman" w:hAnsi="Times New Roman"/>
          <w:sz w:val="28"/>
          <w:szCs w:val="28"/>
          <w:lang w:val="uk-UA"/>
        </w:rPr>
        <w:tab/>
      </w:r>
      <w:r w:rsidRPr="00D76596">
        <w:rPr>
          <w:rFonts w:ascii="Times New Roman" w:hAnsi="Times New Roman"/>
          <w:sz w:val="28"/>
          <w:szCs w:val="28"/>
          <w:lang w:val="uk-UA"/>
        </w:rPr>
        <w:tab/>
      </w:r>
    </w:p>
    <w:p w14:paraId="1C03412B" w14:textId="77777777" w:rsidR="00871EA9" w:rsidRPr="00D76596" w:rsidRDefault="00871EA9" w:rsidP="00871EA9">
      <w:pPr>
        <w:pStyle w:val="a7"/>
        <w:ind w:left="709"/>
        <w:rPr>
          <w:rFonts w:ascii="Times New Roman" w:hAnsi="Times New Roman"/>
          <w:sz w:val="28"/>
          <w:szCs w:val="28"/>
          <w:lang w:val="uk-UA"/>
        </w:rPr>
      </w:pPr>
      <w:r w:rsidRPr="00D76596">
        <w:rPr>
          <w:rFonts w:ascii="Times New Roman" w:hAnsi="Times New Roman"/>
          <w:sz w:val="28"/>
          <w:szCs w:val="28"/>
          <w:lang w:val="uk-UA"/>
        </w:rPr>
        <w:t xml:space="preserve">планування, соціально-економічного розвитку, </w:t>
      </w:r>
      <w:r w:rsidRPr="00D76596">
        <w:rPr>
          <w:rFonts w:ascii="Times New Roman" w:hAnsi="Times New Roman"/>
          <w:sz w:val="28"/>
          <w:szCs w:val="28"/>
          <w:lang w:val="uk-UA"/>
        </w:rPr>
        <w:tab/>
      </w:r>
      <w:r w:rsidRPr="00D76596">
        <w:rPr>
          <w:rFonts w:ascii="Times New Roman" w:hAnsi="Times New Roman"/>
          <w:sz w:val="28"/>
          <w:szCs w:val="28"/>
          <w:lang w:val="uk-UA"/>
        </w:rPr>
        <w:tab/>
      </w:r>
      <w:r w:rsidRPr="00D76596">
        <w:rPr>
          <w:rFonts w:ascii="Times New Roman" w:hAnsi="Times New Roman"/>
          <w:sz w:val="28"/>
          <w:szCs w:val="28"/>
          <w:lang w:val="uk-UA"/>
        </w:rPr>
        <w:tab/>
      </w:r>
      <w:r w:rsidRPr="00D76596">
        <w:rPr>
          <w:rFonts w:ascii="Times New Roman" w:hAnsi="Times New Roman"/>
          <w:sz w:val="28"/>
          <w:szCs w:val="28"/>
          <w:lang w:val="uk-UA"/>
        </w:rPr>
        <w:tab/>
      </w:r>
    </w:p>
    <w:p w14:paraId="43E7CD69" w14:textId="77777777" w:rsidR="00871EA9" w:rsidRPr="00D76596" w:rsidRDefault="00871EA9" w:rsidP="00871EA9">
      <w:pPr>
        <w:pStyle w:val="a7"/>
        <w:ind w:left="709"/>
        <w:rPr>
          <w:rFonts w:ascii="Times New Roman" w:hAnsi="Times New Roman"/>
          <w:sz w:val="28"/>
          <w:szCs w:val="28"/>
          <w:lang w:val="uk-UA"/>
        </w:rPr>
      </w:pPr>
      <w:r w:rsidRPr="00D76596">
        <w:rPr>
          <w:rFonts w:ascii="Times New Roman" w:hAnsi="Times New Roman"/>
          <w:sz w:val="28"/>
          <w:szCs w:val="28"/>
          <w:lang w:val="uk-UA"/>
        </w:rPr>
        <w:t xml:space="preserve">інвестицій та партнерства територіальних громад, </w:t>
      </w:r>
    </w:p>
    <w:p w14:paraId="2EC0173A" w14:textId="2BAE0AF8" w:rsidR="00871EA9" w:rsidRDefault="00871EA9" w:rsidP="00871EA9">
      <w:pPr>
        <w:pStyle w:val="a7"/>
        <w:ind w:left="709"/>
        <w:rPr>
          <w:rFonts w:ascii="Times New Roman" w:hAnsi="Times New Roman"/>
          <w:sz w:val="28"/>
          <w:szCs w:val="28"/>
          <w:lang w:val="uk-UA"/>
        </w:rPr>
      </w:pPr>
      <w:r w:rsidRPr="00D76596">
        <w:rPr>
          <w:rFonts w:ascii="Times New Roman" w:hAnsi="Times New Roman"/>
          <w:sz w:val="28"/>
          <w:szCs w:val="28"/>
          <w:lang w:val="uk-UA"/>
        </w:rPr>
        <w:t>управління економіки та розвитку інфраструктури</w:t>
      </w:r>
    </w:p>
    <w:p w14:paraId="4EE78929" w14:textId="77777777" w:rsidR="00113CAD" w:rsidRPr="00D76596" w:rsidRDefault="00113CAD" w:rsidP="00871EA9">
      <w:pPr>
        <w:pStyle w:val="a7"/>
        <w:ind w:left="709"/>
        <w:rPr>
          <w:rFonts w:ascii="Times New Roman" w:hAnsi="Times New Roman"/>
          <w:sz w:val="28"/>
          <w:szCs w:val="28"/>
          <w:lang w:val="uk-UA"/>
        </w:rPr>
      </w:pPr>
    </w:p>
    <w:p w14:paraId="7763A402" w14:textId="77777777" w:rsidR="00871EA9" w:rsidRDefault="00871EA9" w:rsidP="00871EA9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</w:p>
    <w:p w14:paraId="4497CFD8" w14:textId="77777777" w:rsidR="00871EA9" w:rsidRPr="00D76596" w:rsidRDefault="00871EA9" w:rsidP="00871EA9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D76596">
        <w:rPr>
          <w:rFonts w:ascii="Times New Roman" w:hAnsi="Times New Roman"/>
          <w:b/>
          <w:sz w:val="28"/>
          <w:szCs w:val="28"/>
          <w:lang w:val="uk-UA"/>
        </w:rPr>
        <w:lastRenderedPageBreak/>
        <w:t>Про затвердження Плану заходів з реалізації Муніципального енергетичного плану на період до 2030 року.</w:t>
      </w:r>
    </w:p>
    <w:p w14:paraId="0F0D79B3" w14:textId="77777777" w:rsidR="00871EA9" w:rsidRPr="001F178B" w:rsidRDefault="00871EA9" w:rsidP="00871EA9">
      <w:pPr>
        <w:pStyle w:val="a7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D76596">
        <w:rPr>
          <w:rFonts w:ascii="Times New Roman" w:hAnsi="Times New Roman"/>
          <w:sz w:val="28"/>
          <w:szCs w:val="28"/>
          <w:lang w:val="uk-UA"/>
        </w:rPr>
        <w:t>Готують: постійна комісі</w:t>
      </w:r>
      <w:r>
        <w:rPr>
          <w:rFonts w:ascii="Times New Roman" w:hAnsi="Times New Roman"/>
          <w:sz w:val="28"/>
          <w:szCs w:val="28"/>
          <w:lang w:val="uk-UA"/>
        </w:rPr>
        <w:t xml:space="preserve">я з питань фінансів, бюджету, </w:t>
      </w:r>
      <w:r w:rsidRPr="00D76596">
        <w:rPr>
          <w:rFonts w:ascii="Times New Roman" w:hAnsi="Times New Roman"/>
          <w:sz w:val="28"/>
          <w:szCs w:val="28"/>
          <w:lang w:val="uk-UA"/>
        </w:rPr>
        <w:t>планування, соціал</w:t>
      </w:r>
      <w:r>
        <w:rPr>
          <w:rFonts w:ascii="Times New Roman" w:hAnsi="Times New Roman"/>
          <w:sz w:val="28"/>
          <w:szCs w:val="28"/>
          <w:lang w:val="uk-UA"/>
        </w:rPr>
        <w:t xml:space="preserve">ьно-економічного розвитку, </w:t>
      </w:r>
      <w:r w:rsidRPr="00D76596">
        <w:rPr>
          <w:rFonts w:ascii="Times New Roman" w:hAnsi="Times New Roman"/>
          <w:sz w:val="28"/>
          <w:szCs w:val="28"/>
          <w:lang w:val="uk-UA"/>
        </w:rPr>
        <w:t>інвестицій та партнерства територіальних громад, управління економіки та розвитку інфраструктури</w:t>
      </w:r>
      <w:r w:rsidRPr="00D76596">
        <w:rPr>
          <w:color w:val="000000" w:themeColor="text1"/>
          <w:sz w:val="28"/>
          <w:szCs w:val="28"/>
          <w:lang w:val="uk-UA"/>
        </w:rPr>
        <w:t xml:space="preserve"> </w:t>
      </w:r>
    </w:p>
    <w:p w14:paraId="04BE53CE" w14:textId="77777777" w:rsidR="000456F6" w:rsidRPr="000456F6" w:rsidRDefault="000456F6" w:rsidP="000456F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456F6">
        <w:rPr>
          <w:color w:val="000000" w:themeColor="text1"/>
          <w:lang w:val="uk-UA" w:bidi="bo-CN"/>
        </w:rPr>
        <w:tab/>
      </w:r>
    </w:p>
    <w:p w14:paraId="14A1B917" w14:textId="77777777" w:rsidR="000456F6" w:rsidRPr="00003534" w:rsidRDefault="00CA21AF" w:rsidP="005A7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</w:pPr>
      <w:r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lang w:val="uk-UA" w:eastAsia="ru-RU" w:bidi="bo-CN"/>
        </w:rPr>
        <w:tab/>
      </w:r>
      <w:r w:rsidR="000456F6" w:rsidRPr="00003534"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  <w:t>ІІ квартал</w:t>
      </w:r>
    </w:p>
    <w:p w14:paraId="5B88A83F" w14:textId="77777777" w:rsidR="00871EA9" w:rsidRPr="00003534" w:rsidRDefault="000456F6" w:rsidP="00871EA9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456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71EA9" w:rsidRPr="0000353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 внесення  змін  до  бюджету Жмеринської територіальної громади  </w:t>
      </w:r>
      <w:r w:rsidR="00871EA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 2026</w:t>
      </w:r>
      <w:r w:rsidR="00871EA9" w:rsidRPr="0000353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рік.</w:t>
      </w:r>
    </w:p>
    <w:p w14:paraId="24AB7259" w14:textId="77777777" w:rsidR="00871EA9" w:rsidRPr="006043CB" w:rsidRDefault="00871EA9" w:rsidP="00871EA9">
      <w:pPr>
        <w:pStyle w:val="a6"/>
        <w:shd w:val="clear" w:color="auto" w:fill="FFFFFF"/>
        <w:spacing w:before="0" w:beforeAutospacing="0" w:after="150" w:afterAutospacing="0"/>
        <w:jc w:val="both"/>
        <w:rPr>
          <w:i/>
          <w:color w:val="000000" w:themeColor="text1"/>
          <w:spacing w:val="2"/>
          <w:sz w:val="28"/>
          <w:szCs w:val="28"/>
          <w:lang w:val="uk-UA" w:bidi="bo-CN"/>
        </w:rPr>
      </w:pPr>
      <w:r>
        <w:rPr>
          <w:color w:val="000000" w:themeColor="text1"/>
          <w:sz w:val="28"/>
          <w:szCs w:val="28"/>
          <w:lang w:val="uk-UA" w:bidi="bo-CN"/>
        </w:rPr>
        <w:tab/>
      </w:r>
      <w:r w:rsidRPr="00003534">
        <w:rPr>
          <w:color w:val="000000" w:themeColor="text1"/>
          <w:sz w:val="28"/>
          <w:szCs w:val="28"/>
          <w:lang w:val="uk-UA" w:bidi="bo-CN"/>
        </w:rPr>
        <w:t xml:space="preserve">Готують: постійна </w:t>
      </w:r>
      <w:r w:rsidRPr="00003534">
        <w:rPr>
          <w:sz w:val="28"/>
          <w:szCs w:val="28"/>
          <w:lang w:val="uk-UA"/>
        </w:rPr>
        <w:t>комісія з питань фінансів, бюджету</w:t>
      </w:r>
      <w:r>
        <w:rPr>
          <w:sz w:val="28"/>
          <w:szCs w:val="28"/>
          <w:lang w:val="uk-UA"/>
        </w:rPr>
        <w:t xml:space="preserve">, </w:t>
      </w:r>
      <w:r w:rsidRPr="00003534">
        <w:rPr>
          <w:sz w:val="28"/>
          <w:szCs w:val="28"/>
          <w:lang w:val="uk-UA"/>
        </w:rPr>
        <w:t>планування</w:t>
      </w:r>
      <w:r>
        <w:rPr>
          <w:sz w:val="28"/>
          <w:szCs w:val="28"/>
          <w:lang w:val="uk-UA"/>
        </w:rPr>
        <w:t>,</w:t>
      </w:r>
      <w:r w:rsidRPr="00003534">
        <w:rPr>
          <w:sz w:val="28"/>
          <w:szCs w:val="28"/>
          <w:lang w:val="uk-UA"/>
        </w:rPr>
        <w:t xml:space="preserve"> соціально-економічного розвитку, </w:t>
      </w:r>
      <w:r>
        <w:rPr>
          <w:sz w:val="28"/>
          <w:szCs w:val="28"/>
          <w:lang w:val="uk-UA"/>
        </w:rPr>
        <w:tab/>
        <w:t xml:space="preserve">інвестицій та партнерства </w:t>
      </w:r>
      <w:r w:rsidRPr="00003534">
        <w:rPr>
          <w:sz w:val="28"/>
          <w:szCs w:val="28"/>
          <w:lang w:val="uk-UA"/>
        </w:rPr>
        <w:t>територіальних громад</w:t>
      </w:r>
      <w:r>
        <w:rPr>
          <w:sz w:val="28"/>
          <w:szCs w:val="28"/>
          <w:lang w:val="uk-UA"/>
        </w:rPr>
        <w:t>, фінансове управління</w:t>
      </w:r>
      <w:r w:rsidRPr="00003534">
        <w:rPr>
          <w:i/>
          <w:color w:val="000000" w:themeColor="text1"/>
          <w:spacing w:val="2"/>
          <w:sz w:val="28"/>
          <w:szCs w:val="28"/>
          <w:lang w:val="uk-UA" w:bidi="bo-CN"/>
        </w:rPr>
        <w:t xml:space="preserve"> </w:t>
      </w:r>
    </w:p>
    <w:p w14:paraId="604E84AA" w14:textId="77777777" w:rsidR="00871EA9" w:rsidRDefault="00871EA9" w:rsidP="00871EA9">
      <w:pPr>
        <w:rPr>
          <w:rFonts w:ascii="Times New Roman" w:hAnsi="Times New Roman"/>
          <w:b/>
          <w:sz w:val="28"/>
          <w:szCs w:val="28"/>
          <w:lang w:val="uk-UA" w:bidi="bo-CN"/>
        </w:rPr>
      </w:pPr>
      <w:r w:rsidRPr="00B05816">
        <w:rPr>
          <w:rFonts w:ascii="Times New Roman" w:hAnsi="Times New Roman"/>
          <w:b/>
          <w:sz w:val="28"/>
          <w:szCs w:val="28"/>
          <w:lang w:val="uk-UA" w:bidi="bo-CN"/>
        </w:rPr>
        <w:t>Про</w:t>
      </w:r>
      <w:r>
        <w:rPr>
          <w:rFonts w:ascii="Times New Roman" w:hAnsi="Times New Roman"/>
          <w:b/>
          <w:sz w:val="28"/>
          <w:szCs w:val="28"/>
          <w:lang w:val="uk-UA" w:bidi="bo-CN"/>
        </w:rPr>
        <w:t xml:space="preserve"> встановлення місцевих податків і зборів на території Жмеринської міської територіальної громади </w:t>
      </w:r>
      <w:r w:rsidRPr="00B05816">
        <w:rPr>
          <w:rFonts w:ascii="Times New Roman" w:hAnsi="Times New Roman"/>
          <w:sz w:val="28"/>
          <w:szCs w:val="28"/>
          <w:lang w:val="uk-UA" w:bidi="bo-CN"/>
        </w:rPr>
        <w:t>( в разі потреби</w:t>
      </w:r>
      <w:r>
        <w:rPr>
          <w:rFonts w:ascii="Times New Roman" w:hAnsi="Times New Roman"/>
          <w:b/>
          <w:sz w:val="28"/>
          <w:szCs w:val="28"/>
          <w:lang w:val="uk-UA" w:bidi="bo-CN"/>
        </w:rPr>
        <w:t>)</w:t>
      </w:r>
    </w:p>
    <w:p w14:paraId="3F4460C6" w14:textId="77777777" w:rsidR="00871EA9" w:rsidRPr="00F46287" w:rsidRDefault="00871EA9" w:rsidP="00871EA9">
      <w:pPr>
        <w:pStyle w:val="a6"/>
        <w:shd w:val="clear" w:color="auto" w:fill="FFFFFF"/>
        <w:spacing w:before="0" w:beforeAutospacing="0" w:after="150" w:afterAutospacing="0"/>
        <w:jc w:val="both"/>
        <w:rPr>
          <w:i/>
          <w:color w:val="000000" w:themeColor="text1"/>
          <w:spacing w:val="2"/>
          <w:sz w:val="28"/>
          <w:szCs w:val="28"/>
          <w:lang w:val="uk-UA" w:bidi="bo-CN"/>
        </w:rPr>
      </w:pPr>
      <w:r>
        <w:rPr>
          <w:b/>
          <w:sz w:val="28"/>
          <w:szCs w:val="28"/>
          <w:lang w:val="uk-UA" w:bidi="bo-CN"/>
        </w:rPr>
        <w:tab/>
      </w:r>
      <w:r w:rsidRPr="00003534">
        <w:rPr>
          <w:color w:val="000000" w:themeColor="text1"/>
          <w:sz w:val="28"/>
          <w:szCs w:val="28"/>
          <w:lang w:val="uk-UA" w:bidi="bo-CN"/>
        </w:rPr>
        <w:t xml:space="preserve">Готують: постійна </w:t>
      </w:r>
      <w:r w:rsidRPr="00003534">
        <w:rPr>
          <w:sz w:val="28"/>
          <w:szCs w:val="28"/>
          <w:lang w:val="uk-UA"/>
        </w:rPr>
        <w:t>комісія з питань фінансів, бюджету</w:t>
      </w:r>
      <w:r>
        <w:rPr>
          <w:sz w:val="28"/>
          <w:szCs w:val="28"/>
          <w:lang w:val="uk-UA"/>
        </w:rPr>
        <w:t>,</w:t>
      </w:r>
      <w:r w:rsidRPr="000035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03534">
        <w:rPr>
          <w:sz w:val="28"/>
          <w:szCs w:val="28"/>
          <w:lang w:val="uk-UA"/>
        </w:rPr>
        <w:t>планування</w:t>
      </w:r>
      <w:r>
        <w:rPr>
          <w:sz w:val="28"/>
          <w:szCs w:val="28"/>
          <w:lang w:val="uk-UA"/>
        </w:rPr>
        <w:t>,</w:t>
      </w:r>
      <w:r w:rsidRPr="00003534">
        <w:rPr>
          <w:sz w:val="28"/>
          <w:szCs w:val="28"/>
          <w:lang w:val="uk-UA"/>
        </w:rPr>
        <w:t xml:space="preserve"> соціально-економічного розвитку,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інвестицій та партнерства </w:t>
      </w:r>
      <w:r w:rsidRPr="00003534">
        <w:rPr>
          <w:sz w:val="28"/>
          <w:szCs w:val="28"/>
          <w:lang w:val="uk-UA"/>
        </w:rPr>
        <w:t>територіальних громад</w:t>
      </w:r>
      <w:r>
        <w:rPr>
          <w:sz w:val="28"/>
          <w:szCs w:val="28"/>
          <w:lang w:val="uk-UA"/>
        </w:rPr>
        <w:t xml:space="preserve">, фінансове </w:t>
      </w:r>
      <w:r>
        <w:rPr>
          <w:sz w:val="28"/>
          <w:szCs w:val="28"/>
          <w:lang w:val="uk-UA"/>
        </w:rPr>
        <w:tab/>
        <w:t xml:space="preserve">управління </w:t>
      </w:r>
      <w:r w:rsidRPr="00003534">
        <w:rPr>
          <w:i/>
          <w:color w:val="000000" w:themeColor="text1"/>
          <w:spacing w:val="2"/>
          <w:sz w:val="28"/>
          <w:szCs w:val="28"/>
          <w:lang w:val="uk-UA" w:bidi="bo-CN"/>
        </w:rPr>
        <w:t xml:space="preserve"> </w:t>
      </w:r>
    </w:p>
    <w:p w14:paraId="4E1D84E2" w14:textId="5ADF1CD0" w:rsidR="000456F6" w:rsidRDefault="00CA21AF" w:rsidP="00871EA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</w:pPr>
      <w:r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lang w:val="uk-UA" w:eastAsia="ru-RU" w:bidi="bo-CN"/>
        </w:rPr>
        <w:tab/>
      </w:r>
      <w:r w:rsidR="000456F6" w:rsidRPr="000456F6"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  <w:t>ІІІ квартал</w:t>
      </w:r>
    </w:p>
    <w:p w14:paraId="3C614F99" w14:textId="77777777" w:rsidR="00871EA9" w:rsidRPr="000456F6" w:rsidRDefault="00871EA9" w:rsidP="00871EA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</w:pPr>
    </w:p>
    <w:p w14:paraId="45EC51D4" w14:textId="77777777" w:rsidR="00871EA9" w:rsidRPr="00F46287" w:rsidRDefault="005A775C" w:rsidP="00871EA9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871EA9" w:rsidRPr="00F46287">
        <w:rPr>
          <w:rFonts w:ascii="Times New Roman" w:hAnsi="Times New Roman"/>
          <w:b/>
          <w:sz w:val="28"/>
          <w:szCs w:val="28"/>
          <w:lang w:val="uk-UA"/>
        </w:rPr>
        <w:t xml:space="preserve">Про  розгляд  Прогнозу  </w:t>
      </w:r>
      <w:r w:rsidR="00871EA9">
        <w:rPr>
          <w:rFonts w:ascii="Times New Roman" w:hAnsi="Times New Roman"/>
          <w:b/>
          <w:sz w:val="28"/>
          <w:szCs w:val="28"/>
          <w:lang w:val="uk-UA"/>
        </w:rPr>
        <w:t xml:space="preserve">бюджету  Жмеринської   міської  </w:t>
      </w:r>
      <w:r w:rsidR="00871EA9" w:rsidRPr="00F46287">
        <w:rPr>
          <w:rFonts w:ascii="Times New Roman" w:hAnsi="Times New Roman"/>
          <w:b/>
          <w:sz w:val="28"/>
          <w:szCs w:val="28"/>
          <w:lang w:val="uk-UA"/>
        </w:rPr>
        <w:t>територіальної громади  на  2027-2029  роки».</w:t>
      </w:r>
    </w:p>
    <w:p w14:paraId="1B76D8F0" w14:textId="77777777" w:rsidR="00113CAD" w:rsidRDefault="00871EA9" w:rsidP="00113CAD">
      <w:pPr>
        <w:pStyle w:val="a6"/>
        <w:shd w:val="clear" w:color="auto" w:fill="FFFFFF"/>
        <w:spacing w:before="0" w:beforeAutospacing="0" w:after="150" w:afterAutospacing="0"/>
        <w:jc w:val="both"/>
        <w:rPr>
          <w:i/>
          <w:color w:val="000000" w:themeColor="text1"/>
          <w:spacing w:val="2"/>
          <w:sz w:val="28"/>
          <w:szCs w:val="28"/>
          <w:lang w:val="uk-UA" w:bidi="bo-CN"/>
        </w:rPr>
      </w:pPr>
      <w:r>
        <w:rPr>
          <w:color w:val="000000" w:themeColor="text1"/>
          <w:sz w:val="28"/>
          <w:szCs w:val="28"/>
          <w:lang w:val="uk-UA" w:bidi="bo-CN"/>
        </w:rPr>
        <w:tab/>
      </w:r>
      <w:r w:rsidRPr="00003534">
        <w:rPr>
          <w:color w:val="000000" w:themeColor="text1"/>
          <w:sz w:val="28"/>
          <w:szCs w:val="28"/>
          <w:lang w:val="uk-UA" w:bidi="bo-CN"/>
        </w:rPr>
        <w:t xml:space="preserve">Готують: постійна </w:t>
      </w:r>
      <w:r w:rsidRPr="00003534">
        <w:rPr>
          <w:sz w:val="28"/>
          <w:szCs w:val="28"/>
          <w:lang w:val="uk-UA"/>
        </w:rPr>
        <w:t>комісія з питань фінансів, бюджету</w:t>
      </w:r>
      <w:r>
        <w:rPr>
          <w:sz w:val="28"/>
          <w:szCs w:val="28"/>
          <w:lang w:val="uk-UA"/>
        </w:rPr>
        <w:t>,</w:t>
      </w:r>
      <w:r w:rsidRPr="000035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03534">
        <w:rPr>
          <w:sz w:val="28"/>
          <w:szCs w:val="28"/>
          <w:lang w:val="uk-UA"/>
        </w:rPr>
        <w:t>планування</w:t>
      </w:r>
      <w:r>
        <w:rPr>
          <w:sz w:val="28"/>
          <w:szCs w:val="28"/>
          <w:lang w:val="uk-UA"/>
        </w:rPr>
        <w:t>,</w:t>
      </w:r>
      <w:r w:rsidRPr="00003534">
        <w:rPr>
          <w:sz w:val="28"/>
          <w:szCs w:val="28"/>
          <w:lang w:val="uk-UA"/>
        </w:rPr>
        <w:t xml:space="preserve"> соціально-економічного розвитку,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інвестицій та партнерства </w:t>
      </w:r>
      <w:r w:rsidRPr="00003534">
        <w:rPr>
          <w:sz w:val="28"/>
          <w:szCs w:val="28"/>
          <w:lang w:val="uk-UA"/>
        </w:rPr>
        <w:t>територіальних громад</w:t>
      </w:r>
      <w:r>
        <w:rPr>
          <w:sz w:val="28"/>
          <w:szCs w:val="28"/>
          <w:lang w:val="uk-UA"/>
        </w:rPr>
        <w:t xml:space="preserve">, фінансове </w:t>
      </w:r>
      <w:r>
        <w:rPr>
          <w:sz w:val="28"/>
          <w:szCs w:val="28"/>
          <w:lang w:val="uk-UA"/>
        </w:rPr>
        <w:tab/>
        <w:t xml:space="preserve">управління </w:t>
      </w:r>
      <w:r w:rsidRPr="00003534">
        <w:rPr>
          <w:i/>
          <w:color w:val="000000" w:themeColor="text1"/>
          <w:spacing w:val="2"/>
          <w:sz w:val="28"/>
          <w:szCs w:val="28"/>
          <w:lang w:val="uk-UA" w:bidi="bo-CN"/>
        </w:rPr>
        <w:t xml:space="preserve"> </w:t>
      </w:r>
    </w:p>
    <w:p w14:paraId="69DEA352" w14:textId="32A91427" w:rsidR="00871EA9" w:rsidRPr="00113CAD" w:rsidRDefault="00871EA9" w:rsidP="00113CAD">
      <w:pPr>
        <w:pStyle w:val="a6"/>
        <w:shd w:val="clear" w:color="auto" w:fill="FFFFFF"/>
        <w:spacing w:before="0" w:beforeAutospacing="0" w:after="150" w:afterAutospacing="0"/>
        <w:jc w:val="both"/>
        <w:rPr>
          <w:i/>
          <w:color w:val="000000" w:themeColor="text1"/>
          <w:spacing w:val="2"/>
          <w:sz w:val="28"/>
          <w:szCs w:val="28"/>
          <w:lang w:val="uk-UA" w:bidi="bo-CN"/>
        </w:rPr>
      </w:pPr>
      <w:r w:rsidRPr="00003534">
        <w:rPr>
          <w:b/>
          <w:sz w:val="28"/>
          <w:szCs w:val="28"/>
          <w:lang w:val="uk-UA"/>
        </w:rPr>
        <w:t xml:space="preserve">Про  внесення  змін  до  бюджету Жмеринської територіальної громади  </w:t>
      </w:r>
      <w:r>
        <w:rPr>
          <w:b/>
          <w:sz w:val="28"/>
          <w:szCs w:val="28"/>
          <w:lang w:val="uk-UA"/>
        </w:rPr>
        <w:t>на 2025</w:t>
      </w:r>
      <w:r w:rsidRPr="00003534">
        <w:rPr>
          <w:b/>
          <w:sz w:val="28"/>
          <w:szCs w:val="28"/>
          <w:lang w:val="uk-UA"/>
        </w:rPr>
        <w:t xml:space="preserve">  рік.</w:t>
      </w:r>
    </w:p>
    <w:p w14:paraId="000154F5" w14:textId="6F125766" w:rsidR="00113CAD" w:rsidRPr="00682F2B" w:rsidRDefault="00871EA9" w:rsidP="00682F2B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 w:bidi="bo-CN"/>
        </w:rPr>
        <w:tab/>
      </w:r>
      <w:r w:rsidRPr="00FD32F5">
        <w:rPr>
          <w:color w:val="000000" w:themeColor="text1"/>
          <w:sz w:val="28"/>
          <w:szCs w:val="28"/>
          <w:lang w:val="uk-UA" w:bidi="bo-CN"/>
        </w:rPr>
        <w:t xml:space="preserve">Готують: постійна </w:t>
      </w:r>
      <w:r w:rsidRPr="00FD32F5">
        <w:rPr>
          <w:sz w:val="28"/>
          <w:szCs w:val="28"/>
          <w:lang w:val="uk-UA"/>
        </w:rPr>
        <w:t xml:space="preserve">комісія з питань фінансів, бюджету, </w:t>
      </w:r>
      <w:r w:rsidRPr="00FD32F5">
        <w:rPr>
          <w:sz w:val="28"/>
          <w:szCs w:val="28"/>
          <w:lang w:val="uk-UA"/>
        </w:rPr>
        <w:tab/>
      </w:r>
      <w:r w:rsidRPr="00FD32F5">
        <w:rPr>
          <w:sz w:val="28"/>
          <w:szCs w:val="28"/>
          <w:lang w:val="uk-UA"/>
        </w:rPr>
        <w:tab/>
      </w:r>
      <w:r w:rsidRPr="00FD32F5">
        <w:rPr>
          <w:sz w:val="28"/>
          <w:szCs w:val="28"/>
          <w:lang w:val="uk-UA"/>
        </w:rPr>
        <w:tab/>
      </w:r>
      <w:r w:rsidRPr="00FD32F5">
        <w:rPr>
          <w:sz w:val="28"/>
          <w:szCs w:val="28"/>
          <w:lang w:val="uk-UA"/>
        </w:rPr>
        <w:tab/>
        <w:t>планування, с</w:t>
      </w:r>
      <w:r>
        <w:rPr>
          <w:sz w:val="28"/>
          <w:szCs w:val="28"/>
          <w:lang w:val="uk-UA"/>
        </w:rPr>
        <w:t xml:space="preserve">оціально-економічного розвитку, </w:t>
      </w:r>
      <w:r w:rsidRPr="00FD32F5">
        <w:rPr>
          <w:sz w:val="28"/>
          <w:szCs w:val="28"/>
          <w:lang w:val="uk-UA"/>
        </w:rPr>
        <w:t xml:space="preserve">інвестицій та </w:t>
      </w:r>
      <w:r>
        <w:rPr>
          <w:sz w:val="28"/>
          <w:szCs w:val="28"/>
          <w:lang w:val="uk-UA"/>
        </w:rPr>
        <w:tab/>
      </w:r>
      <w:r w:rsidRPr="00FD32F5">
        <w:rPr>
          <w:sz w:val="28"/>
          <w:szCs w:val="28"/>
          <w:lang w:val="uk-UA"/>
        </w:rPr>
        <w:t xml:space="preserve">партнерства територіальних </w:t>
      </w:r>
      <w:r w:rsidRPr="00FD32F5">
        <w:rPr>
          <w:sz w:val="28"/>
          <w:szCs w:val="28"/>
        </w:rPr>
        <w:t xml:space="preserve">громад  та </w:t>
      </w:r>
      <w:r w:rsidRPr="00B06ABD">
        <w:rPr>
          <w:sz w:val="28"/>
          <w:szCs w:val="28"/>
          <w:lang w:val="uk-UA"/>
        </w:rPr>
        <w:t>фінансове управління</w:t>
      </w:r>
      <w:r w:rsidRPr="00FD32F5">
        <w:rPr>
          <w:sz w:val="28"/>
          <w:szCs w:val="28"/>
        </w:rPr>
        <w:t xml:space="preserve"> </w:t>
      </w:r>
    </w:p>
    <w:p w14:paraId="79AFB86C" w14:textId="77777777" w:rsidR="00113CAD" w:rsidRDefault="00113CAD" w:rsidP="005A77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lang w:val="uk-UA" w:eastAsia="ru-RU" w:bidi="bo-CN"/>
        </w:rPr>
      </w:pPr>
    </w:p>
    <w:p w14:paraId="07550BE6" w14:textId="4E24ED48" w:rsidR="005A775C" w:rsidRPr="00003534" w:rsidRDefault="005A775C" w:rsidP="007F54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</w:pPr>
      <w:r w:rsidRPr="00003534"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  <w:t>ІV квартал</w:t>
      </w:r>
    </w:p>
    <w:p w14:paraId="2A323F59" w14:textId="7C3779F8" w:rsidR="005A775C" w:rsidRPr="005A775C" w:rsidRDefault="005A775C" w:rsidP="00871E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</w:p>
    <w:p w14:paraId="55A7CDEC" w14:textId="77777777" w:rsidR="00871EA9" w:rsidRPr="00012787" w:rsidRDefault="00871EA9" w:rsidP="00871EA9">
      <w:pPr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012787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Про  внесення  змін  до  бюджету Жмеринської територіальної громади  на 2026  рік.</w:t>
      </w:r>
    </w:p>
    <w:p w14:paraId="2193B85E" w14:textId="77777777" w:rsidR="00871EA9" w:rsidRPr="00012787" w:rsidRDefault="00871EA9" w:rsidP="00871EA9">
      <w:pPr>
        <w:pStyle w:val="a6"/>
        <w:shd w:val="clear" w:color="auto" w:fill="FFFFFF"/>
        <w:spacing w:before="0" w:beforeAutospacing="0" w:after="150" w:afterAutospacing="0"/>
        <w:rPr>
          <w:i/>
          <w:color w:val="000000" w:themeColor="text1"/>
          <w:spacing w:val="2"/>
          <w:sz w:val="28"/>
          <w:szCs w:val="28"/>
          <w:lang w:val="uk-UA" w:bidi="bo-CN"/>
        </w:rPr>
      </w:pPr>
      <w:r w:rsidRPr="00012787">
        <w:rPr>
          <w:color w:val="000000" w:themeColor="text1"/>
          <w:sz w:val="28"/>
          <w:szCs w:val="28"/>
          <w:lang w:val="uk-UA" w:bidi="bo-CN"/>
        </w:rPr>
        <w:tab/>
        <w:t xml:space="preserve">Готують: постійна </w:t>
      </w:r>
      <w:r w:rsidRPr="00012787">
        <w:rPr>
          <w:color w:val="000000" w:themeColor="text1"/>
          <w:sz w:val="28"/>
          <w:szCs w:val="28"/>
          <w:lang w:val="uk-UA"/>
        </w:rPr>
        <w:t xml:space="preserve">комісія з питань фінансів, бюджету, </w:t>
      </w:r>
      <w:r w:rsidRPr="00012787">
        <w:rPr>
          <w:color w:val="000000" w:themeColor="text1"/>
          <w:sz w:val="28"/>
          <w:szCs w:val="28"/>
          <w:lang w:val="uk-UA"/>
        </w:rPr>
        <w:tab/>
      </w:r>
      <w:r w:rsidRPr="00012787">
        <w:rPr>
          <w:color w:val="000000" w:themeColor="text1"/>
          <w:sz w:val="28"/>
          <w:szCs w:val="28"/>
          <w:lang w:val="uk-UA"/>
        </w:rPr>
        <w:tab/>
      </w:r>
      <w:r w:rsidRPr="00012787">
        <w:rPr>
          <w:color w:val="000000" w:themeColor="text1"/>
          <w:sz w:val="28"/>
          <w:szCs w:val="28"/>
          <w:lang w:val="uk-UA"/>
        </w:rPr>
        <w:tab/>
      </w:r>
      <w:r w:rsidRPr="00012787">
        <w:rPr>
          <w:color w:val="000000" w:themeColor="text1"/>
          <w:sz w:val="28"/>
          <w:szCs w:val="28"/>
          <w:lang w:val="uk-UA"/>
        </w:rPr>
        <w:tab/>
        <w:t xml:space="preserve">планування, соціально-економічного розвитку, </w:t>
      </w:r>
      <w:r w:rsidRPr="00012787">
        <w:rPr>
          <w:color w:val="000000" w:themeColor="text1"/>
          <w:sz w:val="28"/>
          <w:szCs w:val="28"/>
          <w:lang w:val="uk-UA"/>
        </w:rPr>
        <w:tab/>
      </w:r>
      <w:r w:rsidRPr="00012787">
        <w:rPr>
          <w:color w:val="000000" w:themeColor="text1"/>
          <w:sz w:val="28"/>
          <w:szCs w:val="28"/>
          <w:lang w:val="uk-UA"/>
        </w:rPr>
        <w:tab/>
      </w:r>
      <w:r w:rsidRPr="00012787">
        <w:rPr>
          <w:color w:val="000000" w:themeColor="text1"/>
          <w:sz w:val="28"/>
          <w:szCs w:val="28"/>
          <w:lang w:val="uk-UA"/>
        </w:rPr>
        <w:tab/>
      </w:r>
      <w:r w:rsidRPr="00012787">
        <w:rPr>
          <w:color w:val="000000" w:themeColor="text1"/>
          <w:sz w:val="28"/>
          <w:szCs w:val="28"/>
          <w:lang w:val="uk-UA"/>
        </w:rPr>
        <w:tab/>
      </w:r>
      <w:r w:rsidRPr="00012787">
        <w:rPr>
          <w:color w:val="000000" w:themeColor="text1"/>
          <w:sz w:val="28"/>
          <w:szCs w:val="28"/>
          <w:lang w:val="uk-UA"/>
        </w:rPr>
        <w:tab/>
        <w:t>інвестицій та партнерства територіальних громад</w:t>
      </w:r>
      <w:r w:rsidRPr="00012787">
        <w:rPr>
          <w:i/>
          <w:color w:val="000000" w:themeColor="text1"/>
          <w:spacing w:val="2"/>
          <w:sz w:val="28"/>
          <w:szCs w:val="28"/>
          <w:lang w:val="uk-UA" w:bidi="bo-CN"/>
        </w:rPr>
        <w:t xml:space="preserve"> ( </w:t>
      </w:r>
      <w:r w:rsidRPr="00012787">
        <w:rPr>
          <w:i/>
          <w:color w:val="000000" w:themeColor="text1"/>
          <w:spacing w:val="2"/>
          <w:sz w:val="28"/>
          <w:szCs w:val="28"/>
          <w:lang w:val="uk-UA" w:bidi="bo-CN"/>
        </w:rPr>
        <w:tab/>
        <w:t xml:space="preserve">по мірі </w:t>
      </w:r>
      <w:r w:rsidRPr="00012787">
        <w:rPr>
          <w:i/>
          <w:color w:val="000000" w:themeColor="text1"/>
          <w:spacing w:val="2"/>
          <w:sz w:val="28"/>
          <w:szCs w:val="28"/>
          <w:lang w:val="uk-UA" w:bidi="bo-CN"/>
        </w:rPr>
        <w:tab/>
      </w:r>
      <w:r w:rsidRPr="00012787">
        <w:rPr>
          <w:i/>
          <w:color w:val="000000" w:themeColor="text1"/>
          <w:spacing w:val="2"/>
          <w:sz w:val="28"/>
          <w:szCs w:val="28"/>
          <w:lang w:val="uk-UA" w:bidi="bo-CN"/>
        </w:rPr>
        <w:tab/>
      </w:r>
      <w:r w:rsidRPr="00012787">
        <w:rPr>
          <w:i/>
          <w:color w:val="000000" w:themeColor="text1"/>
          <w:spacing w:val="2"/>
          <w:sz w:val="28"/>
          <w:szCs w:val="28"/>
          <w:lang w:val="uk-UA" w:bidi="bo-CN"/>
        </w:rPr>
        <w:lastRenderedPageBreak/>
        <w:tab/>
        <w:t xml:space="preserve">необхідності за пропозиціями розпорядників бюджетних </w:t>
      </w:r>
      <w:r w:rsidRPr="00012787">
        <w:rPr>
          <w:i/>
          <w:color w:val="000000" w:themeColor="text1"/>
          <w:spacing w:val="2"/>
          <w:sz w:val="28"/>
          <w:szCs w:val="28"/>
          <w:lang w:val="uk-UA" w:bidi="bo-CN"/>
        </w:rPr>
        <w:tab/>
      </w:r>
      <w:r w:rsidRPr="00012787">
        <w:rPr>
          <w:i/>
          <w:color w:val="000000" w:themeColor="text1"/>
          <w:spacing w:val="2"/>
          <w:sz w:val="28"/>
          <w:szCs w:val="28"/>
          <w:lang w:val="uk-UA" w:bidi="bo-CN"/>
        </w:rPr>
        <w:tab/>
      </w:r>
      <w:r w:rsidRPr="00012787">
        <w:rPr>
          <w:i/>
          <w:color w:val="000000" w:themeColor="text1"/>
          <w:spacing w:val="2"/>
          <w:sz w:val="28"/>
          <w:szCs w:val="28"/>
          <w:lang w:val="uk-UA" w:bidi="bo-CN"/>
        </w:rPr>
        <w:tab/>
      </w:r>
      <w:r w:rsidRPr="00012787">
        <w:rPr>
          <w:i/>
          <w:color w:val="000000" w:themeColor="text1"/>
          <w:spacing w:val="2"/>
          <w:sz w:val="28"/>
          <w:szCs w:val="28"/>
          <w:lang w:val="uk-UA" w:bidi="bo-CN"/>
        </w:rPr>
        <w:tab/>
        <w:t>коштів</w:t>
      </w:r>
    </w:p>
    <w:p w14:paraId="3B14BBA0" w14:textId="77777777" w:rsidR="00871EA9" w:rsidRPr="00012787" w:rsidRDefault="00871EA9" w:rsidP="007F549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i/>
          <w:color w:val="000000" w:themeColor="text1"/>
          <w:spacing w:val="2"/>
          <w:sz w:val="28"/>
          <w:szCs w:val="28"/>
          <w:u w:val="single"/>
          <w:lang w:val="uk-UA" w:eastAsia="ru-RU" w:bidi="bo-CN"/>
        </w:rPr>
      </w:pPr>
      <w:r w:rsidRPr="0001278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 затвердження Ключових принципів та пріоритетів формування бюджету Жмеринської міської територіальної громади на 2027 рік.</w:t>
      </w:r>
    </w:p>
    <w:p w14:paraId="256EBBEC" w14:textId="77777777" w:rsidR="00871EA9" w:rsidRPr="00457706" w:rsidRDefault="00871EA9" w:rsidP="00871EA9">
      <w:pPr>
        <w:ind w:left="851" w:firstLine="1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 w:rsidRPr="0001278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 w:rsidRPr="00012787"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 xml:space="preserve"> постійна </w:t>
      </w:r>
      <w:r w:rsidRPr="00012787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комісія з питань фінансів, бюджету планування соціально-економічного розвитку ,інвестицій та партнерства територіальних громад</w:t>
      </w:r>
      <w:r w:rsidRPr="0001278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, ф</w:t>
      </w:r>
      <w:r w:rsidRPr="0001278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  <w:t>інансове управління</w:t>
      </w:r>
    </w:p>
    <w:p w14:paraId="242C1B90" w14:textId="77777777" w:rsidR="00871EA9" w:rsidRPr="00012787" w:rsidRDefault="00871EA9" w:rsidP="00871EA9">
      <w:pPr>
        <w:pStyle w:val="a6"/>
        <w:shd w:val="clear" w:color="auto" w:fill="FFFFFF"/>
        <w:spacing w:before="0" w:beforeAutospacing="0" w:after="150" w:afterAutospacing="0"/>
        <w:jc w:val="both"/>
        <w:rPr>
          <w:i/>
          <w:color w:val="000000" w:themeColor="text1"/>
          <w:spacing w:val="2"/>
          <w:sz w:val="28"/>
          <w:szCs w:val="28"/>
          <w:lang w:val="uk-UA" w:bidi="bo-CN"/>
        </w:rPr>
      </w:pPr>
      <w:r w:rsidRPr="00012787">
        <w:rPr>
          <w:b/>
          <w:color w:val="000000" w:themeColor="text1"/>
          <w:sz w:val="28"/>
          <w:szCs w:val="28"/>
          <w:lang w:val="uk-UA"/>
        </w:rPr>
        <w:t xml:space="preserve">Про бюджет Жмеринської міської територіальної громади на </w:t>
      </w:r>
      <w:r w:rsidRPr="00012787">
        <w:rPr>
          <w:b/>
          <w:color w:val="000000" w:themeColor="text1"/>
          <w:sz w:val="28"/>
          <w:szCs w:val="28"/>
          <w:lang w:val="uk-UA"/>
        </w:rPr>
        <w:tab/>
        <w:t>2027рік.</w:t>
      </w:r>
    </w:p>
    <w:p w14:paraId="14EEE5E6" w14:textId="1D1C44B4" w:rsidR="00871EA9" w:rsidRPr="00012787" w:rsidRDefault="00871EA9" w:rsidP="00871EA9">
      <w:pPr>
        <w:ind w:left="851" w:firstLine="1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 w:rsidRPr="0001278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 w:rsidRPr="00012787"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 xml:space="preserve"> постійна </w:t>
      </w:r>
      <w:r w:rsidRPr="00012787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комісія з питань фінансів, бюджету планування соціально-економічного розвитку ,інвестицій та партнерства територіальних громад</w:t>
      </w:r>
      <w:r w:rsidRPr="0001278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, ф</w:t>
      </w:r>
      <w:r w:rsidRPr="0001278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  <w:t>інансове управління</w:t>
      </w:r>
    </w:p>
    <w:p w14:paraId="2BF6743C" w14:textId="77777777" w:rsidR="00871EA9" w:rsidRPr="00012787" w:rsidRDefault="00871EA9" w:rsidP="00871EA9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01278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  Порядок  і  норматив  відрахування  до  загального  фонду  бюджету  Жмеринської  міської територіальної  громади  комунальними   підприємствами   Жмеринської міської ради  частини  чистого  прибутку (доходу)  за  результатами  фінансово-господарської  діяльності  у  2027  році»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14:paraId="28D5E6CF" w14:textId="77777777" w:rsidR="00871EA9" w:rsidRPr="00012787" w:rsidRDefault="00871EA9" w:rsidP="00871EA9">
      <w:pPr>
        <w:pStyle w:val="a7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ab/>
      </w:r>
      <w:r w:rsidRPr="00E57DC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Готують:</w:t>
      </w:r>
      <w:r w:rsidRPr="00E57DCF">
        <w:rPr>
          <w:rFonts w:ascii="Times New Roman" w:hAnsi="Times New Roman"/>
          <w:color w:val="000000" w:themeColor="text1"/>
          <w:sz w:val="28"/>
          <w:szCs w:val="28"/>
          <w:lang w:val="uk-UA" w:bidi="bo-CN"/>
        </w:rPr>
        <w:t xml:space="preserve"> постійна </w:t>
      </w:r>
      <w:r w:rsidRPr="00E57DCF">
        <w:rPr>
          <w:rFonts w:ascii="Times New Roman" w:hAnsi="Times New Roman"/>
          <w:sz w:val="28"/>
          <w:szCs w:val="28"/>
          <w:lang w:val="uk-UA"/>
        </w:rPr>
        <w:t xml:space="preserve">комісія з питань фінансів, бюджету планування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E57DCF">
        <w:rPr>
          <w:rFonts w:ascii="Times New Roman" w:hAnsi="Times New Roman"/>
          <w:sz w:val="28"/>
          <w:szCs w:val="28"/>
          <w:lang w:val="uk-UA"/>
        </w:rPr>
        <w:t xml:space="preserve">соціально-економічного розвитку, інвестицій та партнерства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E57DCF">
        <w:rPr>
          <w:rFonts w:ascii="Times New Roman" w:hAnsi="Times New Roman"/>
          <w:sz w:val="28"/>
          <w:szCs w:val="28"/>
          <w:lang w:val="uk-UA"/>
        </w:rPr>
        <w:t>територіальних громад</w:t>
      </w:r>
      <w:r w:rsidRPr="00E57DC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 w:bidi="bo-CN"/>
        </w:rPr>
        <w:t>, ф</w:t>
      </w:r>
      <w:r w:rsidRPr="00E57DC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 w:bidi="bo-CN"/>
        </w:rPr>
        <w:t>інансове управління</w:t>
      </w:r>
    </w:p>
    <w:p w14:paraId="64B50ED3" w14:textId="77777777" w:rsidR="005A775C" w:rsidRDefault="005A775C" w:rsidP="00045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 w:bidi="bo-CN"/>
        </w:rPr>
      </w:pPr>
    </w:p>
    <w:p w14:paraId="11069829" w14:textId="6CA8DBB8" w:rsidR="000456F6" w:rsidRPr="00113CAD" w:rsidRDefault="000456F6" w:rsidP="00045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 w:bidi="bo-CN"/>
        </w:rPr>
      </w:pPr>
      <w:r w:rsidRPr="00113CAD">
        <w:rPr>
          <w:rFonts w:ascii="Times New Roman" w:eastAsia="Times New Roman" w:hAnsi="Times New Roman"/>
          <w:b/>
          <w:bCs/>
          <w:sz w:val="28"/>
          <w:szCs w:val="28"/>
          <w:lang w:val="uk-UA" w:eastAsia="ru-RU" w:bidi="bo-CN"/>
        </w:rPr>
        <w:t>Про затвердження рішень виконавчого комітету та розпоряджень міського голови, прийнятих у міжсесійний період (щоквартально)</w:t>
      </w:r>
    </w:p>
    <w:p w14:paraId="011ECFB2" w14:textId="4ED7951A" w:rsidR="007F549B" w:rsidRPr="00682F2B" w:rsidRDefault="007F549B" w:rsidP="0068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pacing w:val="25"/>
          <w:sz w:val="28"/>
          <w:szCs w:val="28"/>
          <w:u w:val="single"/>
          <w:lang w:val="uk-UA" w:eastAsia="ru-RU" w:bidi="bo-CN"/>
        </w:rPr>
      </w:pPr>
      <w:bookmarkStart w:id="0" w:name="_GoBack"/>
      <w:bookmarkEnd w:id="0"/>
    </w:p>
    <w:p w14:paraId="72BBB2BF" w14:textId="77777777" w:rsidR="00113CAD" w:rsidRDefault="00113CAD" w:rsidP="00F25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</w:pPr>
    </w:p>
    <w:p w14:paraId="62AACFB3" w14:textId="59E225D3" w:rsidR="00D114B7" w:rsidRPr="003062FB" w:rsidRDefault="00D114B7" w:rsidP="00F25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</w:pPr>
      <w:r w:rsidRPr="003062FB"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  <w:t>ІІ. Перелік основних питань, що</w:t>
      </w:r>
      <w:r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виносяться на розгляд постійної </w:t>
      </w:r>
      <w:r w:rsidRPr="003062FB"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комісій міської ради</w:t>
      </w:r>
      <w:r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у порядку </w:t>
      </w:r>
      <w:proofErr w:type="spellStart"/>
      <w:r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  <w:t>контролю</w:t>
      </w:r>
      <w:r w:rsidR="00113CAD"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  <w:t>за</w:t>
      </w:r>
      <w:proofErr w:type="spellEnd"/>
      <w:r w:rsidR="00113CAD"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  <w:t xml:space="preserve"> виконанням</w:t>
      </w:r>
    </w:p>
    <w:p w14:paraId="4DEEDE38" w14:textId="77777777" w:rsidR="00F25327" w:rsidRDefault="000456F6" w:rsidP="00A13848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ab/>
      </w:r>
    </w:p>
    <w:p w14:paraId="0972A151" w14:textId="77777777" w:rsidR="00113CAD" w:rsidRPr="00445B3A" w:rsidRDefault="00F25327" w:rsidP="00113CAD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ab/>
      </w:r>
      <w:r w:rsidR="00113CAD">
        <w:rPr>
          <w:b/>
          <w:color w:val="000000" w:themeColor="text1"/>
          <w:sz w:val="28"/>
          <w:szCs w:val="28"/>
          <w:lang w:val="uk-UA"/>
        </w:rPr>
        <w:t>І квартал</w:t>
      </w:r>
    </w:p>
    <w:p w14:paraId="0DA36331" w14:textId="77777777" w:rsidR="00113CAD" w:rsidRPr="00DC2077" w:rsidRDefault="00113CAD" w:rsidP="00113CAD">
      <w:pPr>
        <w:pStyle w:val="4"/>
        <w:spacing w:before="0" w:after="0"/>
        <w:ind w:right="142"/>
        <w:jc w:val="both"/>
        <w:rPr>
          <w:rFonts w:ascii="Times New Roman" w:hAnsi="Times New Roman"/>
          <w:b w:val="0"/>
          <w:color w:val="000000"/>
          <w:lang w:val="uk-UA"/>
        </w:rPr>
      </w:pPr>
      <w:r w:rsidRPr="00DC2077">
        <w:rPr>
          <w:rFonts w:ascii="Times New Roman" w:hAnsi="Times New Roman"/>
          <w:b w:val="0"/>
          <w:color w:val="000000"/>
          <w:lang w:val="uk-UA"/>
        </w:rPr>
        <w:t>Про затвердження «Програми  підтримки діяльності та  розвитку органів самоорганізації населення Жмеринської міської територіальної громади на 2025-2027 роки»</w:t>
      </w:r>
      <w:r>
        <w:rPr>
          <w:rFonts w:ascii="Times New Roman" w:hAnsi="Times New Roman"/>
          <w:b w:val="0"/>
          <w:color w:val="000000"/>
          <w:lang w:val="uk-UA"/>
        </w:rPr>
        <w:t>.</w:t>
      </w:r>
    </w:p>
    <w:p w14:paraId="5020FC35" w14:textId="77777777" w:rsidR="00113CAD" w:rsidRDefault="00113CAD" w:rsidP="00113CAD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ІІ квартал</w:t>
      </w:r>
    </w:p>
    <w:p w14:paraId="1C7859F1" w14:textId="77777777" w:rsidR="00113CAD" w:rsidRPr="00AF0AD8" w:rsidRDefault="00113CAD" w:rsidP="00113CAD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DC2077">
        <w:rPr>
          <w:rFonts w:ascii="Times New Roman" w:hAnsi="Times New Roman"/>
          <w:color w:val="000000" w:themeColor="text1"/>
          <w:sz w:val="28"/>
          <w:lang w:val="uk-UA"/>
        </w:rPr>
        <w:t>Про виконання « Програми відзначення державних, професійних  та місцевих свят, ювілейних дат, пам’ятних подій  та співпраці влади і громади на 2025-2027 роки».</w:t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</w:rPr>
        <w:tab/>
      </w:r>
    </w:p>
    <w:p w14:paraId="501F407A" w14:textId="77777777" w:rsidR="00113CAD" w:rsidRDefault="00113CAD" w:rsidP="00113CAD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ІІІ квартал</w:t>
      </w:r>
    </w:p>
    <w:p w14:paraId="59F95E90" w14:textId="77777777" w:rsidR="00113CAD" w:rsidRPr="00B30F76" w:rsidRDefault="00113CAD" w:rsidP="00113CAD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AF0AD8">
        <w:rPr>
          <w:rFonts w:ascii="Times New Roman" w:hAnsi="Times New Roman"/>
          <w:sz w:val="28"/>
          <w:szCs w:val="28"/>
          <w:lang w:val="uk-UA"/>
        </w:rPr>
        <w:lastRenderedPageBreak/>
        <w:t>Про внесення змін до  Комплексної програми   «Захист населення і територій                Жмеринської міської територіальної громади у разі виникнення надзвичайних ситуацій на 2025 – 2027 роки», затвердженої рішенням 50 сесії міської ради 8 скликання від 08 серпня 2024 року № 1080 (зі змінами)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EAD96C6" w14:textId="77777777" w:rsidR="00113CAD" w:rsidRPr="00344712" w:rsidRDefault="00113CAD" w:rsidP="00113CAD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en-US"/>
        </w:rPr>
        <w:t>IV</w:t>
      </w:r>
      <w:r>
        <w:rPr>
          <w:b/>
          <w:color w:val="000000" w:themeColor="text1"/>
          <w:sz w:val="28"/>
          <w:szCs w:val="28"/>
          <w:lang w:val="uk-UA"/>
        </w:rPr>
        <w:t xml:space="preserve"> квартал</w:t>
      </w:r>
    </w:p>
    <w:p w14:paraId="747E094F" w14:textId="77777777" w:rsidR="00113CAD" w:rsidRDefault="00113CAD" w:rsidP="00113CAD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B0A8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 виконання Комплексної оборонно-правоохоронної програми Жмеринської міської територіальної громади на 2026-2030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2B0A8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7C41B634" w14:textId="223824AC" w:rsidR="000456F6" w:rsidRDefault="000456F6" w:rsidP="00113CAD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 w:bidi="bo-CN"/>
        </w:rPr>
      </w:pPr>
    </w:p>
    <w:p w14:paraId="7FF7D442" w14:textId="77777777" w:rsidR="000456F6" w:rsidRPr="00F25327" w:rsidRDefault="000456F6" w:rsidP="00045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</w:pPr>
      <w:r w:rsidRPr="00F25327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 w:bidi="bo-CN"/>
        </w:rPr>
        <w:t>ІІІ. Організаційні питання</w:t>
      </w:r>
    </w:p>
    <w:p w14:paraId="6196F36B" w14:textId="77777777" w:rsidR="000456F6" w:rsidRPr="00003534" w:rsidRDefault="000456F6" w:rsidP="00045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 w:bidi="bo-CN"/>
        </w:rPr>
      </w:pPr>
    </w:p>
    <w:p w14:paraId="77052B0E" w14:textId="77777777" w:rsidR="00D114B7" w:rsidRPr="00A13848" w:rsidRDefault="00D114B7" w:rsidP="00A13848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  <w:r w:rsidRPr="00A13848">
        <w:rPr>
          <w:sz w:val="28"/>
          <w:szCs w:val="28"/>
          <w:lang w:val="uk-UA" w:bidi="bo-CN"/>
        </w:rPr>
        <w:t xml:space="preserve">Забезпечення участі: </w:t>
      </w:r>
    </w:p>
    <w:p w14:paraId="1C51BA77" w14:textId="77777777" w:rsidR="000456F6" w:rsidRPr="00A13848" w:rsidRDefault="000456F6" w:rsidP="00A13848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  <w:r w:rsidRPr="00A13848">
        <w:rPr>
          <w:sz w:val="28"/>
          <w:szCs w:val="28"/>
          <w:lang w:val="uk-UA" w:bidi="bo-CN"/>
        </w:rPr>
        <w:t xml:space="preserve">у </w:t>
      </w:r>
      <w:r w:rsidR="00D114B7" w:rsidRPr="00A13848">
        <w:rPr>
          <w:sz w:val="28"/>
          <w:szCs w:val="28"/>
          <w:lang w:val="uk-UA" w:bidi="bo-CN"/>
        </w:rPr>
        <w:t xml:space="preserve">сесійних </w:t>
      </w:r>
      <w:r w:rsidRPr="00A13848">
        <w:rPr>
          <w:sz w:val="28"/>
          <w:szCs w:val="28"/>
          <w:lang w:val="uk-UA" w:bidi="bo-CN"/>
        </w:rPr>
        <w:t>засідан</w:t>
      </w:r>
      <w:r w:rsidR="00D114B7" w:rsidRPr="00A13848">
        <w:rPr>
          <w:sz w:val="28"/>
          <w:szCs w:val="28"/>
          <w:lang w:val="uk-UA" w:bidi="bo-CN"/>
        </w:rPr>
        <w:t>нях</w:t>
      </w:r>
      <w:r w:rsidRPr="00A13848">
        <w:rPr>
          <w:sz w:val="28"/>
          <w:szCs w:val="28"/>
          <w:lang w:val="uk-UA" w:bidi="bo-CN"/>
        </w:rPr>
        <w:t xml:space="preserve"> </w:t>
      </w:r>
      <w:r w:rsidR="00D114B7" w:rsidRPr="00A13848">
        <w:rPr>
          <w:sz w:val="28"/>
          <w:szCs w:val="28"/>
          <w:lang w:val="uk-UA" w:bidi="bo-CN"/>
        </w:rPr>
        <w:t xml:space="preserve"> міської ради, постійної комісії</w:t>
      </w:r>
      <w:r w:rsidR="00A13848">
        <w:rPr>
          <w:sz w:val="28"/>
          <w:szCs w:val="28"/>
          <w:lang w:val="uk-UA" w:bidi="bo-CN"/>
        </w:rPr>
        <w:t>, спільн</w:t>
      </w:r>
      <w:r w:rsidR="00F25327">
        <w:rPr>
          <w:sz w:val="28"/>
          <w:szCs w:val="28"/>
          <w:lang w:val="uk-UA" w:bidi="bo-CN"/>
        </w:rPr>
        <w:t xml:space="preserve">их депутатських </w:t>
      </w:r>
      <w:r w:rsidR="00A13848">
        <w:rPr>
          <w:sz w:val="28"/>
          <w:szCs w:val="28"/>
          <w:lang w:val="uk-UA" w:bidi="bo-CN"/>
        </w:rPr>
        <w:t xml:space="preserve">комісії міської ради </w:t>
      </w:r>
      <w:r w:rsidR="00D114B7" w:rsidRPr="00A13848">
        <w:rPr>
          <w:sz w:val="28"/>
          <w:szCs w:val="28"/>
          <w:lang w:val="uk-UA" w:bidi="bo-CN"/>
        </w:rPr>
        <w:t>;</w:t>
      </w:r>
    </w:p>
    <w:p w14:paraId="066B1CCF" w14:textId="77777777" w:rsidR="00D114B7" w:rsidRPr="00A13848" w:rsidRDefault="00D114B7" w:rsidP="00A13848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  <w:r w:rsidRPr="00A13848">
        <w:rPr>
          <w:sz w:val="28"/>
          <w:szCs w:val="28"/>
          <w:lang w:val="uk-UA" w:bidi="bo-CN"/>
        </w:rPr>
        <w:t>зборах громадян за місцем проживання.</w:t>
      </w:r>
    </w:p>
    <w:p w14:paraId="563CDFCE" w14:textId="77777777" w:rsidR="00D114B7" w:rsidRPr="00A13848" w:rsidRDefault="00D114B7" w:rsidP="00A13848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val="uk-UA" w:bidi="bo-CN"/>
        </w:rPr>
      </w:pPr>
      <w:r w:rsidRPr="00A13848">
        <w:rPr>
          <w:sz w:val="28"/>
          <w:szCs w:val="28"/>
          <w:lang w:val="uk-UA" w:bidi="bo-CN"/>
        </w:rPr>
        <w:t>П</w:t>
      </w:r>
      <w:r w:rsidR="00F25327">
        <w:rPr>
          <w:sz w:val="28"/>
          <w:szCs w:val="28"/>
          <w:lang w:val="uk-UA" w:bidi="bo-CN"/>
        </w:rPr>
        <w:t>роведення п</w:t>
      </w:r>
      <w:r w:rsidRPr="00A13848">
        <w:rPr>
          <w:sz w:val="28"/>
          <w:szCs w:val="28"/>
          <w:lang w:val="uk-UA" w:bidi="bo-CN"/>
        </w:rPr>
        <w:t>рийом</w:t>
      </w:r>
      <w:r w:rsidR="00F25327">
        <w:rPr>
          <w:sz w:val="28"/>
          <w:szCs w:val="28"/>
          <w:lang w:val="uk-UA" w:bidi="bo-CN"/>
        </w:rPr>
        <w:t>у</w:t>
      </w:r>
      <w:r w:rsidRPr="00A13848">
        <w:rPr>
          <w:sz w:val="28"/>
          <w:szCs w:val="28"/>
          <w:lang w:val="uk-UA" w:bidi="bo-CN"/>
        </w:rPr>
        <w:t xml:space="preserve"> громадян, «Дня депутата».</w:t>
      </w:r>
    </w:p>
    <w:p w14:paraId="7862BAEC" w14:textId="77777777" w:rsidR="002D5E84" w:rsidRPr="00A13848" w:rsidRDefault="00D114B7" w:rsidP="00A13848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rPr>
          <w:b/>
          <w:spacing w:val="25"/>
          <w:sz w:val="28"/>
          <w:szCs w:val="28"/>
          <w:u w:val="single"/>
          <w:lang w:val="uk-UA" w:bidi="bo-CN"/>
        </w:rPr>
      </w:pPr>
      <w:r w:rsidRPr="00A13848">
        <w:rPr>
          <w:sz w:val="28"/>
          <w:szCs w:val="28"/>
          <w:lang w:val="uk-UA" w:bidi="bo-CN"/>
        </w:rPr>
        <w:t xml:space="preserve">Звітування перед громадою. </w:t>
      </w:r>
    </w:p>
    <w:p w14:paraId="7EA9EECF" w14:textId="77777777" w:rsidR="00A13848" w:rsidRPr="00A13848" w:rsidRDefault="00A13848" w:rsidP="00A13848">
      <w:pPr>
        <w:pStyle w:val="a5"/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spacing w:val="25"/>
          <w:sz w:val="28"/>
          <w:szCs w:val="28"/>
          <w:u w:val="single"/>
          <w:lang w:val="uk-UA" w:bidi="bo-CN"/>
        </w:rPr>
      </w:pPr>
      <w:r>
        <w:rPr>
          <w:sz w:val="28"/>
          <w:szCs w:val="28"/>
          <w:lang w:val="uk-UA" w:bidi="bo-CN"/>
        </w:rPr>
        <w:t xml:space="preserve">Забезпечення співпраці з управліннями та відділами виконавчого комітету міської ради, комунальними підприємствами, установами, організаціями Жмеринської міської територіальної громади. </w:t>
      </w:r>
    </w:p>
    <w:p w14:paraId="583B7DCC" w14:textId="77777777" w:rsidR="00A13848" w:rsidRDefault="00F25327" w:rsidP="008F4492">
      <w:pPr>
        <w:pStyle w:val="a5"/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 w:bidi="bo-CN"/>
        </w:rPr>
      </w:pPr>
      <w:r>
        <w:rPr>
          <w:sz w:val="28"/>
          <w:szCs w:val="28"/>
          <w:lang w:val="uk-UA" w:bidi="bo-CN"/>
        </w:rPr>
        <w:t>І</w:t>
      </w:r>
      <w:r w:rsidRPr="00F25327">
        <w:rPr>
          <w:sz w:val="28"/>
          <w:szCs w:val="28"/>
          <w:lang w:val="uk-UA" w:bidi="bo-CN"/>
        </w:rPr>
        <w:t xml:space="preserve">нформування населення </w:t>
      </w:r>
      <w:r w:rsidR="00F42135">
        <w:rPr>
          <w:sz w:val="28"/>
          <w:szCs w:val="28"/>
          <w:lang w:val="uk-UA" w:bidi="bo-CN"/>
        </w:rPr>
        <w:t xml:space="preserve">про </w:t>
      </w:r>
      <w:r w:rsidRPr="00F25327">
        <w:rPr>
          <w:sz w:val="28"/>
          <w:szCs w:val="28"/>
          <w:lang w:val="uk-UA" w:bidi="bo-CN"/>
        </w:rPr>
        <w:t>діяльн</w:t>
      </w:r>
      <w:r w:rsidR="00F42135">
        <w:rPr>
          <w:sz w:val="28"/>
          <w:szCs w:val="28"/>
          <w:lang w:val="uk-UA" w:bidi="bo-CN"/>
        </w:rPr>
        <w:t xml:space="preserve">ість </w:t>
      </w:r>
      <w:r w:rsidRPr="00F25327">
        <w:rPr>
          <w:sz w:val="28"/>
          <w:szCs w:val="28"/>
          <w:lang w:val="uk-UA" w:bidi="bo-CN"/>
        </w:rPr>
        <w:t>постійної профільної комісії</w:t>
      </w:r>
      <w:r w:rsidR="00F42135">
        <w:rPr>
          <w:sz w:val="28"/>
          <w:szCs w:val="28"/>
          <w:lang w:val="uk-UA" w:bidi="bo-CN"/>
        </w:rPr>
        <w:t xml:space="preserve"> через</w:t>
      </w:r>
      <w:r>
        <w:rPr>
          <w:sz w:val="28"/>
          <w:szCs w:val="28"/>
          <w:lang w:val="uk-UA" w:bidi="bo-CN"/>
        </w:rPr>
        <w:t xml:space="preserve"> </w:t>
      </w:r>
      <w:r w:rsidR="00A13848" w:rsidRPr="00F25327">
        <w:rPr>
          <w:sz w:val="28"/>
          <w:szCs w:val="28"/>
          <w:lang w:val="uk-UA" w:bidi="bo-CN"/>
        </w:rPr>
        <w:t>засоб</w:t>
      </w:r>
      <w:r w:rsidR="00F42135">
        <w:rPr>
          <w:sz w:val="28"/>
          <w:szCs w:val="28"/>
          <w:lang w:val="uk-UA" w:bidi="bo-CN"/>
        </w:rPr>
        <w:t>и</w:t>
      </w:r>
      <w:r w:rsidR="00A13848" w:rsidRPr="00F25327">
        <w:rPr>
          <w:sz w:val="28"/>
          <w:szCs w:val="28"/>
          <w:lang w:val="uk-UA" w:bidi="bo-CN"/>
        </w:rPr>
        <w:t xml:space="preserve"> масової інф</w:t>
      </w:r>
      <w:r>
        <w:rPr>
          <w:sz w:val="28"/>
          <w:szCs w:val="28"/>
          <w:lang w:val="uk-UA" w:bidi="bo-CN"/>
        </w:rPr>
        <w:t>ормації.</w:t>
      </w:r>
      <w:r w:rsidRPr="00F25327">
        <w:rPr>
          <w:sz w:val="28"/>
          <w:szCs w:val="28"/>
          <w:lang w:val="uk-UA" w:bidi="bo-CN"/>
        </w:rPr>
        <w:t xml:space="preserve"> </w:t>
      </w:r>
    </w:p>
    <w:p w14:paraId="7D55EC06" w14:textId="77777777" w:rsidR="00F42135" w:rsidRDefault="00F42135" w:rsidP="00F42135">
      <w:pPr>
        <w:pStyle w:val="a5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  <w:lang w:val="uk-UA" w:bidi="bo-CN"/>
        </w:rPr>
      </w:pPr>
    </w:p>
    <w:p w14:paraId="644C981D" w14:textId="77777777" w:rsidR="00F42135" w:rsidRDefault="00F42135" w:rsidP="00F42135">
      <w:pPr>
        <w:pStyle w:val="a5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  <w:lang w:val="uk-UA" w:bidi="bo-CN"/>
        </w:rPr>
      </w:pPr>
    </w:p>
    <w:p w14:paraId="69748D24" w14:textId="77777777" w:rsidR="00A13848" w:rsidRPr="00A13848" w:rsidRDefault="00A13848" w:rsidP="00A1384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5"/>
          <w:sz w:val="28"/>
          <w:szCs w:val="28"/>
          <w:u w:val="single"/>
          <w:lang w:val="uk-UA" w:eastAsia="ru-RU" w:bidi="bo-CN"/>
        </w:rPr>
      </w:pPr>
    </w:p>
    <w:p w14:paraId="37577A8A" w14:textId="77777777" w:rsidR="002D5E84" w:rsidRDefault="002D5E84" w:rsidP="002D5E84">
      <w:pPr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534">
        <w:rPr>
          <w:rFonts w:ascii="Times New Roman" w:eastAsia="Times New Roman" w:hAnsi="Times New Roman"/>
          <w:b/>
          <w:sz w:val="28"/>
          <w:szCs w:val="28"/>
          <w:lang w:val="uk-UA" w:eastAsia="ru-RU" w:bidi="bo-CN"/>
        </w:rPr>
        <w:t xml:space="preserve">Секретар міської ради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 w:bidi="bo-CN"/>
        </w:rPr>
        <w:t xml:space="preserve">                     </w:t>
      </w:r>
      <w:r w:rsidRPr="00003534">
        <w:rPr>
          <w:rFonts w:ascii="Times New Roman" w:eastAsia="Times New Roman" w:hAnsi="Times New Roman"/>
          <w:b/>
          <w:sz w:val="28"/>
          <w:szCs w:val="28"/>
          <w:lang w:val="uk-UA" w:eastAsia="ru-RU" w:bidi="bo-CN"/>
        </w:rPr>
        <w:t xml:space="preserve"> Вадим КОЖУХОВСЬКИЙ             </w:t>
      </w:r>
    </w:p>
    <w:sectPr w:rsidR="002D5E84" w:rsidSect="00F2532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6F1B" w14:textId="77777777" w:rsidR="007C7295" w:rsidRDefault="007C7295" w:rsidP="00975194">
      <w:pPr>
        <w:spacing w:after="0" w:line="240" w:lineRule="auto"/>
      </w:pPr>
      <w:r>
        <w:separator/>
      </w:r>
    </w:p>
  </w:endnote>
  <w:endnote w:type="continuationSeparator" w:id="0">
    <w:p w14:paraId="641FB1FA" w14:textId="77777777" w:rsidR="007C7295" w:rsidRDefault="007C7295" w:rsidP="0097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C2BF8" w14:textId="77777777" w:rsidR="007C7295" w:rsidRDefault="007C7295" w:rsidP="00975194">
      <w:pPr>
        <w:spacing w:after="0" w:line="240" w:lineRule="auto"/>
      </w:pPr>
      <w:r>
        <w:separator/>
      </w:r>
    </w:p>
  </w:footnote>
  <w:footnote w:type="continuationSeparator" w:id="0">
    <w:p w14:paraId="2C053D76" w14:textId="77777777" w:rsidR="007C7295" w:rsidRDefault="007C7295" w:rsidP="00975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7042"/>
    <w:multiLevelType w:val="hybridMultilevel"/>
    <w:tmpl w:val="DED2D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9B4005"/>
    <w:multiLevelType w:val="multilevel"/>
    <w:tmpl w:val="7C62564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64" w:hanging="2160"/>
      </w:pPr>
      <w:rPr>
        <w:rFonts w:hint="default"/>
      </w:rPr>
    </w:lvl>
  </w:abstractNum>
  <w:abstractNum w:abstractNumId="2" w15:restartNumberingAfterBreak="0">
    <w:nsid w:val="2D1A0886"/>
    <w:multiLevelType w:val="hybridMultilevel"/>
    <w:tmpl w:val="5694C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AE2321"/>
    <w:multiLevelType w:val="hybridMultilevel"/>
    <w:tmpl w:val="86EC8636"/>
    <w:lvl w:ilvl="0" w:tplc="B3B8084C">
      <w:start w:val="8"/>
      <w:numFmt w:val="bullet"/>
      <w:lvlText w:val="-"/>
      <w:lvlJc w:val="left"/>
      <w:pPr>
        <w:ind w:left="13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" w15:restartNumberingAfterBreak="0">
    <w:nsid w:val="3EBB4068"/>
    <w:multiLevelType w:val="multilevel"/>
    <w:tmpl w:val="1AA827A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5" w15:restartNumberingAfterBreak="0">
    <w:nsid w:val="6E383284"/>
    <w:multiLevelType w:val="hybridMultilevel"/>
    <w:tmpl w:val="126C39FE"/>
    <w:lvl w:ilvl="0" w:tplc="09648A66">
      <w:start w:val="1"/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6" w15:restartNumberingAfterBreak="0">
    <w:nsid w:val="70263BA8"/>
    <w:multiLevelType w:val="hybridMultilevel"/>
    <w:tmpl w:val="B300A5C4"/>
    <w:lvl w:ilvl="0" w:tplc="C16CCE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CA"/>
    <w:rsid w:val="0001157A"/>
    <w:rsid w:val="000207C0"/>
    <w:rsid w:val="000456F6"/>
    <w:rsid w:val="00071C55"/>
    <w:rsid w:val="00084CD2"/>
    <w:rsid w:val="00085A28"/>
    <w:rsid w:val="000873D6"/>
    <w:rsid w:val="00095226"/>
    <w:rsid w:val="000B6C79"/>
    <w:rsid w:val="000C5602"/>
    <w:rsid w:val="00113CAD"/>
    <w:rsid w:val="0015052F"/>
    <w:rsid w:val="001541A6"/>
    <w:rsid w:val="00174673"/>
    <w:rsid w:val="00176A52"/>
    <w:rsid w:val="001A44AC"/>
    <w:rsid w:val="001B6DD1"/>
    <w:rsid w:val="001C47B6"/>
    <w:rsid w:val="001C61DA"/>
    <w:rsid w:val="001D7AD5"/>
    <w:rsid w:val="001F11DD"/>
    <w:rsid w:val="001F340F"/>
    <w:rsid w:val="001F3464"/>
    <w:rsid w:val="0021218B"/>
    <w:rsid w:val="002167FE"/>
    <w:rsid w:val="00234E4F"/>
    <w:rsid w:val="00243568"/>
    <w:rsid w:val="002604FA"/>
    <w:rsid w:val="00263CB1"/>
    <w:rsid w:val="0026464E"/>
    <w:rsid w:val="00264B4B"/>
    <w:rsid w:val="00272838"/>
    <w:rsid w:val="002731E6"/>
    <w:rsid w:val="002B6D25"/>
    <w:rsid w:val="002C5171"/>
    <w:rsid w:val="002D5E84"/>
    <w:rsid w:val="002F48B0"/>
    <w:rsid w:val="0032380B"/>
    <w:rsid w:val="00325996"/>
    <w:rsid w:val="00326148"/>
    <w:rsid w:val="00330F6C"/>
    <w:rsid w:val="00334205"/>
    <w:rsid w:val="00357671"/>
    <w:rsid w:val="00361DDD"/>
    <w:rsid w:val="003F0DBE"/>
    <w:rsid w:val="004007D6"/>
    <w:rsid w:val="004219DD"/>
    <w:rsid w:val="0043077F"/>
    <w:rsid w:val="0044133D"/>
    <w:rsid w:val="00443BFA"/>
    <w:rsid w:val="004807D6"/>
    <w:rsid w:val="00497A13"/>
    <w:rsid w:val="004B08D3"/>
    <w:rsid w:val="00502FCA"/>
    <w:rsid w:val="00525196"/>
    <w:rsid w:val="00574395"/>
    <w:rsid w:val="00591056"/>
    <w:rsid w:val="005A775C"/>
    <w:rsid w:val="005C4683"/>
    <w:rsid w:val="005D4665"/>
    <w:rsid w:val="005E587E"/>
    <w:rsid w:val="005F5A26"/>
    <w:rsid w:val="00622201"/>
    <w:rsid w:val="00644CFF"/>
    <w:rsid w:val="00682F2B"/>
    <w:rsid w:val="006B1405"/>
    <w:rsid w:val="006B1681"/>
    <w:rsid w:val="006B60FF"/>
    <w:rsid w:val="006C0E27"/>
    <w:rsid w:val="006F1725"/>
    <w:rsid w:val="00780CF6"/>
    <w:rsid w:val="007933B2"/>
    <w:rsid w:val="007A2312"/>
    <w:rsid w:val="007C7295"/>
    <w:rsid w:val="007D6426"/>
    <w:rsid w:val="007E1485"/>
    <w:rsid w:val="007F549B"/>
    <w:rsid w:val="0080593F"/>
    <w:rsid w:val="008105E3"/>
    <w:rsid w:val="00812608"/>
    <w:rsid w:val="008234DB"/>
    <w:rsid w:val="00825082"/>
    <w:rsid w:val="00833964"/>
    <w:rsid w:val="0084053C"/>
    <w:rsid w:val="00843851"/>
    <w:rsid w:val="00871EA9"/>
    <w:rsid w:val="00877AEA"/>
    <w:rsid w:val="00894499"/>
    <w:rsid w:val="0091112C"/>
    <w:rsid w:val="00911CBD"/>
    <w:rsid w:val="009124E1"/>
    <w:rsid w:val="00912BEF"/>
    <w:rsid w:val="00935643"/>
    <w:rsid w:val="0094535E"/>
    <w:rsid w:val="00947F5C"/>
    <w:rsid w:val="009641CF"/>
    <w:rsid w:val="00975194"/>
    <w:rsid w:val="0099223D"/>
    <w:rsid w:val="009922AC"/>
    <w:rsid w:val="009B3570"/>
    <w:rsid w:val="009B6EFA"/>
    <w:rsid w:val="009C1EA7"/>
    <w:rsid w:val="009C7BFD"/>
    <w:rsid w:val="009F3532"/>
    <w:rsid w:val="00A13848"/>
    <w:rsid w:val="00A31004"/>
    <w:rsid w:val="00A33938"/>
    <w:rsid w:val="00AA4B68"/>
    <w:rsid w:val="00AC33AA"/>
    <w:rsid w:val="00AF41FC"/>
    <w:rsid w:val="00B00049"/>
    <w:rsid w:val="00B17495"/>
    <w:rsid w:val="00B1771A"/>
    <w:rsid w:val="00B23230"/>
    <w:rsid w:val="00B27B41"/>
    <w:rsid w:val="00B433C1"/>
    <w:rsid w:val="00B65A8C"/>
    <w:rsid w:val="00B74227"/>
    <w:rsid w:val="00B74ACA"/>
    <w:rsid w:val="00B757D1"/>
    <w:rsid w:val="00B80F0A"/>
    <w:rsid w:val="00B902EA"/>
    <w:rsid w:val="00B94FE2"/>
    <w:rsid w:val="00B959AC"/>
    <w:rsid w:val="00B95D0F"/>
    <w:rsid w:val="00BB2D11"/>
    <w:rsid w:val="00BC3472"/>
    <w:rsid w:val="00BC538D"/>
    <w:rsid w:val="00BE5A71"/>
    <w:rsid w:val="00C00038"/>
    <w:rsid w:val="00C21E8C"/>
    <w:rsid w:val="00C55753"/>
    <w:rsid w:val="00C61ACD"/>
    <w:rsid w:val="00C8394A"/>
    <w:rsid w:val="00C85A77"/>
    <w:rsid w:val="00CA21AF"/>
    <w:rsid w:val="00CD10BE"/>
    <w:rsid w:val="00D026FB"/>
    <w:rsid w:val="00D07484"/>
    <w:rsid w:val="00D07868"/>
    <w:rsid w:val="00D114B7"/>
    <w:rsid w:val="00D62523"/>
    <w:rsid w:val="00D66DA3"/>
    <w:rsid w:val="00D715CF"/>
    <w:rsid w:val="00D94F35"/>
    <w:rsid w:val="00DD758E"/>
    <w:rsid w:val="00DE33FB"/>
    <w:rsid w:val="00E10C1A"/>
    <w:rsid w:val="00E37CDD"/>
    <w:rsid w:val="00E62176"/>
    <w:rsid w:val="00E73D94"/>
    <w:rsid w:val="00EA36FC"/>
    <w:rsid w:val="00EB5C3B"/>
    <w:rsid w:val="00EB6EB6"/>
    <w:rsid w:val="00EC123B"/>
    <w:rsid w:val="00EC6018"/>
    <w:rsid w:val="00F062FF"/>
    <w:rsid w:val="00F22DA1"/>
    <w:rsid w:val="00F23881"/>
    <w:rsid w:val="00F25327"/>
    <w:rsid w:val="00F42135"/>
    <w:rsid w:val="00F54712"/>
    <w:rsid w:val="00F71C9D"/>
    <w:rsid w:val="00F87904"/>
    <w:rsid w:val="00FA64F9"/>
    <w:rsid w:val="00FB3A8D"/>
    <w:rsid w:val="00FB7D7A"/>
    <w:rsid w:val="00FD5935"/>
    <w:rsid w:val="00F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7459"/>
  <w15:docId w15:val="{A8FC58A3-56EA-465A-A32F-11C09D0E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C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CAD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E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C51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D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2D5E84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8">
    <w:name w:val="footnote text"/>
    <w:basedOn w:val="a"/>
    <w:link w:val="a9"/>
    <w:rsid w:val="00975194"/>
    <w:pPr>
      <w:spacing w:after="0" w:line="240" w:lineRule="auto"/>
    </w:pPr>
    <w:rPr>
      <w:rFonts w:ascii="Times New Roman" w:eastAsia="Times New Roman" w:hAnsi="Times New Roman" w:cs="Times New Roman"/>
      <w:color w:val="C0C0C0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rsid w:val="00975194"/>
    <w:rPr>
      <w:rFonts w:ascii="Times New Roman" w:eastAsia="Times New Roman" w:hAnsi="Times New Roman" w:cs="Times New Roman"/>
      <w:color w:val="C0C0C0"/>
      <w:sz w:val="20"/>
      <w:szCs w:val="20"/>
      <w:lang w:val="x-none" w:eastAsia="x-none"/>
    </w:rPr>
  </w:style>
  <w:style w:type="character" w:styleId="aa">
    <w:name w:val="footnote reference"/>
    <w:rsid w:val="00975194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113CAD"/>
    <w:rPr>
      <w:rFonts w:eastAsiaTheme="minorEastAsia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7961-0CB4-4F48-9AEF-4525DBA1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6966</Words>
  <Characters>3972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OLEKSANDR B</cp:lastModifiedBy>
  <cp:revision>23</cp:revision>
  <cp:lastPrinted>2025-02-17T14:10:00Z</cp:lastPrinted>
  <dcterms:created xsi:type="dcterms:W3CDTF">2025-01-27T15:20:00Z</dcterms:created>
  <dcterms:modified xsi:type="dcterms:W3CDTF">2026-01-28T09:10:00Z</dcterms:modified>
</cp:coreProperties>
</file>