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FFC5D" w14:textId="5E7AA586" w:rsidR="00764746" w:rsidRDefault="005243F4" w:rsidP="005243F4">
      <w:pPr>
        <w:spacing w:after="0" w:line="240" w:lineRule="auto"/>
        <w:ind w:left="48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EC1075" w:rsidRPr="00EC1075">
        <w:rPr>
          <w:rFonts w:ascii="Times New Roman" w:hAnsi="Times New Roman" w:cs="Times New Roman"/>
          <w:sz w:val="24"/>
          <w:szCs w:val="24"/>
          <w:lang w:val="uk-UA"/>
        </w:rPr>
        <w:t xml:space="preserve">Додаток </w:t>
      </w:r>
      <w:r w:rsidR="00E72A77">
        <w:rPr>
          <w:rFonts w:ascii="Times New Roman" w:hAnsi="Times New Roman" w:cs="Times New Roman"/>
          <w:sz w:val="24"/>
          <w:szCs w:val="24"/>
          <w:lang w:val="uk-UA"/>
        </w:rPr>
        <w:t>3</w:t>
      </w:r>
    </w:p>
    <w:p w14:paraId="63116582" w14:textId="4F8CB7EC" w:rsidR="00B06137" w:rsidRDefault="00F755FB" w:rsidP="005243F4">
      <w:pPr>
        <w:spacing w:after="0" w:line="240" w:lineRule="auto"/>
        <w:ind w:left="48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до рішення </w:t>
      </w:r>
      <w:r w:rsidR="00086EE9"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C1075">
        <w:rPr>
          <w:rFonts w:ascii="Times New Roman" w:hAnsi="Times New Roman" w:cs="Times New Roman"/>
          <w:sz w:val="24"/>
          <w:szCs w:val="24"/>
          <w:lang w:val="uk-UA"/>
        </w:rPr>
        <w:t>сесії міської ради 8 склика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ння від </w:t>
      </w:r>
      <w:r w:rsidR="00086EE9">
        <w:rPr>
          <w:rFonts w:ascii="Times New Roman" w:hAnsi="Times New Roman" w:cs="Times New Roman"/>
          <w:sz w:val="24"/>
          <w:szCs w:val="24"/>
          <w:lang w:val="uk-UA"/>
        </w:rPr>
        <w:t xml:space="preserve">             </w:t>
      </w:r>
      <w:r w:rsidR="00D02F4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06137">
        <w:rPr>
          <w:rFonts w:ascii="Times New Roman" w:hAnsi="Times New Roman" w:cs="Times New Roman"/>
          <w:sz w:val="24"/>
          <w:szCs w:val="24"/>
          <w:lang w:val="uk-UA"/>
        </w:rPr>
        <w:t>202</w:t>
      </w:r>
      <w:r w:rsidR="00086EE9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5243F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609BA">
        <w:rPr>
          <w:rFonts w:ascii="Times New Roman" w:hAnsi="Times New Roman" w:cs="Times New Roman"/>
          <w:sz w:val="24"/>
          <w:szCs w:val="24"/>
          <w:lang w:val="uk-UA"/>
        </w:rPr>
        <w:t>року №</w:t>
      </w:r>
      <w:r w:rsidR="00B0613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2D701162" w14:textId="77777777" w:rsidR="00B06137" w:rsidRDefault="00B06137" w:rsidP="00B06137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F579852" w14:textId="77777777" w:rsidR="00502FCA" w:rsidRPr="00BC3D91" w:rsidRDefault="00502FCA" w:rsidP="005243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C3D91">
        <w:rPr>
          <w:rFonts w:ascii="Times New Roman" w:hAnsi="Times New Roman" w:cs="Times New Roman"/>
          <w:b/>
          <w:sz w:val="28"/>
          <w:szCs w:val="28"/>
          <w:lang w:val="uk-UA"/>
        </w:rPr>
        <w:t>ЗВІТ</w:t>
      </w:r>
    </w:p>
    <w:p w14:paraId="1E7B52B7" w14:textId="05E8DD42" w:rsidR="00502FCA" w:rsidRDefault="005243F4" w:rsidP="005243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r w:rsidR="00502FCA" w:rsidRPr="00BC3D91">
        <w:rPr>
          <w:rFonts w:ascii="Times New Roman" w:hAnsi="Times New Roman" w:cs="Times New Roman"/>
          <w:b/>
          <w:sz w:val="28"/>
          <w:szCs w:val="28"/>
          <w:lang w:val="uk-UA"/>
        </w:rPr>
        <w:t>ро діяльність постійної комісії міської ради з питань комунальної власності,</w:t>
      </w:r>
      <w:r w:rsidR="00502FC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502FCA" w:rsidRPr="00BC3D91">
        <w:rPr>
          <w:rFonts w:ascii="Times New Roman" w:hAnsi="Times New Roman" w:cs="Times New Roman"/>
          <w:b/>
          <w:sz w:val="28"/>
          <w:szCs w:val="28"/>
          <w:lang w:val="uk-UA"/>
        </w:rPr>
        <w:t>житлово-комунального господарств</w:t>
      </w:r>
      <w:r w:rsidR="00B74227">
        <w:rPr>
          <w:rFonts w:ascii="Times New Roman" w:hAnsi="Times New Roman" w:cs="Times New Roman"/>
          <w:b/>
          <w:sz w:val="28"/>
          <w:szCs w:val="28"/>
          <w:lang w:val="uk-UA"/>
        </w:rPr>
        <w:t>а, енер</w:t>
      </w:r>
      <w:r w:rsidR="00243568">
        <w:rPr>
          <w:rFonts w:ascii="Times New Roman" w:hAnsi="Times New Roman" w:cs="Times New Roman"/>
          <w:b/>
          <w:sz w:val="28"/>
          <w:szCs w:val="28"/>
          <w:lang w:val="uk-UA"/>
        </w:rPr>
        <w:t>гозбереження та розвитку  інфра</w:t>
      </w:r>
      <w:r w:rsidR="00B74227">
        <w:rPr>
          <w:rFonts w:ascii="Times New Roman" w:hAnsi="Times New Roman" w:cs="Times New Roman"/>
          <w:b/>
          <w:sz w:val="28"/>
          <w:szCs w:val="28"/>
          <w:lang w:val="uk-UA"/>
        </w:rPr>
        <w:t>ст</w:t>
      </w:r>
      <w:r w:rsidR="00243568">
        <w:rPr>
          <w:rFonts w:ascii="Times New Roman" w:hAnsi="Times New Roman" w:cs="Times New Roman"/>
          <w:b/>
          <w:sz w:val="28"/>
          <w:szCs w:val="28"/>
          <w:lang w:val="uk-UA"/>
        </w:rPr>
        <w:t>р</w:t>
      </w:r>
      <w:r w:rsidR="00EC1075">
        <w:rPr>
          <w:rFonts w:ascii="Times New Roman" w:hAnsi="Times New Roman" w:cs="Times New Roman"/>
          <w:b/>
          <w:sz w:val="28"/>
          <w:szCs w:val="28"/>
          <w:lang w:val="uk-UA"/>
        </w:rPr>
        <w:t>уктури</w:t>
      </w:r>
      <w:r w:rsidR="00B0613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 202</w:t>
      </w:r>
      <w:r w:rsidR="00086EE9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="005F12E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рік</w:t>
      </w:r>
    </w:p>
    <w:p w14:paraId="7C20F08C" w14:textId="77777777" w:rsidR="005243F4" w:rsidRDefault="005243F4" w:rsidP="00EC10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6B9224C" w14:textId="3F9EA999" w:rsidR="005243F4" w:rsidRPr="005243F4" w:rsidRDefault="005243F4" w:rsidP="005243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Відповідно до пункту 2.26 Положення про постійні комісії Жмеринської міської ради Вінницької області, затвердженого рішенням 1 сесії міської ради 8 скликання від 01.12.2020 року № 5, постійна комісія  з</w:t>
      </w:r>
      <w:r w:rsidRPr="005243F4">
        <w:rPr>
          <w:rFonts w:ascii="Times New Roman" w:hAnsi="Times New Roman" w:cs="Times New Roman"/>
          <w:sz w:val="28"/>
          <w:szCs w:val="28"/>
          <w:lang w:val="uk-UA"/>
        </w:rPr>
        <w:t xml:space="preserve"> питань комунальної власності, житлово-комунального господарства, енергозбереження та розвитку  інфраструктури надає інформацію про роботу постійної комісії у 2024 році</w:t>
      </w:r>
      <w:r w:rsidR="00086EE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76585C4" w14:textId="77777777" w:rsidR="005243F4" w:rsidRPr="00975194" w:rsidRDefault="005243F4" w:rsidP="005243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5194">
        <w:rPr>
          <w:rFonts w:ascii="Times New Roman" w:hAnsi="Times New Roman" w:cs="Times New Roman"/>
          <w:sz w:val="28"/>
          <w:szCs w:val="28"/>
          <w:lang w:val="uk-UA"/>
        </w:rPr>
        <w:t xml:space="preserve">Впродовж звітного періоду діяльність постійної комісії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була направлена на забезпечення принципів </w:t>
      </w:r>
      <w:r w:rsidRPr="00975194">
        <w:rPr>
          <w:rFonts w:ascii="Times New Roman" w:hAnsi="Times New Roman" w:cs="Times New Roman"/>
          <w:sz w:val="28"/>
          <w:szCs w:val="28"/>
          <w:lang w:val="uk-UA"/>
        </w:rPr>
        <w:t>законності, соціальної справедливост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і, </w:t>
      </w:r>
      <w:r w:rsidRPr="00975194">
        <w:rPr>
          <w:rFonts w:ascii="Times New Roman" w:hAnsi="Times New Roman" w:cs="Times New Roman"/>
          <w:sz w:val="28"/>
          <w:szCs w:val="28"/>
          <w:lang w:val="uk-UA"/>
        </w:rPr>
        <w:t xml:space="preserve">захисту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конституційних прав та свобод громадян. Засідання комісії проводились гласно, рішення приймались колегіально, </w:t>
      </w:r>
      <w:r w:rsidRPr="00975194">
        <w:rPr>
          <w:rFonts w:ascii="Times New Roman" w:hAnsi="Times New Roman" w:cs="Times New Roman"/>
          <w:sz w:val="28"/>
          <w:szCs w:val="28"/>
          <w:lang w:val="uk-UA"/>
        </w:rPr>
        <w:t>з врахуванням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громадської думки, дотриманням державної політики, пріоритетів органу місцевого самоврядування та інтересів мешканців Жмеринської міс</w:t>
      </w:r>
      <w:r w:rsidRPr="00975194">
        <w:rPr>
          <w:rFonts w:ascii="Times New Roman" w:hAnsi="Times New Roman" w:cs="Times New Roman"/>
          <w:sz w:val="28"/>
          <w:szCs w:val="28"/>
          <w:lang w:val="uk-UA"/>
        </w:rPr>
        <w:t>ької територіальної громади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9751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CC986F8" w14:textId="77777777" w:rsidR="005243F4" w:rsidRDefault="005243F4" w:rsidP="005243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Профільна спрямованість </w:t>
      </w:r>
      <w:r w:rsidRPr="00BB2D11">
        <w:rPr>
          <w:rFonts w:ascii="Times New Roman" w:hAnsi="Times New Roman" w:cs="Times New Roman"/>
          <w:sz w:val="28"/>
          <w:szCs w:val="28"/>
          <w:lang w:val="uk-UA"/>
        </w:rPr>
        <w:t>роботи постійної комісії поляга</w:t>
      </w:r>
      <w:r>
        <w:rPr>
          <w:rFonts w:ascii="Times New Roman" w:hAnsi="Times New Roman" w:cs="Times New Roman"/>
          <w:sz w:val="28"/>
          <w:szCs w:val="28"/>
          <w:lang w:val="uk-UA"/>
        </w:rPr>
        <w:t>ла</w:t>
      </w:r>
      <w:r w:rsidRPr="00BB2D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BB2D11">
        <w:rPr>
          <w:rFonts w:ascii="Times New Roman" w:hAnsi="Times New Roman" w:cs="Times New Roman"/>
          <w:sz w:val="28"/>
          <w:szCs w:val="28"/>
          <w:lang w:val="uk-UA"/>
        </w:rPr>
        <w:t xml:space="preserve">  розгляді  </w:t>
      </w:r>
      <w:r w:rsidRPr="005243F4">
        <w:rPr>
          <w:rFonts w:ascii="Times New Roman" w:hAnsi="Times New Roman" w:cs="Times New Roman"/>
          <w:sz w:val="28"/>
          <w:szCs w:val="28"/>
          <w:lang w:val="uk-UA"/>
        </w:rPr>
        <w:t>проектів рішень ради, висновків та рекомендацій з питань комунальної власності, житлової політики, комунального господарства, благоустрою територій, енергозбереження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транспорту, зв’язку </w:t>
      </w:r>
      <w:r w:rsidRPr="005243F4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питань </w:t>
      </w:r>
      <w:r w:rsidRPr="005243F4">
        <w:rPr>
          <w:rFonts w:ascii="Times New Roman" w:hAnsi="Times New Roman" w:cs="Times New Roman"/>
          <w:sz w:val="28"/>
          <w:szCs w:val="28"/>
          <w:lang w:val="uk-UA"/>
        </w:rPr>
        <w:t>інфраструктури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F274EE">
        <w:rPr>
          <w:rFonts w:ascii="Times New Roman" w:hAnsi="Times New Roman" w:cs="Times New Roman"/>
          <w:sz w:val="28"/>
          <w:szCs w:val="28"/>
          <w:lang w:val="uk-UA"/>
        </w:rPr>
        <w:t xml:space="preserve"> А також здійснення депутатського контролю у сфері житлово-комунального господарства,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274EE">
        <w:rPr>
          <w:rFonts w:ascii="Times New Roman" w:hAnsi="Times New Roman" w:cs="Times New Roman"/>
          <w:sz w:val="28"/>
          <w:szCs w:val="28"/>
          <w:lang w:val="uk-UA"/>
        </w:rPr>
        <w:t xml:space="preserve">процесів приватизації, передачі та обліку комунального майна, </w:t>
      </w:r>
      <w:r w:rsidR="00984C2D">
        <w:rPr>
          <w:rFonts w:ascii="Times New Roman" w:hAnsi="Times New Roman" w:cs="Times New Roman"/>
          <w:sz w:val="28"/>
          <w:szCs w:val="28"/>
          <w:lang w:val="uk-UA"/>
        </w:rPr>
        <w:t xml:space="preserve">оренди цілісних майнових комплексів та нежитлових приміщень, будівництва і реконструкції житлово-цивільних, виробничих та інших об’єктів. </w:t>
      </w:r>
    </w:p>
    <w:p w14:paraId="0A4BBEF9" w14:textId="3CF20CEB" w:rsidR="005243F4" w:rsidRDefault="005243F4" w:rsidP="005243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202</w:t>
      </w:r>
      <w:r w:rsidR="00086EE9"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році, </w:t>
      </w:r>
      <w:r w:rsidRPr="00BC3D91">
        <w:rPr>
          <w:rFonts w:ascii="Times New Roman" w:hAnsi="Times New Roman" w:cs="Times New Roman"/>
          <w:sz w:val="28"/>
          <w:szCs w:val="28"/>
          <w:lang w:val="uk-UA"/>
        </w:rPr>
        <w:t>відповідно до плану роботи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Жмеринської міської ради, проведено </w:t>
      </w:r>
      <w:r w:rsidR="00086EE9">
        <w:rPr>
          <w:rFonts w:ascii="Times New Roman" w:hAnsi="Times New Roman" w:cs="Times New Roman"/>
          <w:sz w:val="28"/>
          <w:szCs w:val="28"/>
          <w:lang w:val="uk-UA"/>
        </w:rPr>
        <w:t>10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засідань постійної комісії, під час яких розглянуто </w:t>
      </w:r>
      <w:r w:rsidR="00086EE9">
        <w:rPr>
          <w:rFonts w:ascii="Times New Roman" w:hAnsi="Times New Roman" w:cs="Times New Roman"/>
          <w:sz w:val="28"/>
          <w:szCs w:val="28"/>
          <w:lang w:val="uk-UA"/>
        </w:rPr>
        <w:t xml:space="preserve">72 </w:t>
      </w:r>
      <w:r>
        <w:rPr>
          <w:rFonts w:ascii="Times New Roman" w:hAnsi="Times New Roman" w:cs="Times New Roman"/>
          <w:sz w:val="28"/>
          <w:szCs w:val="28"/>
          <w:lang w:val="uk-UA"/>
        </w:rPr>
        <w:t>питан</w:t>
      </w:r>
      <w:r w:rsidR="005D2D1D">
        <w:rPr>
          <w:rFonts w:ascii="Times New Roman" w:hAnsi="Times New Roman" w:cs="Times New Roman"/>
          <w:sz w:val="28"/>
          <w:szCs w:val="28"/>
          <w:lang w:val="uk-UA"/>
        </w:rPr>
        <w:t>ня.</w:t>
      </w:r>
    </w:p>
    <w:p w14:paraId="16EA1912" w14:textId="096B1350" w:rsidR="005243F4" w:rsidRDefault="005243F4" w:rsidP="005243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 розгляд сесії  міської ради винесено </w:t>
      </w:r>
      <w:r w:rsidR="00086EE9">
        <w:rPr>
          <w:rFonts w:ascii="Times New Roman" w:hAnsi="Times New Roman" w:cs="Times New Roman"/>
          <w:sz w:val="28"/>
          <w:szCs w:val="28"/>
          <w:lang w:val="uk-UA"/>
        </w:rPr>
        <w:t>67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проект</w:t>
      </w:r>
      <w:r w:rsidR="00086EE9">
        <w:rPr>
          <w:rFonts w:ascii="Times New Roman" w:hAnsi="Times New Roman" w:cs="Times New Roman"/>
          <w:sz w:val="28"/>
          <w:szCs w:val="28"/>
          <w:lang w:val="uk-UA"/>
        </w:rPr>
        <w:t>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рішень,</w:t>
      </w:r>
      <w:r w:rsidR="004372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65516">
        <w:rPr>
          <w:rFonts w:ascii="Times New Roman" w:hAnsi="Times New Roman" w:cs="Times New Roman"/>
          <w:sz w:val="28"/>
          <w:szCs w:val="28"/>
          <w:lang w:val="uk-UA"/>
        </w:rPr>
        <w:t>у тому числі й організаційні. Затверджен</w:t>
      </w:r>
      <w:r w:rsidR="00E72A77">
        <w:rPr>
          <w:rFonts w:ascii="Times New Roman" w:hAnsi="Times New Roman" w:cs="Times New Roman"/>
          <w:sz w:val="28"/>
          <w:szCs w:val="28"/>
          <w:lang w:val="uk-UA"/>
        </w:rPr>
        <w:t>о та вносилися зміни до програм</w:t>
      </w:r>
      <w:r w:rsidR="00D65516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5D2D1D">
        <w:rPr>
          <w:rFonts w:ascii="Times New Roman" w:hAnsi="Times New Roman" w:cs="Times New Roman"/>
          <w:sz w:val="28"/>
          <w:szCs w:val="28"/>
          <w:lang w:val="uk-UA"/>
        </w:rPr>
        <w:t xml:space="preserve"> з комплексного благоустрою Жмеринської міської територіальної громади</w:t>
      </w:r>
      <w:r w:rsidR="00D65516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5D2D1D">
        <w:rPr>
          <w:rFonts w:ascii="Times New Roman" w:hAnsi="Times New Roman" w:cs="Times New Roman"/>
          <w:sz w:val="28"/>
          <w:szCs w:val="28"/>
          <w:lang w:val="uk-UA"/>
        </w:rPr>
        <w:t xml:space="preserve"> по</w:t>
      </w:r>
      <w:r w:rsidR="00E72A77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5D2D1D">
        <w:rPr>
          <w:rFonts w:ascii="Times New Roman" w:hAnsi="Times New Roman" w:cs="Times New Roman"/>
          <w:sz w:val="28"/>
          <w:szCs w:val="28"/>
          <w:lang w:val="uk-UA"/>
        </w:rPr>
        <w:t>одження з твердими побутовими відходами</w:t>
      </w:r>
      <w:r w:rsidR="00D65516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5D2D1D">
        <w:rPr>
          <w:rFonts w:ascii="Times New Roman" w:hAnsi="Times New Roman" w:cs="Times New Roman"/>
          <w:sz w:val="28"/>
          <w:szCs w:val="28"/>
          <w:lang w:val="uk-UA"/>
        </w:rPr>
        <w:t xml:space="preserve"> приватизації майна</w:t>
      </w:r>
      <w:r w:rsidR="00D65516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5D2D1D">
        <w:rPr>
          <w:rFonts w:ascii="Times New Roman" w:hAnsi="Times New Roman" w:cs="Times New Roman"/>
          <w:sz w:val="28"/>
          <w:szCs w:val="28"/>
          <w:lang w:val="uk-UA"/>
        </w:rPr>
        <w:t xml:space="preserve"> екологічної безпеки та охорони навколишнього середовища</w:t>
      </w:r>
      <w:r w:rsidR="00D65516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5D2D1D">
        <w:rPr>
          <w:rFonts w:ascii="Times New Roman" w:hAnsi="Times New Roman" w:cs="Times New Roman"/>
          <w:sz w:val="28"/>
          <w:szCs w:val="28"/>
          <w:lang w:val="uk-UA"/>
        </w:rPr>
        <w:t xml:space="preserve"> будівництва, реконструкції, капітального та поточного ремонту об’єктів комунальної власності</w:t>
      </w:r>
      <w:r w:rsidR="00D65516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5D2D1D">
        <w:rPr>
          <w:rFonts w:ascii="Times New Roman" w:hAnsi="Times New Roman" w:cs="Times New Roman"/>
          <w:sz w:val="28"/>
          <w:szCs w:val="28"/>
          <w:lang w:val="uk-UA"/>
        </w:rPr>
        <w:t xml:space="preserve"> програми «Питна вода», тощо.  </w:t>
      </w:r>
    </w:p>
    <w:p w14:paraId="19E16E3A" w14:textId="77777777" w:rsidR="00E72A77" w:rsidRDefault="00E72A77" w:rsidP="005243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0E05F6F" w14:textId="77777777" w:rsidR="00E72A77" w:rsidRDefault="00E72A77" w:rsidP="005243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0C30EDD" w14:textId="77777777" w:rsidR="00E72A77" w:rsidRDefault="00E72A77" w:rsidP="005243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6537E5D" w14:textId="77777777" w:rsidR="00E72A77" w:rsidRDefault="00E72A77" w:rsidP="005243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B9FFAEA" w14:textId="77777777" w:rsidR="00E72A77" w:rsidRDefault="00E72A77" w:rsidP="005243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EE56FCF" w14:textId="77777777" w:rsidR="00E72A77" w:rsidRDefault="00E72A77" w:rsidP="005243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27D4354" w14:textId="77777777" w:rsidR="00E72A77" w:rsidRDefault="00E72A77" w:rsidP="005243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3D6E45D" w14:textId="77777777" w:rsidR="00E72A77" w:rsidRDefault="00E72A77" w:rsidP="002C2B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DD08D60" w14:textId="66037E14" w:rsidR="00BC2A02" w:rsidRDefault="005D2D1D" w:rsidP="00E72A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 метою підтримки населення міської громади в умовах воєнного стану, окремо вивчалося та було підтримано питання щодо відшкодування різниці в тарифах з водопостачання та водовідведення</w:t>
      </w:r>
      <w:r w:rsidR="00BC2A02">
        <w:rPr>
          <w:rFonts w:ascii="Times New Roman" w:hAnsi="Times New Roman" w:cs="Times New Roman"/>
          <w:sz w:val="28"/>
          <w:szCs w:val="28"/>
          <w:lang w:val="uk-UA"/>
        </w:rPr>
        <w:t xml:space="preserve">. Крім того, вивчено та погоджено з подальшим розглядом на сесії міської ради питання  про фінансову підтримку комунальних підприємств Жмеринської МТГ, які надають житлово-комунальні послуги населенню. </w:t>
      </w:r>
    </w:p>
    <w:p w14:paraId="027A9CBC" w14:textId="3DB22D69" w:rsidR="0023542E" w:rsidRPr="0023542E" w:rsidRDefault="00BC2A02" w:rsidP="0023542E">
      <w:pPr>
        <w:spacing w:after="0" w:line="240" w:lineRule="auto"/>
        <w:ind w:firstLine="709"/>
        <w:jc w:val="both"/>
        <w:rPr>
          <w:rStyle w:val="a8"/>
          <w:rFonts w:ascii="Times New Roman" w:hAnsi="Times New Roman" w:cs="Times New Roman"/>
          <w:b w:val="0"/>
          <w:bCs w:val="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Розглянут</w:t>
      </w:r>
      <w:r w:rsidR="0023542E">
        <w:rPr>
          <w:rFonts w:ascii="Times New Roman" w:hAnsi="Times New Roman" w:cs="Times New Roman"/>
          <w:sz w:val="28"/>
          <w:szCs w:val="28"/>
          <w:lang w:val="uk-UA"/>
        </w:rPr>
        <w:t xml:space="preserve">о та підтримано </w:t>
      </w:r>
      <w:r w:rsidR="00086EE9" w:rsidRPr="00086EE9">
        <w:rPr>
          <w:rStyle w:val="a8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Програм</w:t>
      </w:r>
      <w:r w:rsidR="0023542E">
        <w:rPr>
          <w:rStyle w:val="a8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у</w:t>
      </w:r>
      <w:r w:rsidR="00086EE9" w:rsidRPr="00086EE9">
        <w:rPr>
          <w:rStyle w:val="a8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поліпшення техногенної та пожежної безпеки у Жмеринській міській територіальній громаді, матеріально-технічного забезпечення Жмеринського районного управління  цивільного захисту та превентивної діяльності ГУ ДСНС України у Вінницькій області та 8 ДПРЧ 5 ДПРЗ ГУ ДСНС України у Вінницькій області на 2026-2030 роки.</w:t>
      </w:r>
    </w:p>
    <w:p w14:paraId="1DC7A0A2" w14:textId="77777777" w:rsidR="0023542E" w:rsidRDefault="00086EE9" w:rsidP="0023542E">
      <w:pPr>
        <w:pStyle w:val="a7"/>
        <w:ind w:firstLine="708"/>
        <w:jc w:val="both"/>
        <w:rPr>
          <w:rStyle w:val="a8"/>
          <w:rFonts w:ascii="Times New Roman" w:hAnsi="Times New Roman"/>
          <w:b w:val="0"/>
          <w:bCs w:val="0"/>
          <w:sz w:val="28"/>
          <w:szCs w:val="28"/>
          <w:lang w:val="uk-UA"/>
        </w:rPr>
      </w:pPr>
      <w:r>
        <w:rPr>
          <w:rStyle w:val="a8"/>
          <w:rFonts w:ascii="Times New Roman" w:hAnsi="Times New Roman"/>
          <w:b w:val="0"/>
          <w:bCs w:val="0"/>
          <w:sz w:val="28"/>
          <w:szCs w:val="28"/>
          <w:lang w:val="uk-UA"/>
        </w:rPr>
        <w:t>Одноголосно підтримано і затверджено</w:t>
      </w:r>
      <w:r w:rsidR="0023542E">
        <w:rPr>
          <w:rStyle w:val="a8"/>
          <w:rFonts w:ascii="Times New Roman" w:hAnsi="Times New Roman"/>
          <w:b w:val="0"/>
          <w:bCs w:val="0"/>
          <w:sz w:val="28"/>
          <w:szCs w:val="28"/>
          <w:lang w:val="uk-UA"/>
        </w:rPr>
        <w:t>:</w:t>
      </w:r>
    </w:p>
    <w:p w14:paraId="42AD1886" w14:textId="2220D722" w:rsidR="00086EE9" w:rsidRDefault="0023542E" w:rsidP="0023542E">
      <w:pPr>
        <w:pStyle w:val="a7"/>
        <w:ind w:firstLine="708"/>
        <w:jc w:val="both"/>
        <w:rPr>
          <w:rStyle w:val="a8"/>
          <w:rFonts w:ascii="Times New Roman" w:hAnsi="Times New Roman"/>
          <w:b w:val="0"/>
          <w:bCs w:val="0"/>
          <w:sz w:val="28"/>
          <w:szCs w:val="28"/>
          <w:lang w:val="uk-UA"/>
        </w:rPr>
      </w:pPr>
      <w:r>
        <w:rPr>
          <w:rStyle w:val="a8"/>
          <w:rFonts w:ascii="Times New Roman" w:hAnsi="Times New Roman"/>
          <w:b w:val="0"/>
          <w:bCs w:val="0"/>
          <w:sz w:val="28"/>
          <w:szCs w:val="28"/>
          <w:lang w:val="uk-UA"/>
        </w:rPr>
        <w:t>-</w:t>
      </w:r>
      <w:r w:rsidR="00086EE9">
        <w:rPr>
          <w:rStyle w:val="a8"/>
          <w:rFonts w:ascii="Times New Roman" w:hAnsi="Times New Roman"/>
          <w:b w:val="0"/>
          <w:bCs w:val="0"/>
          <w:sz w:val="28"/>
          <w:szCs w:val="28"/>
          <w:lang w:val="uk-UA"/>
        </w:rPr>
        <w:t xml:space="preserve"> Правила утримання домашніх</w:t>
      </w:r>
      <w:r>
        <w:rPr>
          <w:rStyle w:val="a8"/>
          <w:rFonts w:ascii="Times New Roman" w:hAnsi="Times New Roman"/>
          <w:b w:val="0"/>
          <w:bCs w:val="0"/>
          <w:sz w:val="28"/>
          <w:szCs w:val="28"/>
          <w:lang w:val="uk-UA"/>
        </w:rPr>
        <w:t xml:space="preserve"> та інших тварин і поводження з ними на території населених пунктів Жмеринської міської територіальної громади;</w:t>
      </w:r>
    </w:p>
    <w:p w14:paraId="27CC8005" w14:textId="5F6C7B20" w:rsidR="00086EE9" w:rsidRDefault="0023542E" w:rsidP="002C2BE4">
      <w:pPr>
        <w:pStyle w:val="a7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Style w:val="a8"/>
          <w:rFonts w:ascii="Times New Roman" w:hAnsi="Times New Roman"/>
          <w:b w:val="0"/>
          <w:bCs w:val="0"/>
          <w:sz w:val="28"/>
          <w:szCs w:val="28"/>
          <w:lang w:val="uk-UA"/>
        </w:rPr>
        <w:t>-Положення про надання  ритуальних послуг на території населених пунктів Жмеринської міської територіальної громади.</w:t>
      </w:r>
    </w:p>
    <w:p w14:paraId="1EB66E3B" w14:textId="02DB9A0E" w:rsidR="00BC2A02" w:rsidRDefault="00BC2A02" w:rsidP="005243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Основні питання, яким приділялась окрема увага – питання про передачу матеріальних цінностей військовим</w:t>
      </w:r>
      <w:r w:rsidR="0023542E">
        <w:rPr>
          <w:rFonts w:ascii="Times New Roman" w:hAnsi="Times New Roman" w:cs="Times New Roman"/>
          <w:sz w:val="28"/>
          <w:szCs w:val="28"/>
          <w:lang w:val="uk-UA"/>
        </w:rPr>
        <w:t xml:space="preserve"> частинам</w:t>
      </w:r>
      <w:r>
        <w:rPr>
          <w:rFonts w:ascii="Times New Roman" w:hAnsi="Times New Roman" w:cs="Times New Roman"/>
          <w:sz w:val="28"/>
          <w:szCs w:val="28"/>
          <w:lang w:val="uk-UA"/>
        </w:rPr>
        <w:t>, прийняття майна у комунальну власність</w:t>
      </w:r>
      <w:r w:rsidR="00086EE9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4C4ACFC9" w14:textId="2EA452ED" w:rsidR="00717267" w:rsidRDefault="00717267" w:rsidP="007172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 підставі пункту 4.4.5 Положення про постійні комісії Жмеринської міської ради, на розширеному засіданні профільної депутатської комісії за участі керівників комунальних підприємств міста, діяльність яких здійснюється у сфері житлово-комунального господарства, заслухано звіт управління ЖКГ міської ради за 202</w:t>
      </w:r>
      <w:r w:rsidR="0023542E"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рік. </w:t>
      </w:r>
    </w:p>
    <w:p w14:paraId="6D12317A" w14:textId="12DAD5B8" w:rsidR="00717267" w:rsidRDefault="00717267" w:rsidP="007172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Впродовж </w:t>
      </w:r>
      <w:r w:rsidR="0023542E">
        <w:rPr>
          <w:rFonts w:ascii="Times New Roman" w:hAnsi="Times New Roman" w:cs="Times New Roman"/>
          <w:sz w:val="28"/>
          <w:szCs w:val="28"/>
          <w:lang w:val="uk-UA"/>
        </w:rPr>
        <w:t>2025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року члени профільної комісії взяли участь у </w:t>
      </w:r>
      <w:r w:rsidR="0023542E"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23542E">
        <w:rPr>
          <w:rFonts w:ascii="Times New Roman" w:hAnsi="Times New Roman" w:cs="Times New Roman"/>
          <w:sz w:val="28"/>
          <w:szCs w:val="28"/>
          <w:lang w:val="uk-UA"/>
        </w:rPr>
        <w:t>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спільних засіданнях постійних комісій Жмеринської міської ради.</w:t>
      </w:r>
    </w:p>
    <w:p w14:paraId="373F6E7C" w14:textId="16126A94" w:rsidR="005243F4" w:rsidRPr="002C2BE4" w:rsidRDefault="005243F4" w:rsidP="005243F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2C2BE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 звітному періоді  у засіданнях постійної комісії з</w:t>
      </w:r>
      <w:r w:rsidRPr="002C2BE4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Pr="002C2BE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питань </w:t>
      </w:r>
      <w:r w:rsidR="0063342F" w:rsidRPr="002C2BE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комунальної власності, житлово-комунального господарства, енергозбереження та розвитку  інфраструктури</w:t>
      </w:r>
      <w:r w:rsidRPr="002C2BE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брали участь: </w:t>
      </w:r>
      <w:r w:rsidR="0063342F" w:rsidRPr="002C2BE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Тріскун Н.С. (</w:t>
      </w:r>
      <w:r w:rsidR="00E72A77" w:rsidRPr="002C2BE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10 </w:t>
      </w:r>
      <w:r w:rsidR="0063342F" w:rsidRPr="002C2BE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засідань),                   Повишев В.Л. (</w:t>
      </w:r>
      <w:r w:rsidR="00E72A77" w:rsidRPr="002C2BE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10</w:t>
      </w:r>
      <w:r w:rsidR="0063342F" w:rsidRPr="002C2BE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засідань), Мороз В.Б. (</w:t>
      </w:r>
      <w:r w:rsidR="00E72A77" w:rsidRPr="002C2BE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10</w:t>
      </w:r>
      <w:r w:rsidR="0063342F" w:rsidRPr="002C2BE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засідань), Войтович Ю.В.                                  (</w:t>
      </w:r>
      <w:r w:rsidR="00FF5537" w:rsidRPr="002C2BE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6</w:t>
      </w:r>
      <w:r w:rsidR="0063342F" w:rsidRPr="002C2BE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засідань) та Півнюк О.В. (</w:t>
      </w:r>
      <w:r w:rsidR="00E72A77" w:rsidRPr="002C2BE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</w:t>
      </w:r>
      <w:r w:rsidR="0063342F" w:rsidRPr="002C2BE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засідан</w:t>
      </w:r>
      <w:r w:rsidR="00E72A77" w:rsidRPr="002C2BE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ня</w:t>
      </w:r>
      <w:r w:rsidR="0063342F" w:rsidRPr="002C2BE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). </w:t>
      </w:r>
    </w:p>
    <w:p w14:paraId="64B803BE" w14:textId="64956919" w:rsidR="005243F4" w:rsidRDefault="005243F4" w:rsidP="005243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Впродовж звітного періоду </w:t>
      </w:r>
      <w:r w:rsidR="0063342F" w:rsidRPr="00F25327">
        <w:rPr>
          <w:rFonts w:ascii="Times New Roman" w:hAnsi="Times New Roman" w:cs="Times New Roman"/>
          <w:sz w:val="28"/>
          <w:szCs w:val="28"/>
          <w:lang w:val="uk-UA"/>
        </w:rPr>
        <w:t>постійн</w:t>
      </w:r>
      <w:r w:rsidR="0063342F">
        <w:rPr>
          <w:rFonts w:ascii="Times New Roman" w:hAnsi="Times New Roman" w:cs="Times New Roman"/>
          <w:sz w:val="28"/>
          <w:szCs w:val="28"/>
          <w:lang w:val="uk-UA"/>
        </w:rPr>
        <w:t xml:space="preserve">а </w:t>
      </w:r>
      <w:r w:rsidR="0063342F" w:rsidRPr="00F25327">
        <w:rPr>
          <w:rFonts w:ascii="Times New Roman" w:hAnsi="Times New Roman" w:cs="Times New Roman"/>
          <w:sz w:val="28"/>
          <w:szCs w:val="28"/>
          <w:lang w:val="uk-UA"/>
        </w:rPr>
        <w:t>комісі</w:t>
      </w:r>
      <w:r w:rsidR="0063342F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63342F" w:rsidRPr="00F253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3342F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63342F" w:rsidRPr="005243F4">
        <w:rPr>
          <w:rFonts w:ascii="Times New Roman" w:hAnsi="Times New Roman" w:cs="Times New Roman"/>
          <w:sz w:val="28"/>
          <w:szCs w:val="28"/>
          <w:lang w:val="uk-UA"/>
        </w:rPr>
        <w:t xml:space="preserve"> питань комунальної власності, житлово-комунального господарства, енергозбереження та розвитку  інфраструктури</w:t>
      </w:r>
      <w:r w:rsidR="0063342F" w:rsidRPr="00F253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3342F">
        <w:rPr>
          <w:rFonts w:ascii="Times New Roman" w:hAnsi="Times New Roman" w:cs="Times New Roman"/>
          <w:sz w:val="28"/>
          <w:szCs w:val="28"/>
          <w:lang w:val="uk-UA"/>
        </w:rPr>
        <w:t xml:space="preserve">здійснювала контроль </w:t>
      </w:r>
      <w:r w:rsidR="00540A33">
        <w:rPr>
          <w:rFonts w:ascii="Times New Roman" w:hAnsi="Times New Roman" w:cs="Times New Roman"/>
          <w:sz w:val="28"/>
          <w:szCs w:val="28"/>
          <w:lang w:val="uk-UA"/>
        </w:rPr>
        <w:t xml:space="preserve">за </w:t>
      </w:r>
      <w:r w:rsidR="0063342F">
        <w:rPr>
          <w:rFonts w:ascii="Times New Roman" w:hAnsi="Times New Roman" w:cs="Times New Roman"/>
          <w:sz w:val="28"/>
          <w:szCs w:val="28"/>
          <w:lang w:val="uk-UA"/>
        </w:rPr>
        <w:t>виконання</w:t>
      </w:r>
      <w:r w:rsidR="00540A33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63342F">
        <w:rPr>
          <w:rFonts w:ascii="Times New Roman" w:hAnsi="Times New Roman" w:cs="Times New Roman"/>
          <w:sz w:val="28"/>
          <w:szCs w:val="28"/>
          <w:lang w:val="uk-UA"/>
        </w:rPr>
        <w:t xml:space="preserve"> вимог в межах територіальної громади Закону України «Про благоустрій населених пунктів», Правил благоустрою територій населених пунктів Жмеринської МТГ</w:t>
      </w:r>
      <w:r w:rsidR="00540A33">
        <w:rPr>
          <w:rFonts w:ascii="Times New Roman" w:hAnsi="Times New Roman" w:cs="Times New Roman"/>
          <w:sz w:val="28"/>
          <w:szCs w:val="28"/>
          <w:lang w:val="uk-UA"/>
        </w:rPr>
        <w:t>. 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асідання </w:t>
      </w:r>
      <w:r w:rsidR="00540A33">
        <w:rPr>
          <w:rFonts w:ascii="Times New Roman" w:hAnsi="Times New Roman" w:cs="Times New Roman"/>
          <w:sz w:val="28"/>
          <w:szCs w:val="28"/>
          <w:lang w:val="uk-UA"/>
        </w:rPr>
        <w:t xml:space="preserve">відбувались </w:t>
      </w:r>
      <w:r w:rsidRPr="00F25327">
        <w:rPr>
          <w:rFonts w:ascii="Times New Roman" w:hAnsi="Times New Roman" w:cs="Times New Roman"/>
          <w:sz w:val="28"/>
          <w:szCs w:val="28"/>
          <w:lang w:val="uk-UA"/>
        </w:rPr>
        <w:t>з дотриманням правових вимог діючого законодавства України</w:t>
      </w:r>
      <w:r>
        <w:rPr>
          <w:rFonts w:ascii="Times New Roman" w:hAnsi="Times New Roman" w:cs="Times New Roman"/>
          <w:sz w:val="28"/>
          <w:szCs w:val="28"/>
          <w:lang w:val="uk-UA"/>
        </w:rPr>
        <w:t>, відкрито та прозоро</w:t>
      </w:r>
      <w:r w:rsidR="0063342F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 участю депутатів міської ради, членів виконавчого комітету, працівників структурних підрозділів міської ради, керівників комунальних  підприємств, установ, організацій та мешканців Жмеринської міської територіальної громади. </w:t>
      </w:r>
    </w:p>
    <w:p w14:paraId="027473C2" w14:textId="77777777" w:rsidR="005243F4" w:rsidRDefault="005243F4" w:rsidP="00EC10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88983E3" w14:textId="77777777" w:rsidR="005243F4" w:rsidRDefault="005243F4" w:rsidP="00EC10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855F0F3" w14:textId="77777777" w:rsidR="00733E17" w:rsidRDefault="00733E17" w:rsidP="002C2BE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44098640" w14:textId="77777777" w:rsidR="00DC5F2E" w:rsidRPr="00F8695C" w:rsidRDefault="00540A33" w:rsidP="00F869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8695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План</w:t>
      </w:r>
      <w:r w:rsidR="00DC5F2E" w:rsidRPr="00F8695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роботи </w:t>
      </w:r>
    </w:p>
    <w:p w14:paraId="3C701546" w14:textId="75D404B3" w:rsidR="00DC5F2E" w:rsidRPr="00F8695C" w:rsidRDefault="00DC5F2E" w:rsidP="00F869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8695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постійної комісії міської ради з питань комунальної власності, житлово-комунального господарства, енергозбереження та розвитку  інфраструктури на 202</w:t>
      </w:r>
      <w:r w:rsidR="000300B4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F8695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рік</w:t>
      </w:r>
    </w:p>
    <w:p w14:paraId="32ECF7F8" w14:textId="77777777" w:rsidR="00540A33" w:rsidRPr="00F8695C" w:rsidRDefault="00540A33" w:rsidP="00F869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47F1C141" w14:textId="77777777" w:rsidR="00540A33" w:rsidRPr="00F8695C" w:rsidRDefault="00540A33" w:rsidP="00F869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pacing w:val="2"/>
          <w:sz w:val="28"/>
          <w:szCs w:val="28"/>
          <w:u w:val="single"/>
          <w:lang w:val="uk-UA" w:eastAsia="ru-RU" w:bidi="bo-CN"/>
        </w:rPr>
      </w:pPr>
      <w:r w:rsidRPr="00F8695C">
        <w:rPr>
          <w:rFonts w:ascii="Times New Roman" w:eastAsia="Times New Roman" w:hAnsi="Times New Roman"/>
          <w:b/>
          <w:spacing w:val="25"/>
          <w:sz w:val="28"/>
          <w:szCs w:val="28"/>
          <w:u w:val="single"/>
          <w:lang w:val="uk-UA" w:eastAsia="ru-RU" w:bidi="bo-CN"/>
        </w:rPr>
        <w:t>І.</w:t>
      </w:r>
      <w:r w:rsidRPr="00F8695C">
        <w:rPr>
          <w:rFonts w:ascii="Times New Roman" w:eastAsia="Times New Roman" w:hAnsi="Times New Roman"/>
          <w:b/>
          <w:sz w:val="28"/>
          <w:szCs w:val="28"/>
          <w:u w:val="single"/>
          <w:lang w:val="uk-UA" w:eastAsia="ru-RU" w:bidi="bo-CN"/>
        </w:rPr>
        <w:t xml:space="preserve"> </w:t>
      </w:r>
      <w:r w:rsidR="00F8695C" w:rsidRPr="00F8695C">
        <w:rPr>
          <w:rFonts w:ascii="Times New Roman" w:eastAsia="Times New Roman" w:hAnsi="Times New Roman"/>
          <w:b/>
          <w:spacing w:val="2"/>
          <w:sz w:val="28"/>
          <w:szCs w:val="28"/>
          <w:u w:val="single"/>
          <w:lang w:val="uk-UA" w:eastAsia="ru-RU" w:bidi="bo-CN"/>
        </w:rPr>
        <w:t xml:space="preserve">Підготовка питань на розгляд </w:t>
      </w:r>
      <w:r w:rsidRPr="00F8695C">
        <w:rPr>
          <w:rFonts w:ascii="Times New Roman" w:eastAsia="Times New Roman" w:hAnsi="Times New Roman"/>
          <w:b/>
          <w:spacing w:val="2"/>
          <w:sz w:val="28"/>
          <w:szCs w:val="28"/>
          <w:u w:val="single"/>
          <w:lang w:val="uk-UA" w:eastAsia="ru-RU" w:bidi="bo-CN"/>
        </w:rPr>
        <w:t>сесій міської ради</w:t>
      </w:r>
    </w:p>
    <w:p w14:paraId="208FC47D" w14:textId="77777777" w:rsidR="00540A33" w:rsidRPr="00F8695C" w:rsidRDefault="00540A33" w:rsidP="00F869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i/>
          <w:spacing w:val="2"/>
          <w:sz w:val="28"/>
          <w:szCs w:val="28"/>
          <w:u w:val="single"/>
          <w:lang w:val="uk-UA" w:eastAsia="ru-RU" w:bidi="bo-CN"/>
        </w:rPr>
      </w:pPr>
    </w:p>
    <w:p w14:paraId="4671BC23" w14:textId="77777777" w:rsidR="00540A33" w:rsidRPr="00F8695C" w:rsidRDefault="00540A33" w:rsidP="00F869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pacing w:val="2"/>
          <w:sz w:val="28"/>
          <w:szCs w:val="28"/>
          <w:u w:val="single"/>
          <w:lang w:val="uk-UA" w:eastAsia="ru-RU" w:bidi="bo-CN"/>
        </w:rPr>
      </w:pPr>
      <w:r w:rsidRPr="00F8695C">
        <w:rPr>
          <w:rFonts w:ascii="Times New Roman" w:eastAsia="Times New Roman" w:hAnsi="Times New Roman"/>
          <w:b/>
          <w:i/>
          <w:spacing w:val="2"/>
          <w:sz w:val="28"/>
          <w:szCs w:val="28"/>
          <w:u w:val="single"/>
          <w:lang w:val="uk-UA" w:eastAsia="ru-RU" w:bidi="bo-CN"/>
        </w:rPr>
        <w:t>І квартал</w:t>
      </w:r>
    </w:p>
    <w:p w14:paraId="079E81CE" w14:textId="77777777" w:rsidR="002C2BE4" w:rsidRDefault="002C2BE4" w:rsidP="002C2BE4">
      <w:pPr>
        <w:pStyle w:val="a7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</w:p>
    <w:p w14:paraId="02B0E2A6" w14:textId="77777777" w:rsidR="002C2BE4" w:rsidRDefault="002C2BE4" w:rsidP="002C2BE4">
      <w:pPr>
        <w:pStyle w:val="a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3534E4">
        <w:rPr>
          <w:rFonts w:ascii="Times New Roman" w:hAnsi="Times New Roman"/>
          <w:b/>
          <w:sz w:val="28"/>
          <w:szCs w:val="28"/>
          <w:lang w:val="uk-UA"/>
        </w:rPr>
        <w:t>Про надання дозволу на зняття та списання з балансу основних засобів та малоцінних необоротних матеріальних активів.</w:t>
      </w:r>
    </w:p>
    <w:p w14:paraId="56F3AA7C" w14:textId="77777777" w:rsidR="002C2BE4" w:rsidRDefault="002C2BE4" w:rsidP="002C2BE4">
      <w:pPr>
        <w:pStyle w:val="a7"/>
        <w:jc w:val="both"/>
        <w:rPr>
          <w:rFonts w:ascii="Times New Roman" w:hAnsi="Times New Roman"/>
          <w:color w:val="000000" w:themeColor="text1"/>
          <w:spacing w:val="1"/>
          <w:sz w:val="28"/>
          <w:szCs w:val="28"/>
          <w:lang w:val="uk-UA"/>
        </w:rPr>
      </w:pPr>
      <w:r w:rsidRPr="008C525E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8C525E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ab/>
      </w:r>
      <w:r w:rsidRPr="008C525E">
        <w:rPr>
          <w:rFonts w:ascii="Times New Roman" w:hAnsi="Times New Roman"/>
          <w:color w:val="000000" w:themeColor="text1"/>
          <w:sz w:val="28"/>
          <w:szCs w:val="28"/>
          <w:lang w:val="uk-UA"/>
        </w:rPr>
        <w:t>П</w:t>
      </w:r>
      <w:r w:rsidRPr="008C525E">
        <w:rPr>
          <w:rFonts w:ascii="Times New Roman" w:hAnsi="Times New Roman"/>
          <w:color w:val="000000" w:themeColor="text1"/>
          <w:spacing w:val="1"/>
          <w:sz w:val="28"/>
          <w:szCs w:val="28"/>
          <w:lang w:val="uk-UA"/>
        </w:rPr>
        <w:t xml:space="preserve">остійна комісія </w:t>
      </w:r>
      <w:r w:rsidRPr="008C525E">
        <w:rPr>
          <w:rFonts w:ascii="Times New Roman" w:hAnsi="Times New Roman"/>
          <w:color w:val="000000" w:themeColor="text1"/>
          <w:spacing w:val="10"/>
          <w:sz w:val="28"/>
          <w:szCs w:val="28"/>
          <w:lang w:val="uk-UA"/>
        </w:rPr>
        <w:t>з питань комунальної власності, житлово-</w:t>
      </w:r>
      <w:r>
        <w:rPr>
          <w:rFonts w:ascii="Times New Roman" w:hAnsi="Times New Roman"/>
          <w:color w:val="000000" w:themeColor="text1"/>
          <w:spacing w:val="10"/>
          <w:sz w:val="28"/>
          <w:szCs w:val="28"/>
          <w:lang w:val="uk-UA"/>
        </w:rPr>
        <w:tab/>
      </w:r>
      <w:r w:rsidRPr="008C525E">
        <w:rPr>
          <w:rFonts w:ascii="Times New Roman" w:hAnsi="Times New Roman"/>
          <w:color w:val="000000" w:themeColor="text1"/>
          <w:spacing w:val="10"/>
          <w:sz w:val="28"/>
          <w:szCs w:val="28"/>
          <w:lang w:val="uk-UA"/>
        </w:rPr>
        <w:t xml:space="preserve">комунального </w:t>
      </w:r>
      <w:r w:rsidRPr="008C525E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господарства, енергозбереження та розвитку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Pr="008C525E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інфраструктури; </w:t>
      </w:r>
      <w:r>
        <w:rPr>
          <w:rFonts w:ascii="Times New Roman" w:hAnsi="Times New Roman"/>
          <w:color w:val="000000" w:themeColor="text1"/>
          <w:spacing w:val="1"/>
          <w:sz w:val="28"/>
          <w:szCs w:val="28"/>
          <w:lang w:val="uk-UA"/>
        </w:rPr>
        <w:t>управління ЖКГ</w:t>
      </w:r>
    </w:p>
    <w:p w14:paraId="5CE02905" w14:textId="77777777" w:rsidR="002C2BE4" w:rsidRPr="000053AB" w:rsidRDefault="002C2BE4" w:rsidP="002C2BE4">
      <w:pPr>
        <w:pStyle w:val="a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0053AB">
        <w:rPr>
          <w:rFonts w:ascii="Times New Roman" w:hAnsi="Times New Roman"/>
          <w:b/>
          <w:sz w:val="28"/>
          <w:szCs w:val="28"/>
          <w:lang w:val="uk-UA"/>
        </w:rPr>
        <w:t>Про надання дозволу на приймання/передачу комунального майна.</w:t>
      </w:r>
    </w:p>
    <w:p w14:paraId="1E928AB9" w14:textId="77777777" w:rsidR="002C2BE4" w:rsidRDefault="002C2BE4" w:rsidP="002C2BE4">
      <w:pPr>
        <w:pStyle w:val="a7"/>
        <w:jc w:val="both"/>
        <w:rPr>
          <w:rFonts w:ascii="Times New Roman" w:hAnsi="Times New Roman"/>
          <w:color w:val="000000" w:themeColor="text1"/>
          <w:spacing w:val="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Pr="008C525E">
        <w:rPr>
          <w:rFonts w:ascii="Times New Roman" w:hAnsi="Times New Roman"/>
          <w:color w:val="000000" w:themeColor="text1"/>
          <w:sz w:val="28"/>
          <w:szCs w:val="28"/>
          <w:lang w:val="uk-UA"/>
        </w:rPr>
        <w:t>П</w:t>
      </w:r>
      <w:r w:rsidRPr="008C525E">
        <w:rPr>
          <w:rFonts w:ascii="Times New Roman" w:hAnsi="Times New Roman"/>
          <w:color w:val="000000" w:themeColor="text1"/>
          <w:spacing w:val="1"/>
          <w:sz w:val="28"/>
          <w:szCs w:val="28"/>
          <w:lang w:val="uk-UA"/>
        </w:rPr>
        <w:t xml:space="preserve">остійна комісія </w:t>
      </w:r>
      <w:r w:rsidRPr="008C525E">
        <w:rPr>
          <w:rFonts w:ascii="Times New Roman" w:hAnsi="Times New Roman"/>
          <w:color w:val="000000" w:themeColor="text1"/>
          <w:spacing w:val="10"/>
          <w:sz w:val="28"/>
          <w:szCs w:val="28"/>
          <w:lang w:val="uk-UA"/>
        </w:rPr>
        <w:t>з питань комунальної власності, житлово-</w:t>
      </w:r>
      <w:r>
        <w:rPr>
          <w:rFonts w:ascii="Times New Roman" w:hAnsi="Times New Roman"/>
          <w:color w:val="000000" w:themeColor="text1"/>
          <w:spacing w:val="10"/>
          <w:sz w:val="28"/>
          <w:szCs w:val="28"/>
          <w:lang w:val="uk-UA"/>
        </w:rPr>
        <w:tab/>
      </w:r>
      <w:r w:rsidRPr="008C525E">
        <w:rPr>
          <w:rFonts w:ascii="Times New Roman" w:hAnsi="Times New Roman"/>
          <w:color w:val="000000" w:themeColor="text1"/>
          <w:spacing w:val="10"/>
          <w:sz w:val="28"/>
          <w:szCs w:val="28"/>
          <w:lang w:val="uk-UA"/>
        </w:rPr>
        <w:t xml:space="preserve">комунального </w:t>
      </w:r>
      <w:r w:rsidRPr="008C525E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господарства, енергозбереження та розвитку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Pr="008C525E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інфраструктури; </w:t>
      </w:r>
      <w:r>
        <w:rPr>
          <w:rFonts w:ascii="Times New Roman" w:hAnsi="Times New Roman"/>
          <w:color w:val="000000" w:themeColor="text1"/>
          <w:spacing w:val="1"/>
          <w:sz w:val="28"/>
          <w:szCs w:val="28"/>
          <w:lang w:val="uk-UA"/>
        </w:rPr>
        <w:t>управління ЖКГ</w:t>
      </w:r>
    </w:p>
    <w:p w14:paraId="76E08FE1" w14:textId="77777777" w:rsidR="002C2BE4" w:rsidRPr="003534E4" w:rsidRDefault="002C2BE4" w:rsidP="002C2BE4">
      <w:pPr>
        <w:widowControl w:val="0"/>
        <w:jc w:val="both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3534E4">
        <w:rPr>
          <w:rFonts w:ascii="Times New Roman" w:hAnsi="Times New Roman"/>
          <w:b/>
          <w:sz w:val="28"/>
          <w:szCs w:val="28"/>
          <w:lang w:val="uk-UA"/>
        </w:rPr>
        <w:t>Про внесення змін до Програми «Поводження з безпритульними тваринами на території Жмеринської міської територіальної громади на 2025-2028рр.</w:t>
      </w:r>
    </w:p>
    <w:p w14:paraId="58FB1424" w14:textId="79566DA6" w:rsidR="002C2BE4" w:rsidRPr="002C2BE4" w:rsidRDefault="002C2BE4" w:rsidP="00F8695C">
      <w:pPr>
        <w:pStyle w:val="a7"/>
        <w:jc w:val="both"/>
        <w:rPr>
          <w:rFonts w:ascii="Times New Roman" w:hAnsi="Times New Roman"/>
          <w:color w:val="000000" w:themeColor="text1"/>
          <w:spacing w:val="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Pr="008C525E">
        <w:rPr>
          <w:rFonts w:ascii="Times New Roman" w:hAnsi="Times New Roman"/>
          <w:color w:val="000000" w:themeColor="text1"/>
          <w:sz w:val="28"/>
          <w:szCs w:val="28"/>
          <w:lang w:val="uk-UA"/>
        </w:rPr>
        <w:t>П</w:t>
      </w:r>
      <w:r w:rsidRPr="008C525E">
        <w:rPr>
          <w:rFonts w:ascii="Times New Roman" w:hAnsi="Times New Roman"/>
          <w:color w:val="000000" w:themeColor="text1"/>
          <w:spacing w:val="1"/>
          <w:sz w:val="28"/>
          <w:szCs w:val="28"/>
          <w:lang w:val="uk-UA"/>
        </w:rPr>
        <w:t xml:space="preserve">остійна комісія </w:t>
      </w:r>
      <w:r w:rsidRPr="008C525E">
        <w:rPr>
          <w:rFonts w:ascii="Times New Roman" w:hAnsi="Times New Roman"/>
          <w:color w:val="000000" w:themeColor="text1"/>
          <w:spacing w:val="10"/>
          <w:sz w:val="28"/>
          <w:szCs w:val="28"/>
          <w:lang w:val="uk-UA"/>
        </w:rPr>
        <w:t>з питань комунальної власності, житлово-</w:t>
      </w:r>
      <w:r>
        <w:rPr>
          <w:rFonts w:ascii="Times New Roman" w:hAnsi="Times New Roman"/>
          <w:color w:val="000000" w:themeColor="text1"/>
          <w:spacing w:val="10"/>
          <w:sz w:val="28"/>
          <w:szCs w:val="28"/>
          <w:lang w:val="uk-UA"/>
        </w:rPr>
        <w:tab/>
      </w:r>
      <w:r w:rsidRPr="008C525E">
        <w:rPr>
          <w:rFonts w:ascii="Times New Roman" w:hAnsi="Times New Roman"/>
          <w:color w:val="000000" w:themeColor="text1"/>
          <w:spacing w:val="10"/>
          <w:sz w:val="28"/>
          <w:szCs w:val="28"/>
          <w:lang w:val="uk-UA"/>
        </w:rPr>
        <w:t xml:space="preserve">комунального </w:t>
      </w:r>
      <w:r w:rsidRPr="008C525E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господарства, енергозбереження та розвитку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Pr="008C525E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інфраструктури; </w:t>
      </w:r>
      <w:r>
        <w:rPr>
          <w:rFonts w:ascii="Times New Roman" w:hAnsi="Times New Roman"/>
          <w:color w:val="000000" w:themeColor="text1"/>
          <w:spacing w:val="1"/>
          <w:sz w:val="28"/>
          <w:szCs w:val="28"/>
          <w:lang w:val="uk-UA"/>
        </w:rPr>
        <w:t>управління ЖКГ</w:t>
      </w:r>
    </w:p>
    <w:p w14:paraId="799EA35A" w14:textId="2751465B" w:rsidR="00540A33" w:rsidRDefault="00540A33" w:rsidP="00F8695C">
      <w:pPr>
        <w:pStyle w:val="a7"/>
        <w:jc w:val="both"/>
        <w:rPr>
          <w:rFonts w:ascii="Times New Roman" w:eastAsia="Times New Roman" w:hAnsi="Times New Roman"/>
          <w:b/>
          <w:i/>
          <w:spacing w:val="2"/>
          <w:sz w:val="28"/>
          <w:szCs w:val="28"/>
          <w:u w:val="single"/>
          <w:lang w:val="uk-UA" w:eastAsia="ru-RU" w:bidi="bo-CN"/>
        </w:rPr>
      </w:pPr>
      <w:r w:rsidRPr="00F8695C">
        <w:rPr>
          <w:rFonts w:ascii="Times New Roman" w:eastAsia="Times New Roman" w:hAnsi="Times New Roman"/>
          <w:b/>
          <w:i/>
          <w:spacing w:val="2"/>
          <w:sz w:val="28"/>
          <w:szCs w:val="28"/>
          <w:u w:val="single"/>
          <w:lang w:val="uk-UA" w:eastAsia="ru-RU" w:bidi="bo-CN"/>
        </w:rPr>
        <w:t>ІІ квартал</w:t>
      </w:r>
    </w:p>
    <w:p w14:paraId="7404E99F" w14:textId="77777777" w:rsidR="002C2BE4" w:rsidRPr="00F8695C" w:rsidRDefault="002C2BE4" w:rsidP="00F8695C">
      <w:pPr>
        <w:pStyle w:val="a7"/>
        <w:jc w:val="both"/>
        <w:rPr>
          <w:rFonts w:ascii="Times New Roman" w:eastAsia="Times New Roman" w:hAnsi="Times New Roman"/>
          <w:b/>
          <w:i/>
          <w:spacing w:val="2"/>
          <w:sz w:val="28"/>
          <w:szCs w:val="28"/>
          <w:u w:val="single"/>
          <w:lang w:val="uk-UA" w:eastAsia="ru-RU" w:bidi="bo-CN"/>
        </w:rPr>
      </w:pPr>
    </w:p>
    <w:p w14:paraId="211C1116" w14:textId="77777777" w:rsidR="002C2BE4" w:rsidRDefault="00540A33" w:rsidP="002C2BE4">
      <w:pPr>
        <w:jc w:val="both"/>
        <w:rPr>
          <w:color w:val="FF0000"/>
          <w:sz w:val="28"/>
          <w:szCs w:val="28"/>
        </w:rPr>
      </w:pPr>
      <w:r w:rsidRPr="00F8695C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ab/>
      </w:r>
      <w:r w:rsidR="002C2BE4" w:rsidRPr="00402D5E">
        <w:rPr>
          <w:rFonts w:ascii="Times New Roman" w:hAnsi="Times New Roman"/>
          <w:b/>
          <w:color w:val="000000" w:themeColor="text1"/>
          <w:sz w:val="28"/>
          <w:szCs w:val="28"/>
        </w:rPr>
        <w:t>Про надання дозволу на зняття та списання з балансу основних засобів та малоцінних необоротних матеріальних активів</w:t>
      </w:r>
      <w:r w:rsidR="002C2BE4">
        <w:rPr>
          <w:color w:val="FF0000"/>
          <w:sz w:val="28"/>
          <w:szCs w:val="28"/>
        </w:rPr>
        <w:t>.</w:t>
      </w:r>
    </w:p>
    <w:p w14:paraId="4CC8366F" w14:textId="77777777" w:rsidR="002C2BE4" w:rsidRPr="00811340" w:rsidRDefault="002C2BE4" w:rsidP="002C2BE4">
      <w:pPr>
        <w:pStyle w:val="a7"/>
        <w:jc w:val="both"/>
        <w:rPr>
          <w:rFonts w:ascii="Times New Roman" w:hAnsi="Times New Roman"/>
          <w:color w:val="000000" w:themeColor="text1"/>
          <w:spacing w:val="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Pr="00003534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 w:bidi="bo-CN"/>
        </w:rPr>
        <w:t>Готують: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 w:bidi="bo-CN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п</w:t>
      </w:r>
      <w:r w:rsidRPr="008C525E">
        <w:rPr>
          <w:rFonts w:ascii="Times New Roman" w:hAnsi="Times New Roman"/>
          <w:color w:val="000000" w:themeColor="text1"/>
          <w:spacing w:val="1"/>
          <w:sz w:val="28"/>
          <w:szCs w:val="28"/>
          <w:lang w:val="uk-UA"/>
        </w:rPr>
        <w:t xml:space="preserve">остійна комісія </w:t>
      </w:r>
      <w:r w:rsidRPr="008C525E">
        <w:rPr>
          <w:rFonts w:ascii="Times New Roman" w:hAnsi="Times New Roman"/>
          <w:color w:val="000000" w:themeColor="text1"/>
          <w:spacing w:val="10"/>
          <w:sz w:val="28"/>
          <w:szCs w:val="28"/>
          <w:lang w:val="uk-UA"/>
        </w:rPr>
        <w:t xml:space="preserve">з питань комунальної власності, </w:t>
      </w:r>
      <w:r>
        <w:rPr>
          <w:rFonts w:ascii="Times New Roman" w:hAnsi="Times New Roman"/>
          <w:color w:val="000000" w:themeColor="text1"/>
          <w:spacing w:val="10"/>
          <w:sz w:val="28"/>
          <w:szCs w:val="28"/>
          <w:lang w:val="uk-UA"/>
        </w:rPr>
        <w:tab/>
      </w:r>
      <w:r w:rsidRPr="008C525E">
        <w:rPr>
          <w:rFonts w:ascii="Times New Roman" w:hAnsi="Times New Roman"/>
          <w:color w:val="000000" w:themeColor="text1"/>
          <w:spacing w:val="10"/>
          <w:sz w:val="28"/>
          <w:szCs w:val="28"/>
          <w:lang w:val="uk-UA"/>
        </w:rPr>
        <w:t>житлово-</w:t>
      </w:r>
      <w:r>
        <w:rPr>
          <w:rFonts w:ascii="Times New Roman" w:hAnsi="Times New Roman"/>
          <w:color w:val="000000" w:themeColor="text1"/>
          <w:spacing w:val="10"/>
          <w:sz w:val="28"/>
          <w:szCs w:val="28"/>
          <w:lang w:val="uk-UA"/>
        </w:rPr>
        <w:tab/>
      </w:r>
      <w:r w:rsidRPr="008C525E">
        <w:rPr>
          <w:rFonts w:ascii="Times New Roman" w:hAnsi="Times New Roman"/>
          <w:color w:val="000000" w:themeColor="text1"/>
          <w:spacing w:val="10"/>
          <w:sz w:val="28"/>
          <w:szCs w:val="28"/>
          <w:lang w:val="uk-UA"/>
        </w:rPr>
        <w:t xml:space="preserve">комунального </w:t>
      </w:r>
      <w:r w:rsidRPr="008C525E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господарства, енергозбереження та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Pr="008C525E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розвитку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Pr="008C525E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інфраструктури; </w:t>
      </w:r>
      <w:r>
        <w:rPr>
          <w:rFonts w:ascii="Times New Roman" w:hAnsi="Times New Roman"/>
          <w:color w:val="000000" w:themeColor="text1"/>
          <w:spacing w:val="1"/>
          <w:sz w:val="28"/>
          <w:szCs w:val="28"/>
          <w:lang w:val="uk-UA"/>
        </w:rPr>
        <w:t>управління ЖКГ</w:t>
      </w:r>
    </w:p>
    <w:p w14:paraId="37DD1811" w14:textId="77777777" w:rsidR="002C2BE4" w:rsidRPr="00402D5E" w:rsidRDefault="002C2BE4" w:rsidP="002C2BE4">
      <w:pPr>
        <w:jc w:val="both"/>
        <w:rPr>
          <w:rFonts w:ascii="Times New Roman" w:hAnsi="Times New Roman"/>
          <w:b/>
          <w:sz w:val="28"/>
          <w:szCs w:val="28"/>
        </w:rPr>
      </w:pPr>
      <w:r w:rsidRPr="00402D5E">
        <w:rPr>
          <w:rFonts w:ascii="Times New Roman" w:hAnsi="Times New Roman"/>
          <w:b/>
          <w:sz w:val="28"/>
          <w:szCs w:val="28"/>
        </w:rPr>
        <w:t>Про надання дозволу на приймання/передачу комунального майна.</w:t>
      </w:r>
    </w:p>
    <w:p w14:paraId="20C69742" w14:textId="7D68E2B1" w:rsidR="002C2BE4" w:rsidRDefault="002C2BE4" w:rsidP="002C2BE4">
      <w:pPr>
        <w:pStyle w:val="a7"/>
        <w:jc w:val="both"/>
        <w:rPr>
          <w:rFonts w:ascii="Times New Roman" w:hAnsi="Times New Roman"/>
          <w:color w:val="000000" w:themeColor="text1"/>
          <w:spacing w:val="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Pr="00003534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 w:bidi="bo-CN"/>
        </w:rPr>
        <w:t>Готують: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 w:bidi="bo-CN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п</w:t>
      </w:r>
      <w:r w:rsidRPr="008C525E">
        <w:rPr>
          <w:rFonts w:ascii="Times New Roman" w:hAnsi="Times New Roman"/>
          <w:color w:val="000000" w:themeColor="text1"/>
          <w:spacing w:val="1"/>
          <w:sz w:val="28"/>
          <w:szCs w:val="28"/>
          <w:lang w:val="uk-UA"/>
        </w:rPr>
        <w:t xml:space="preserve">остійна комісія </w:t>
      </w:r>
      <w:r w:rsidRPr="008C525E">
        <w:rPr>
          <w:rFonts w:ascii="Times New Roman" w:hAnsi="Times New Roman"/>
          <w:color w:val="000000" w:themeColor="text1"/>
          <w:spacing w:val="10"/>
          <w:sz w:val="28"/>
          <w:szCs w:val="28"/>
          <w:lang w:val="uk-UA"/>
        </w:rPr>
        <w:t xml:space="preserve">з питань комунальної власності, </w:t>
      </w:r>
      <w:r>
        <w:rPr>
          <w:rFonts w:ascii="Times New Roman" w:hAnsi="Times New Roman"/>
          <w:color w:val="000000" w:themeColor="text1"/>
          <w:spacing w:val="10"/>
          <w:sz w:val="28"/>
          <w:szCs w:val="28"/>
          <w:lang w:val="uk-UA"/>
        </w:rPr>
        <w:tab/>
      </w:r>
      <w:r w:rsidRPr="008C525E">
        <w:rPr>
          <w:rFonts w:ascii="Times New Roman" w:hAnsi="Times New Roman"/>
          <w:color w:val="000000" w:themeColor="text1"/>
          <w:spacing w:val="10"/>
          <w:sz w:val="28"/>
          <w:szCs w:val="28"/>
          <w:lang w:val="uk-UA"/>
        </w:rPr>
        <w:t xml:space="preserve">житлово-комунального </w:t>
      </w:r>
      <w:r w:rsidRPr="008C525E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господарства, енергозбереження та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Pr="008C525E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розвитку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Pr="008C525E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інфраструктури; </w:t>
      </w:r>
      <w:r>
        <w:rPr>
          <w:rFonts w:ascii="Times New Roman" w:hAnsi="Times New Roman"/>
          <w:color w:val="000000" w:themeColor="text1"/>
          <w:spacing w:val="1"/>
          <w:sz w:val="28"/>
          <w:szCs w:val="28"/>
          <w:lang w:val="uk-UA"/>
        </w:rPr>
        <w:t>управління ЖКГ</w:t>
      </w:r>
    </w:p>
    <w:p w14:paraId="3BCD9C3C" w14:textId="59EF6E0E" w:rsidR="002C2BE4" w:rsidRDefault="002C2BE4" w:rsidP="002C2BE4">
      <w:pPr>
        <w:pStyle w:val="a7"/>
        <w:jc w:val="both"/>
        <w:rPr>
          <w:rFonts w:ascii="Times New Roman" w:hAnsi="Times New Roman"/>
          <w:color w:val="000000" w:themeColor="text1"/>
          <w:spacing w:val="1"/>
          <w:sz w:val="28"/>
          <w:szCs w:val="28"/>
          <w:lang w:val="uk-UA"/>
        </w:rPr>
      </w:pPr>
    </w:p>
    <w:p w14:paraId="515DFB22" w14:textId="1D781E59" w:rsidR="002C2BE4" w:rsidRDefault="002C2BE4" w:rsidP="002C2BE4">
      <w:pPr>
        <w:pStyle w:val="a7"/>
        <w:jc w:val="both"/>
        <w:rPr>
          <w:rFonts w:ascii="Times New Roman" w:hAnsi="Times New Roman"/>
          <w:color w:val="000000" w:themeColor="text1"/>
          <w:spacing w:val="1"/>
          <w:sz w:val="28"/>
          <w:szCs w:val="28"/>
          <w:lang w:val="uk-UA"/>
        </w:rPr>
      </w:pPr>
    </w:p>
    <w:p w14:paraId="2430EB64" w14:textId="03C31181" w:rsidR="002C2BE4" w:rsidRDefault="002C2BE4" w:rsidP="002C2BE4">
      <w:pPr>
        <w:pStyle w:val="a7"/>
        <w:jc w:val="both"/>
        <w:rPr>
          <w:rFonts w:ascii="Times New Roman" w:hAnsi="Times New Roman"/>
          <w:color w:val="000000" w:themeColor="text1"/>
          <w:spacing w:val="1"/>
          <w:sz w:val="28"/>
          <w:szCs w:val="28"/>
          <w:lang w:val="uk-UA"/>
        </w:rPr>
      </w:pPr>
    </w:p>
    <w:p w14:paraId="6D8341D9" w14:textId="5F8226AE" w:rsidR="002C2BE4" w:rsidRDefault="002C2BE4" w:rsidP="002C2BE4">
      <w:pPr>
        <w:pStyle w:val="a7"/>
        <w:jc w:val="both"/>
        <w:rPr>
          <w:rFonts w:ascii="Times New Roman" w:hAnsi="Times New Roman"/>
          <w:color w:val="000000" w:themeColor="text1"/>
          <w:spacing w:val="1"/>
          <w:sz w:val="28"/>
          <w:szCs w:val="28"/>
          <w:lang w:val="uk-UA"/>
        </w:rPr>
      </w:pPr>
    </w:p>
    <w:p w14:paraId="1F12BD00" w14:textId="2CE97009" w:rsidR="002C2BE4" w:rsidRDefault="002C2BE4" w:rsidP="002C2BE4">
      <w:pPr>
        <w:pStyle w:val="a7"/>
        <w:jc w:val="both"/>
        <w:rPr>
          <w:rFonts w:ascii="Times New Roman" w:hAnsi="Times New Roman"/>
          <w:color w:val="000000" w:themeColor="text1"/>
          <w:spacing w:val="1"/>
          <w:sz w:val="28"/>
          <w:szCs w:val="28"/>
          <w:lang w:val="uk-UA"/>
        </w:rPr>
      </w:pPr>
    </w:p>
    <w:p w14:paraId="127BC43E" w14:textId="31243021" w:rsidR="002C2BE4" w:rsidRDefault="002C2BE4" w:rsidP="002C2BE4">
      <w:pPr>
        <w:pStyle w:val="a7"/>
        <w:jc w:val="both"/>
        <w:rPr>
          <w:rFonts w:ascii="Times New Roman" w:hAnsi="Times New Roman"/>
          <w:color w:val="000000" w:themeColor="text1"/>
          <w:spacing w:val="1"/>
          <w:sz w:val="28"/>
          <w:szCs w:val="28"/>
          <w:lang w:val="uk-UA"/>
        </w:rPr>
      </w:pPr>
    </w:p>
    <w:p w14:paraId="54571EE7" w14:textId="77777777" w:rsidR="002C2BE4" w:rsidRPr="002C2BE4" w:rsidRDefault="002C2BE4" w:rsidP="002C2BE4">
      <w:pPr>
        <w:pStyle w:val="a7"/>
        <w:jc w:val="both"/>
        <w:rPr>
          <w:rFonts w:ascii="Times New Roman" w:hAnsi="Times New Roman"/>
          <w:color w:val="000000" w:themeColor="text1"/>
          <w:spacing w:val="1"/>
          <w:sz w:val="28"/>
          <w:szCs w:val="28"/>
          <w:lang w:val="uk-UA"/>
        </w:rPr>
      </w:pPr>
    </w:p>
    <w:p w14:paraId="366184EA" w14:textId="598A114D" w:rsidR="002C2BE4" w:rsidRDefault="002C2BE4" w:rsidP="002C2BE4">
      <w:pPr>
        <w:jc w:val="both"/>
        <w:rPr>
          <w:color w:val="000000" w:themeColor="text1"/>
          <w:sz w:val="28"/>
          <w:szCs w:val="28"/>
        </w:rPr>
      </w:pPr>
      <w:r w:rsidRPr="00F132E2">
        <w:rPr>
          <w:rFonts w:ascii="Times New Roman" w:hAnsi="Times New Roman"/>
          <w:b/>
          <w:color w:val="000000" w:themeColor="text1"/>
          <w:sz w:val="28"/>
          <w:szCs w:val="28"/>
        </w:rPr>
        <w:t>Про внесення змін до Програми «З комплексного благоустрою Жмеринської міської територіальної громади» на 2024-2028 роки</w:t>
      </w:r>
      <w:r>
        <w:rPr>
          <w:color w:val="000000" w:themeColor="text1"/>
          <w:sz w:val="28"/>
          <w:szCs w:val="28"/>
        </w:rPr>
        <w:t>.</w:t>
      </w:r>
    </w:p>
    <w:p w14:paraId="5634C8BE" w14:textId="77777777" w:rsidR="002C2BE4" w:rsidRPr="00F132E2" w:rsidRDefault="002C2BE4" w:rsidP="002C2BE4">
      <w:pPr>
        <w:pStyle w:val="a7"/>
        <w:jc w:val="both"/>
        <w:rPr>
          <w:rFonts w:ascii="Times New Roman" w:hAnsi="Times New Roman"/>
          <w:color w:val="000000" w:themeColor="text1"/>
          <w:spacing w:val="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Pr="00003534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 w:bidi="bo-CN"/>
        </w:rPr>
        <w:t>Готують: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 w:bidi="bo-CN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п</w:t>
      </w:r>
      <w:r w:rsidRPr="008C525E">
        <w:rPr>
          <w:rFonts w:ascii="Times New Roman" w:hAnsi="Times New Roman"/>
          <w:color w:val="000000" w:themeColor="text1"/>
          <w:spacing w:val="1"/>
          <w:sz w:val="28"/>
          <w:szCs w:val="28"/>
          <w:lang w:val="uk-UA"/>
        </w:rPr>
        <w:t xml:space="preserve">остійна комісія </w:t>
      </w:r>
      <w:r w:rsidRPr="008C525E">
        <w:rPr>
          <w:rFonts w:ascii="Times New Roman" w:hAnsi="Times New Roman"/>
          <w:color w:val="000000" w:themeColor="text1"/>
          <w:spacing w:val="10"/>
          <w:sz w:val="28"/>
          <w:szCs w:val="28"/>
          <w:lang w:val="uk-UA"/>
        </w:rPr>
        <w:t xml:space="preserve">з питань комунальної власності, </w:t>
      </w:r>
      <w:r>
        <w:rPr>
          <w:rFonts w:ascii="Times New Roman" w:hAnsi="Times New Roman"/>
          <w:color w:val="000000" w:themeColor="text1"/>
          <w:spacing w:val="10"/>
          <w:sz w:val="28"/>
          <w:szCs w:val="28"/>
          <w:lang w:val="uk-UA"/>
        </w:rPr>
        <w:tab/>
      </w:r>
      <w:r w:rsidRPr="008C525E">
        <w:rPr>
          <w:rFonts w:ascii="Times New Roman" w:hAnsi="Times New Roman"/>
          <w:color w:val="000000" w:themeColor="text1"/>
          <w:spacing w:val="10"/>
          <w:sz w:val="28"/>
          <w:szCs w:val="28"/>
          <w:lang w:val="uk-UA"/>
        </w:rPr>
        <w:t xml:space="preserve">житлово-комунального </w:t>
      </w:r>
      <w:r w:rsidRPr="008C525E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господарства, енергозбереження та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Pr="008C525E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розвитку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Pr="008C525E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інфраструктури; </w:t>
      </w:r>
      <w:r>
        <w:rPr>
          <w:rFonts w:ascii="Times New Roman" w:hAnsi="Times New Roman"/>
          <w:color w:val="000000" w:themeColor="text1"/>
          <w:spacing w:val="1"/>
          <w:sz w:val="28"/>
          <w:szCs w:val="28"/>
          <w:lang w:val="uk-UA"/>
        </w:rPr>
        <w:t>управління ЖКГ</w:t>
      </w:r>
    </w:p>
    <w:p w14:paraId="420602A8" w14:textId="77777777" w:rsidR="002C2BE4" w:rsidRDefault="002C2BE4" w:rsidP="002C2BE4">
      <w:pPr>
        <w:jc w:val="both"/>
        <w:rPr>
          <w:color w:val="FF0000"/>
          <w:sz w:val="28"/>
          <w:szCs w:val="28"/>
        </w:rPr>
      </w:pPr>
      <w:r w:rsidRPr="00F132E2">
        <w:rPr>
          <w:rFonts w:ascii="Times New Roman" w:hAnsi="Times New Roman"/>
          <w:b/>
          <w:color w:val="000000" w:themeColor="text1"/>
          <w:sz w:val="28"/>
          <w:szCs w:val="28"/>
        </w:rPr>
        <w:t>Про внесення змін до Програми «Будівництво (реконструкція, капітальний та поточний ремонт) об’ктів комунальної власності Жмеринської міської територіальної громади на 2024-2028 роки»</w:t>
      </w:r>
      <w:r>
        <w:rPr>
          <w:color w:val="FF0000"/>
          <w:sz w:val="28"/>
          <w:szCs w:val="28"/>
        </w:rPr>
        <w:t>.</w:t>
      </w:r>
    </w:p>
    <w:p w14:paraId="7BA0B481" w14:textId="77777777" w:rsidR="002C2BE4" w:rsidRPr="00AE4EF8" w:rsidRDefault="002C2BE4" w:rsidP="002C2BE4">
      <w:pPr>
        <w:pStyle w:val="a7"/>
        <w:jc w:val="both"/>
        <w:rPr>
          <w:rFonts w:ascii="Times New Roman" w:hAnsi="Times New Roman"/>
          <w:color w:val="000000" w:themeColor="text1"/>
          <w:spacing w:val="1"/>
          <w:sz w:val="28"/>
          <w:szCs w:val="28"/>
          <w:lang w:val="uk-UA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 w:bidi="bo-CN"/>
        </w:rPr>
        <w:tab/>
      </w:r>
      <w:r w:rsidRPr="00003534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 w:bidi="bo-CN"/>
        </w:rPr>
        <w:t>Готують: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 w:bidi="bo-CN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п</w:t>
      </w:r>
      <w:r w:rsidRPr="008C525E">
        <w:rPr>
          <w:rFonts w:ascii="Times New Roman" w:hAnsi="Times New Roman"/>
          <w:color w:val="000000" w:themeColor="text1"/>
          <w:spacing w:val="1"/>
          <w:sz w:val="28"/>
          <w:szCs w:val="28"/>
          <w:lang w:val="uk-UA"/>
        </w:rPr>
        <w:t xml:space="preserve">остійна комісія </w:t>
      </w:r>
      <w:r w:rsidRPr="008C525E">
        <w:rPr>
          <w:rFonts w:ascii="Times New Roman" w:hAnsi="Times New Roman"/>
          <w:color w:val="000000" w:themeColor="text1"/>
          <w:spacing w:val="10"/>
          <w:sz w:val="28"/>
          <w:szCs w:val="28"/>
          <w:lang w:val="uk-UA"/>
        </w:rPr>
        <w:t xml:space="preserve">з питань комунальної власності, </w:t>
      </w:r>
      <w:r>
        <w:rPr>
          <w:rFonts w:ascii="Times New Roman" w:hAnsi="Times New Roman"/>
          <w:color w:val="000000" w:themeColor="text1"/>
          <w:spacing w:val="10"/>
          <w:sz w:val="28"/>
          <w:szCs w:val="28"/>
          <w:lang w:val="uk-UA"/>
        </w:rPr>
        <w:tab/>
      </w:r>
      <w:r w:rsidRPr="008C525E">
        <w:rPr>
          <w:rFonts w:ascii="Times New Roman" w:hAnsi="Times New Roman"/>
          <w:color w:val="000000" w:themeColor="text1"/>
          <w:spacing w:val="10"/>
          <w:sz w:val="28"/>
          <w:szCs w:val="28"/>
          <w:lang w:val="uk-UA"/>
        </w:rPr>
        <w:t xml:space="preserve">житлово-комунального </w:t>
      </w:r>
      <w:r w:rsidRPr="008C525E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господарства, енергозбереження та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Pr="008C525E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розвитку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Pr="008C525E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інфраструктури; </w:t>
      </w:r>
      <w:r>
        <w:rPr>
          <w:rFonts w:ascii="Times New Roman" w:hAnsi="Times New Roman"/>
          <w:color w:val="000000" w:themeColor="text1"/>
          <w:spacing w:val="1"/>
          <w:sz w:val="28"/>
          <w:szCs w:val="28"/>
          <w:lang w:val="uk-UA"/>
        </w:rPr>
        <w:t>управління ЖКГ</w:t>
      </w:r>
    </w:p>
    <w:p w14:paraId="5F39B205" w14:textId="77777777" w:rsidR="002C2BE4" w:rsidRPr="00AE4EF8" w:rsidRDefault="002C2BE4" w:rsidP="002C2BE4">
      <w:pPr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AE4EF8">
        <w:rPr>
          <w:rFonts w:ascii="Times New Roman" w:hAnsi="Times New Roman"/>
          <w:b/>
          <w:color w:val="000000" w:themeColor="text1"/>
          <w:sz w:val="28"/>
          <w:szCs w:val="28"/>
        </w:rPr>
        <w:t>Про внесення змін до Програми «Питна вода Жмеринської міської територіальної громади на 2024-2028 роки».</w:t>
      </w:r>
    </w:p>
    <w:p w14:paraId="436F5F14" w14:textId="77777777" w:rsidR="002C2BE4" w:rsidRPr="00C65BDA" w:rsidRDefault="002C2BE4" w:rsidP="002C2BE4">
      <w:pPr>
        <w:pStyle w:val="a7"/>
        <w:jc w:val="both"/>
        <w:rPr>
          <w:rFonts w:ascii="Times New Roman" w:hAnsi="Times New Roman"/>
          <w:color w:val="000000" w:themeColor="text1"/>
          <w:spacing w:val="1"/>
          <w:sz w:val="28"/>
          <w:szCs w:val="28"/>
          <w:lang w:val="uk-UA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 w:bidi="bo-CN"/>
        </w:rPr>
        <w:tab/>
      </w:r>
      <w:r w:rsidRPr="00003534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 w:bidi="bo-CN"/>
        </w:rPr>
        <w:t>Готують: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 w:bidi="bo-CN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п</w:t>
      </w:r>
      <w:r w:rsidRPr="008C525E">
        <w:rPr>
          <w:rFonts w:ascii="Times New Roman" w:hAnsi="Times New Roman"/>
          <w:color w:val="000000" w:themeColor="text1"/>
          <w:spacing w:val="1"/>
          <w:sz w:val="28"/>
          <w:szCs w:val="28"/>
          <w:lang w:val="uk-UA"/>
        </w:rPr>
        <w:t xml:space="preserve">остійна комісія </w:t>
      </w:r>
      <w:r w:rsidRPr="008C525E">
        <w:rPr>
          <w:rFonts w:ascii="Times New Roman" w:hAnsi="Times New Roman"/>
          <w:color w:val="000000" w:themeColor="text1"/>
          <w:spacing w:val="10"/>
          <w:sz w:val="28"/>
          <w:szCs w:val="28"/>
          <w:lang w:val="uk-UA"/>
        </w:rPr>
        <w:t xml:space="preserve">з питань комунальної власності, </w:t>
      </w:r>
      <w:r>
        <w:rPr>
          <w:rFonts w:ascii="Times New Roman" w:hAnsi="Times New Roman"/>
          <w:color w:val="000000" w:themeColor="text1"/>
          <w:spacing w:val="10"/>
          <w:sz w:val="28"/>
          <w:szCs w:val="28"/>
          <w:lang w:val="uk-UA"/>
        </w:rPr>
        <w:tab/>
      </w:r>
      <w:r w:rsidRPr="008C525E">
        <w:rPr>
          <w:rFonts w:ascii="Times New Roman" w:hAnsi="Times New Roman"/>
          <w:color w:val="000000" w:themeColor="text1"/>
          <w:spacing w:val="10"/>
          <w:sz w:val="28"/>
          <w:szCs w:val="28"/>
          <w:lang w:val="uk-UA"/>
        </w:rPr>
        <w:t xml:space="preserve">житлово-комунального </w:t>
      </w:r>
      <w:r w:rsidRPr="008C525E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господарства, енергозбереження та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Pr="008C525E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розвитку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Pr="008C525E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інфраструктури; </w:t>
      </w:r>
      <w:r>
        <w:rPr>
          <w:rFonts w:ascii="Times New Roman" w:hAnsi="Times New Roman"/>
          <w:color w:val="000000" w:themeColor="text1"/>
          <w:spacing w:val="1"/>
          <w:sz w:val="28"/>
          <w:szCs w:val="28"/>
          <w:lang w:val="uk-UA"/>
        </w:rPr>
        <w:t>управління ЖКГ</w:t>
      </w:r>
    </w:p>
    <w:p w14:paraId="1B4D36D3" w14:textId="77777777" w:rsidR="00F8695C" w:rsidRDefault="00F8695C" w:rsidP="00F869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spacing w:val="2"/>
          <w:sz w:val="28"/>
          <w:szCs w:val="28"/>
          <w:u w:val="single"/>
          <w:lang w:val="uk-UA" w:eastAsia="ru-RU" w:bidi="bo-CN"/>
        </w:rPr>
      </w:pPr>
    </w:p>
    <w:p w14:paraId="7C3CF5AB" w14:textId="77777777" w:rsidR="00540A33" w:rsidRPr="00F8695C" w:rsidRDefault="00540A33" w:rsidP="00F869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i/>
          <w:spacing w:val="2"/>
          <w:sz w:val="28"/>
          <w:szCs w:val="28"/>
          <w:u w:val="single"/>
          <w:lang w:val="uk-UA" w:eastAsia="ru-RU" w:bidi="bo-CN"/>
        </w:rPr>
      </w:pPr>
      <w:r w:rsidRPr="00F8695C">
        <w:rPr>
          <w:rFonts w:ascii="Times New Roman" w:eastAsia="Times New Roman" w:hAnsi="Times New Roman"/>
          <w:b/>
          <w:i/>
          <w:spacing w:val="2"/>
          <w:sz w:val="28"/>
          <w:szCs w:val="28"/>
          <w:u w:val="single"/>
          <w:lang w:val="uk-UA" w:eastAsia="ru-RU" w:bidi="bo-CN"/>
        </w:rPr>
        <w:t>ІІІ квартал</w:t>
      </w:r>
    </w:p>
    <w:p w14:paraId="2AE1A9B2" w14:textId="77777777" w:rsidR="002C2BE4" w:rsidRDefault="00540A33" w:rsidP="002C2BE4">
      <w:pPr>
        <w:jc w:val="both"/>
        <w:rPr>
          <w:color w:val="FF0000"/>
          <w:sz w:val="28"/>
          <w:szCs w:val="28"/>
        </w:rPr>
      </w:pPr>
      <w:r w:rsidRPr="00F8695C">
        <w:rPr>
          <w:rFonts w:ascii="Times New Roman" w:hAnsi="Times New Roman"/>
          <w:sz w:val="28"/>
          <w:szCs w:val="28"/>
          <w:lang w:val="uk-UA"/>
        </w:rPr>
        <w:tab/>
      </w:r>
      <w:r w:rsidR="002C2BE4" w:rsidRPr="00402D5E">
        <w:rPr>
          <w:rFonts w:ascii="Times New Roman" w:hAnsi="Times New Roman"/>
          <w:b/>
          <w:color w:val="000000" w:themeColor="text1"/>
          <w:sz w:val="28"/>
          <w:szCs w:val="28"/>
        </w:rPr>
        <w:t>Про надання дозволу на зняття та списання з балансу основних засобів та малоцінних необоротних матеріальних активів</w:t>
      </w:r>
      <w:r w:rsidR="002C2BE4">
        <w:rPr>
          <w:color w:val="FF0000"/>
          <w:sz w:val="28"/>
          <w:szCs w:val="28"/>
        </w:rPr>
        <w:t>.</w:t>
      </w:r>
    </w:p>
    <w:p w14:paraId="2E37D0E8" w14:textId="77777777" w:rsidR="002C2BE4" w:rsidRPr="00811340" w:rsidRDefault="002C2BE4" w:rsidP="002C2BE4">
      <w:pPr>
        <w:pStyle w:val="a7"/>
        <w:jc w:val="both"/>
        <w:rPr>
          <w:rFonts w:ascii="Times New Roman" w:hAnsi="Times New Roman"/>
          <w:color w:val="000000" w:themeColor="text1"/>
          <w:spacing w:val="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Pr="00003534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 w:bidi="bo-CN"/>
        </w:rPr>
        <w:t>Готують: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 w:bidi="bo-CN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п</w:t>
      </w:r>
      <w:r w:rsidRPr="008C525E">
        <w:rPr>
          <w:rFonts w:ascii="Times New Roman" w:hAnsi="Times New Roman"/>
          <w:color w:val="000000" w:themeColor="text1"/>
          <w:spacing w:val="1"/>
          <w:sz w:val="28"/>
          <w:szCs w:val="28"/>
          <w:lang w:val="uk-UA"/>
        </w:rPr>
        <w:t xml:space="preserve">остійна комісія </w:t>
      </w:r>
      <w:r w:rsidRPr="008C525E">
        <w:rPr>
          <w:rFonts w:ascii="Times New Roman" w:hAnsi="Times New Roman"/>
          <w:color w:val="000000" w:themeColor="text1"/>
          <w:spacing w:val="10"/>
          <w:sz w:val="28"/>
          <w:szCs w:val="28"/>
          <w:lang w:val="uk-UA"/>
        </w:rPr>
        <w:t xml:space="preserve">з питань комунальної власності, </w:t>
      </w:r>
      <w:r>
        <w:rPr>
          <w:rFonts w:ascii="Times New Roman" w:hAnsi="Times New Roman"/>
          <w:color w:val="000000" w:themeColor="text1"/>
          <w:spacing w:val="10"/>
          <w:sz w:val="28"/>
          <w:szCs w:val="28"/>
          <w:lang w:val="uk-UA"/>
        </w:rPr>
        <w:tab/>
      </w:r>
      <w:r w:rsidRPr="008C525E">
        <w:rPr>
          <w:rFonts w:ascii="Times New Roman" w:hAnsi="Times New Roman"/>
          <w:color w:val="000000" w:themeColor="text1"/>
          <w:spacing w:val="10"/>
          <w:sz w:val="28"/>
          <w:szCs w:val="28"/>
          <w:lang w:val="uk-UA"/>
        </w:rPr>
        <w:t>житлово-</w:t>
      </w:r>
      <w:r>
        <w:rPr>
          <w:rFonts w:ascii="Times New Roman" w:hAnsi="Times New Roman"/>
          <w:color w:val="000000" w:themeColor="text1"/>
          <w:spacing w:val="10"/>
          <w:sz w:val="28"/>
          <w:szCs w:val="28"/>
          <w:lang w:val="uk-UA"/>
        </w:rPr>
        <w:tab/>
      </w:r>
      <w:r w:rsidRPr="008C525E">
        <w:rPr>
          <w:rFonts w:ascii="Times New Roman" w:hAnsi="Times New Roman"/>
          <w:color w:val="000000" w:themeColor="text1"/>
          <w:spacing w:val="10"/>
          <w:sz w:val="28"/>
          <w:szCs w:val="28"/>
          <w:lang w:val="uk-UA"/>
        </w:rPr>
        <w:t xml:space="preserve">комунального </w:t>
      </w:r>
      <w:r w:rsidRPr="008C525E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господарства, енергозбереження та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Pr="008C525E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розвитку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Pr="008C525E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інфраструктури; </w:t>
      </w:r>
      <w:r>
        <w:rPr>
          <w:rFonts w:ascii="Times New Roman" w:hAnsi="Times New Roman"/>
          <w:color w:val="000000" w:themeColor="text1"/>
          <w:spacing w:val="1"/>
          <w:sz w:val="28"/>
          <w:szCs w:val="28"/>
          <w:lang w:val="uk-UA"/>
        </w:rPr>
        <w:t>управління ЖКГ</w:t>
      </w:r>
    </w:p>
    <w:p w14:paraId="2E561372" w14:textId="77777777" w:rsidR="002C2BE4" w:rsidRPr="00402D5E" w:rsidRDefault="002C2BE4" w:rsidP="002C2BE4">
      <w:pPr>
        <w:jc w:val="both"/>
        <w:rPr>
          <w:rFonts w:ascii="Times New Roman" w:hAnsi="Times New Roman"/>
          <w:b/>
          <w:sz w:val="28"/>
          <w:szCs w:val="28"/>
        </w:rPr>
      </w:pPr>
      <w:r w:rsidRPr="00402D5E">
        <w:rPr>
          <w:rFonts w:ascii="Times New Roman" w:hAnsi="Times New Roman"/>
          <w:b/>
          <w:sz w:val="28"/>
          <w:szCs w:val="28"/>
        </w:rPr>
        <w:t>Про надання дозволу на приймання/передачу комунального майна.</w:t>
      </w:r>
    </w:p>
    <w:p w14:paraId="3734DAF9" w14:textId="77777777" w:rsidR="002C2BE4" w:rsidRPr="00811340" w:rsidRDefault="002C2BE4" w:rsidP="002C2BE4">
      <w:pPr>
        <w:pStyle w:val="a7"/>
        <w:jc w:val="both"/>
        <w:rPr>
          <w:rFonts w:ascii="Times New Roman" w:hAnsi="Times New Roman"/>
          <w:color w:val="000000" w:themeColor="text1"/>
          <w:spacing w:val="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Pr="00003534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 w:bidi="bo-CN"/>
        </w:rPr>
        <w:t>Готують: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 w:bidi="bo-CN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п</w:t>
      </w:r>
      <w:r w:rsidRPr="008C525E">
        <w:rPr>
          <w:rFonts w:ascii="Times New Roman" w:hAnsi="Times New Roman"/>
          <w:color w:val="000000" w:themeColor="text1"/>
          <w:spacing w:val="1"/>
          <w:sz w:val="28"/>
          <w:szCs w:val="28"/>
          <w:lang w:val="uk-UA"/>
        </w:rPr>
        <w:t xml:space="preserve">остійна комісія </w:t>
      </w:r>
      <w:r w:rsidRPr="008C525E">
        <w:rPr>
          <w:rFonts w:ascii="Times New Roman" w:hAnsi="Times New Roman"/>
          <w:color w:val="000000" w:themeColor="text1"/>
          <w:spacing w:val="10"/>
          <w:sz w:val="28"/>
          <w:szCs w:val="28"/>
          <w:lang w:val="uk-UA"/>
        </w:rPr>
        <w:t xml:space="preserve">з питань комунальної власності, </w:t>
      </w:r>
      <w:r>
        <w:rPr>
          <w:rFonts w:ascii="Times New Roman" w:hAnsi="Times New Roman"/>
          <w:color w:val="000000" w:themeColor="text1"/>
          <w:spacing w:val="10"/>
          <w:sz w:val="28"/>
          <w:szCs w:val="28"/>
          <w:lang w:val="uk-UA"/>
        </w:rPr>
        <w:tab/>
      </w:r>
      <w:r w:rsidRPr="008C525E">
        <w:rPr>
          <w:rFonts w:ascii="Times New Roman" w:hAnsi="Times New Roman"/>
          <w:color w:val="000000" w:themeColor="text1"/>
          <w:spacing w:val="10"/>
          <w:sz w:val="28"/>
          <w:szCs w:val="28"/>
          <w:lang w:val="uk-UA"/>
        </w:rPr>
        <w:t xml:space="preserve">житлово-комунального </w:t>
      </w:r>
      <w:r w:rsidRPr="008C525E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господарства, енергозбереження та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Pr="008C525E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розвитку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Pr="008C525E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інфраструктури; </w:t>
      </w:r>
      <w:r>
        <w:rPr>
          <w:rFonts w:ascii="Times New Roman" w:hAnsi="Times New Roman"/>
          <w:color w:val="000000" w:themeColor="text1"/>
          <w:spacing w:val="1"/>
          <w:sz w:val="28"/>
          <w:szCs w:val="28"/>
          <w:lang w:val="uk-UA"/>
        </w:rPr>
        <w:t>управління ЖКГ</w:t>
      </w:r>
    </w:p>
    <w:p w14:paraId="01C16524" w14:textId="77777777" w:rsidR="002C2BE4" w:rsidRDefault="002C2BE4" w:rsidP="002C2BE4">
      <w:pPr>
        <w:jc w:val="both"/>
        <w:rPr>
          <w:color w:val="000000" w:themeColor="text1"/>
          <w:sz w:val="28"/>
          <w:szCs w:val="28"/>
        </w:rPr>
      </w:pPr>
      <w:r w:rsidRPr="00F132E2">
        <w:rPr>
          <w:rFonts w:ascii="Times New Roman" w:hAnsi="Times New Roman"/>
          <w:b/>
          <w:color w:val="000000" w:themeColor="text1"/>
          <w:sz w:val="28"/>
          <w:szCs w:val="28"/>
        </w:rPr>
        <w:t>Про внесення змін до Програми «З комплексного благоустрою Жмеринської міської територіальної громади» на 2024-2028 роки</w:t>
      </w:r>
      <w:r>
        <w:rPr>
          <w:color w:val="000000" w:themeColor="text1"/>
          <w:sz w:val="28"/>
          <w:szCs w:val="28"/>
        </w:rPr>
        <w:t>.</w:t>
      </w:r>
    </w:p>
    <w:p w14:paraId="7351D205" w14:textId="77777777" w:rsidR="002C2BE4" w:rsidRPr="00F132E2" w:rsidRDefault="002C2BE4" w:rsidP="002C2BE4">
      <w:pPr>
        <w:pStyle w:val="a7"/>
        <w:jc w:val="both"/>
        <w:rPr>
          <w:rFonts w:ascii="Times New Roman" w:hAnsi="Times New Roman"/>
          <w:color w:val="000000" w:themeColor="text1"/>
          <w:spacing w:val="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Pr="00003534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 w:bidi="bo-CN"/>
        </w:rPr>
        <w:t>Готують: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 w:bidi="bo-CN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п</w:t>
      </w:r>
      <w:r w:rsidRPr="008C525E">
        <w:rPr>
          <w:rFonts w:ascii="Times New Roman" w:hAnsi="Times New Roman"/>
          <w:color w:val="000000" w:themeColor="text1"/>
          <w:spacing w:val="1"/>
          <w:sz w:val="28"/>
          <w:szCs w:val="28"/>
          <w:lang w:val="uk-UA"/>
        </w:rPr>
        <w:t xml:space="preserve">остійна комісія </w:t>
      </w:r>
      <w:r w:rsidRPr="008C525E">
        <w:rPr>
          <w:rFonts w:ascii="Times New Roman" w:hAnsi="Times New Roman"/>
          <w:color w:val="000000" w:themeColor="text1"/>
          <w:spacing w:val="10"/>
          <w:sz w:val="28"/>
          <w:szCs w:val="28"/>
          <w:lang w:val="uk-UA"/>
        </w:rPr>
        <w:t xml:space="preserve">з питань комунальної власності, </w:t>
      </w:r>
      <w:r>
        <w:rPr>
          <w:rFonts w:ascii="Times New Roman" w:hAnsi="Times New Roman"/>
          <w:color w:val="000000" w:themeColor="text1"/>
          <w:spacing w:val="10"/>
          <w:sz w:val="28"/>
          <w:szCs w:val="28"/>
          <w:lang w:val="uk-UA"/>
        </w:rPr>
        <w:tab/>
      </w:r>
      <w:r w:rsidRPr="008C525E">
        <w:rPr>
          <w:rFonts w:ascii="Times New Roman" w:hAnsi="Times New Roman"/>
          <w:color w:val="000000" w:themeColor="text1"/>
          <w:spacing w:val="10"/>
          <w:sz w:val="28"/>
          <w:szCs w:val="28"/>
          <w:lang w:val="uk-UA"/>
        </w:rPr>
        <w:t xml:space="preserve">житлово-комунального </w:t>
      </w:r>
      <w:r w:rsidRPr="008C525E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господарства, енергозбереження та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Pr="008C525E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розвитку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Pr="008C525E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інфраструктури; </w:t>
      </w:r>
      <w:r>
        <w:rPr>
          <w:rFonts w:ascii="Times New Roman" w:hAnsi="Times New Roman"/>
          <w:color w:val="000000" w:themeColor="text1"/>
          <w:spacing w:val="1"/>
          <w:sz w:val="28"/>
          <w:szCs w:val="28"/>
          <w:lang w:val="uk-UA"/>
        </w:rPr>
        <w:t>управління ЖКГ</w:t>
      </w:r>
    </w:p>
    <w:p w14:paraId="517D62C8" w14:textId="77777777" w:rsidR="002C2BE4" w:rsidRDefault="002C2BE4" w:rsidP="002C2BE4">
      <w:pPr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02BF721E" w14:textId="77777777" w:rsidR="002C2BE4" w:rsidRDefault="002C2BE4" w:rsidP="002C2BE4">
      <w:pPr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0D350A0D" w14:textId="2D49779C" w:rsidR="002C2BE4" w:rsidRDefault="002C2BE4" w:rsidP="002C2BE4">
      <w:pPr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767E6087" w14:textId="77777777" w:rsidR="002C2BE4" w:rsidRDefault="002C2BE4" w:rsidP="002C2BE4">
      <w:pPr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24F2EFA6" w14:textId="0589A96A" w:rsidR="002C2BE4" w:rsidRDefault="002C2BE4" w:rsidP="002C2BE4">
      <w:pPr>
        <w:jc w:val="both"/>
        <w:rPr>
          <w:color w:val="FF0000"/>
          <w:sz w:val="28"/>
          <w:szCs w:val="28"/>
        </w:rPr>
      </w:pPr>
      <w:r w:rsidRPr="00F132E2">
        <w:rPr>
          <w:rFonts w:ascii="Times New Roman" w:hAnsi="Times New Roman"/>
          <w:b/>
          <w:color w:val="000000" w:themeColor="text1"/>
          <w:sz w:val="28"/>
          <w:szCs w:val="28"/>
        </w:rPr>
        <w:t>Про внесення змін до Програми «Будівництво (реконструкція, капітальний та поточний ремонт) об’ктів комунальної власності Жмеринської міської територіальної громади на 2024-2028 роки»</w:t>
      </w:r>
      <w:r>
        <w:rPr>
          <w:color w:val="FF0000"/>
          <w:sz w:val="28"/>
          <w:szCs w:val="28"/>
        </w:rPr>
        <w:t>.</w:t>
      </w:r>
    </w:p>
    <w:p w14:paraId="16E07804" w14:textId="77777777" w:rsidR="002C2BE4" w:rsidRPr="00AE4EF8" w:rsidRDefault="002C2BE4" w:rsidP="002C2BE4">
      <w:pPr>
        <w:pStyle w:val="a7"/>
        <w:jc w:val="both"/>
        <w:rPr>
          <w:rFonts w:ascii="Times New Roman" w:hAnsi="Times New Roman"/>
          <w:color w:val="000000" w:themeColor="text1"/>
          <w:spacing w:val="1"/>
          <w:sz w:val="28"/>
          <w:szCs w:val="28"/>
          <w:lang w:val="uk-UA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 w:bidi="bo-CN"/>
        </w:rPr>
        <w:tab/>
      </w:r>
      <w:r w:rsidRPr="00003534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 w:bidi="bo-CN"/>
        </w:rPr>
        <w:t>Готують: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 w:bidi="bo-CN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п</w:t>
      </w:r>
      <w:r w:rsidRPr="008C525E">
        <w:rPr>
          <w:rFonts w:ascii="Times New Roman" w:hAnsi="Times New Roman"/>
          <w:color w:val="000000" w:themeColor="text1"/>
          <w:spacing w:val="1"/>
          <w:sz w:val="28"/>
          <w:szCs w:val="28"/>
          <w:lang w:val="uk-UA"/>
        </w:rPr>
        <w:t xml:space="preserve">остійна комісія </w:t>
      </w:r>
      <w:r w:rsidRPr="008C525E">
        <w:rPr>
          <w:rFonts w:ascii="Times New Roman" w:hAnsi="Times New Roman"/>
          <w:color w:val="000000" w:themeColor="text1"/>
          <w:spacing w:val="10"/>
          <w:sz w:val="28"/>
          <w:szCs w:val="28"/>
          <w:lang w:val="uk-UA"/>
        </w:rPr>
        <w:t xml:space="preserve">з питань комунальної власності, </w:t>
      </w:r>
      <w:r>
        <w:rPr>
          <w:rFonts w:ascii="Times New Roman" w:hAnsi="Times New Roman"/>
          <w:color w:val="000000" w:themeColor="text1"/>
          <w:spacing w:val="10"/>
          <w:sz w:val="28"/>
          <w:szCs w:val="28"/>
          <w:lang w:val="uk-UA"/>
        </w:rPr>
        <w:tab/>
      </w:r>
      <w:r w:rsidRPr="008C525E">
        <w:rPr>
          <w:rFonts w:ascii="Times New Roman" w:hAnsi="Times New Roman"/>
          <w:color w:val="000000" w:themeColor="text1"/>
          <w:spacing w:val="10"/>
          <w:sz w:val="28"/>
          <w:szCs w:val="28"/>
          <w:lang w:val="uk-UA"/>
        </w:rPr>
        <w:t xml:space="preserve">житлово-комунального </w:t>
      </w:r>
      <w:r w:rsidRPr="008C525E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господарства, енергозбереження та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Pr="008C525E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розвитку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Pr="008C525E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інфраструктури; </w:t>
      </w:r>
      <w:r>
        <w:rPr>
          <w:rFonts w:ascii="Times New Roman" w:hAnsi="Times New Roman"/>
          <w:color w:val="000000" w:themeColor="text1"/>
          <w:spacing w:val="1"/>
          <w:sz w:val="28"/>
          <w:szCs w:val="28"/>
          <w:lang w:val="uk-UA"/>
        </w:rPr>
        <w:t>управління ЖКГ</w:t>
      </w:r>
    </w:p>
    <w:p w14:paraId="3C68FA95" w14:textId="77777777" w:rsidR="002C2BE4" w:rsidRPr="00AE4EF8" w:rsidRDefault="002C2BE4" w:rsidP="002C2BE4">
      <w:pPr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AE4EF8">
        <w:rPr>
          <w:rFonts w:ascii="Times New Roman" w:hAnsi="Times New Roman"/>
          <w:b/>
          <w:color w:val="000000" w:themeColor="text1"/>
          <w:sz w:val="28"/>
          <w:szCs w:val="28"/>
        </w:rPr>
        <w:t>Про внесення змін до Програми «Питна вода Жмеринської міської територіальної громади на 2024-2028 роки».</w:t>
      </w:r>
    </w:p>
    <w:p w14:paraId="22620AC2" w14:textId="77777777" w:rsidR="002C2BE4" w:rsidRPr="00012787" w:rsidRDefault="002C2BE4" w:rsidP="002C2BE4">
      <w:pPr>
        <w:pStyle w:val="a7"/>
        <w:jc w:val="both"/>
        <w:rPr>
          <w:rFonts w:ascii="Times New Roman" w:hAnsi="Times New Roman"/>
          <w:color w:val="000000" w:themeColor="text1"/>
          <w:spacing w:val="1"/>
          <w:sz w:val="28"/>
          <w:szCs w:val="28"/>
          <w:lang w:val="uk-UA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 w:bidi="bo-CN"/>
        </w:rPr>
        <w:tab/>
      </w:r>
      <w:r w:rsidRPr="00003534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 w:bidi="bo-CN"/>
        </w:rPr>
        <w:t>Готують: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 w:bidi="bo-CN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п</w:t>
      </w:r>
      <w:r w:rsidRPr="008C525E">
        <w:rPr>
          <w:rFonts w:ascii="Times New Roman" w:hAnsi="Times New Roman"/>
          <w:color w:val="000000" w:themeColor="text1"/>
          <w:spacing w:val="1"/>
          <w:sz w:val="28"/>
          <w:szCs w:val="28"/>
          <w:lang w:val="uk-UA"/>
        </w:rPr>
        <w:t xml:space="preserve">остійна комісія </w:t>
      </w:r>
      <w:r w:rsidRPr="008C525E">
        <w:rPr>
          <w:rFonts w:ascii="Times New Roman" w:hAnsi="Times New Roman"/>
          <w:color w:val="000000" w:themeColor="text1"/>
          <w:spacing w:val="10"/>
          <w:sz w:val="28"/>
          <w:szCs w:val="28"/>
          <w:lang w:val="uk-UA"/>
        </w:rPr>
        <w:t xml:space="preserve">з питань комунальної власності, </w:t>
      </w:r>
      <w:r>
        <w:rPr>
          <w:rFonts w:ascii="Times New Roman" w:hAnsi="Times New Roman"/>
          <w:color w:val="000000" w:themeColor="text1"/>
          <w:spacing w:val="10"/>
          <w:sz w:val="28"/>
          <w:szCs w:val="28"/>
          <w:lang w:val="uk-UA"/>
        </w:rPr>
        <w:tab/>
      </w:r>
      <w:r w:rsidRPr="008C525E">
        <w:rPr>
          <w:rFonts w:ascii="Times New Roman" w:hAnsi="Times New Roman"/>
          <w:color w:val="000000" w:themeColor="text1"/>
          <w:spacing w:val="10"/>
          <w:sz w:val="28"/>
          <w:szCs w:val="28"/>
          <w:lang w:val="uk-UA"/>
        </w:rPr>
        <w:t xml:space="preserve">житлово-комунального </w:t>
      </w:r>
      <w:r w:rsidRPr="008C525E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господарства, енергозбереження та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Pr="008C525E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розвитку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Pr="008C525E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інфраструктури; </w:t>
      </w:r>
      <w:r>
        <w:rPr>
          <w:rFonts w:ascii="Times New Roman" w:hAnsi="Times New Roman"/>
          <w:color w:val="000000" w:themeColor="text1"/>
          <w:spacing w:val="1"/>
          <w:sz w:val="28"/>
          <w:szCs w:val="28"/>
          <w:lang w:val="uk-UA"/>
        </w:rPr>
        <w:t>управління ЖКГ</w:t>
      </w:r>
    </w:p>
    <w:p w14:paraId="004D0E5F" w14:textId="26438C25" w:rsidR="00540A33" w:rsidRPr="00F8695C" w:rsidRDefault="00540A33" w:rsidP="002C2BE4">
      <w:pPr>
        <w:widowControl w:val="0"/>
        <w:spacing w:after="0" w:line="240" w:lineRule="auto"/>
        <w:jc w:val="both"/>
        <w:outlineLvl w:val="0"/>
        <w:rPr>
          <w:rFonts w:ascii="Times New Roman" w:hAnsi="Times New Roman"/>
          <w:spacing w:val="1"/>
          <w:sz w:val="28"/>
          <w:szCs w:val="28"/>
          <w:lang w:val="uk-UA"/>
        </w:rPr>
      </w:pPr>
    </w:p>
    <w:p w14:paraId="272D07B6" w14:textId="155B381D" w:rsidR="00540A33" w:rsidRDefault="00540A33" w:rsidP="00F8695C">
      <w:pPr>
        <w:spacing w:after="0" w:line="240" w:lineRule="auto"/>
        <w:jc w:val="both"/>
        <w:rPr>
          <w:rFonts w:ascii="Times New Roman" w:eastAsia="Times New Roman" w:hAnsi="Times New Roman"/>
          <w:b/>
          <w:i/>
          <w:spacing w:val="2"/>
          <w:sz w:val="28"/>
          <w:szCs w:val="28"/>
          <w:u w:val="single"/>
          <w:lang w:val="uk-UA" w:eastAsia="ru-RU" w:bidi="bo-CN"/>
        </w:rPr>
      </w:pPr>
      <w:r w:rsidRPr="00F8695C">
        <w:rPr>
          <w:rFonts w:ascii="Times New Roman" w:eastAsia="Times New Roman" w:hAnsi="Times New Roman"/>
          <w:b/>
          <w:i/>
          <w:spacing w:val="2"/>
          <w:sz w:val="28"/>
          <w:szCs w:val="28"/>
          <w:u w:val="single"/>
          <w:lang w:val="uk-UA" w:eastAsia="ru-RU" w:bidi="bo-CN"/>
        </w:rPr>
        <w:t>ІV квартал</w:t>
      </w:r>
    </w:p>
    <w:p w14:paraId="678465E2" w14:textId="77777777" w:rsidR="002C2BE4" w:rsidRPr="00F8695C" w:rsidRDefault="002C2BE4" w:rsidP="00F8695C">
      <w:pPr>
        <w:spacing w:after="0" w:line="240" w:lineRule="auto"/>
        <w:jc w:val="both"/>
        <w:rPr>
          <w:rFonts w:ascii="Times New Roman" w:eastAsia="Times New Roman" w:hAnsi="Times New Roman"/>
          <w:b/>
          <w:i/>
          <w:spacing w:val="2"/>
          <w:sz w:val="28"/>
          <w:szCs w:val="28"/>
          <w:u w:val="single"/>
          <w:lang w:val="uk-UA" w:eastAsia="ru-RU" w:bidi="bo-CN"/>
        </w:rPr>
      </w:pPr>
    </w:p>
    <w:p w14:paraId="19544CA2" w14:textId="77777777" w:rsidR="002C2BE4" w:rsidRPr="008C525E" w:rsidRDefault="002C2BE4" w:rsidP="002C2BE4">
      <w:pPr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8C525E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Про затвердження  Програми </w:t>
      </w:r>
      <w:r w:rsidRPr="008C525E">
        <w:rPr>
          <w:rFonts w:ascii="Times New Roman" w:hAnsi="Times New Roman"/>
          <w:b/>
          <w:color w:val="000000" w:themeColor="text1"/>
          <w:spacing w:val="3"/>
          <w:w w:val="89"/>
          <w:sz w:val="28"/>
          <w:szCs w:val="28"/>
          <w:lang w:val="uk-UA"/>
        </w:rPr>
        <w:t>«</w:t>
      </w:r>
      <w:r w:rsidRPr="008C525E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Поліпшення техногенної та пожежної безпеки об'єктів усіх форм власності, розвитку інфраструктури оперативно-рятувальної служби Жмеринської міської територіальної громад</w:t>
      </w: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и на </w:t>
      </w:r>
      <w:r w:rsidRPr="008C525E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2026-2030 роки».</w:t>
      </w:r>
    </w:p>
    <w:p w14:paraId="520C9D4B" w14:textId="77777777" w:rsidR="002C2BE4" w:rsidRPr="00457706" w:rsidRDefault="002C2BE4" w:rsidP="002C2BE4">
      <w:pPr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 w:bidi="bo-CN"/>
        </w:rPr>
      </w:pPr>
      <w:r w:rsidRPr="008C525E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8C525E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</w:t>
      </w:r>
      <w:r w:rsidRPr="008C525E">
        <w:rPr>
          <w:rFonts w:ascii="Times New Roman" w:hAnsi="Times New Roman"/>
          <w:color w:val="000000" w:themeColor="text1"/>
          <w:sz w:val="28"/>
          <w:szCs w:val="28"/>
          <w:lang w:val="uk-UA"/>
        </w:rPr>
        <w:t>П</w:t>
      </w:r>
      <w:r w:rsidRPr="008C525E">
        <w:rPr>
          <w:rFonts w:ascii="Times New Roman" w:hAnsi="Times New Roman"/>
          <w:color w:val="000000" w:themeColor="text1"/>
          <w:spacing w:val="1"/>
          <w:sz w:val="28"/>
          <w:szCs w:val="28"/>
          <w:lang w:val="uk-UA"/>
        </w:rPr>
        <w:t xml:space="preserve">остійна комісія </w:t>
      </w:r>
      <w:r w:rsidRPr="008C525E">
        <w:rPr>
          <w:rFonts w:ascii="Times New Roman" w:hAnsi="Times New Roman"/>
          <w:color w:val="000000" w:themeColor="text1"/>
          <w:spacing w:val="10"/>
          <w:sz w:val="28"/>
          <w:szCs w:val="28"/>
          <w:lang w:val="uk-UA"/>
        </w:rPr>
        <w:t>з питань комунальної власності, житлово-</w:t>
      </w:r>
      <w:r>
        <w:rPr>
          <w:rFonts w:ascii="Times New Roman" w:hAnsi="Times New Roman"/>
          <w:color w:val="000000" w:themeColor="text1"/>
          <w:spacing w:val="10"/>
          <w:sz w:val="28"/>
          <w:szCs w:val="28"/>
          <w:lang w:val="uk-UA"/>
        </w:rPr>
        <w:tab/>
      </w:r>
      <w:r w:rsidRPr="008C525E">
        <w:rPr>
          <w:rFonts w:ascii="Times New Roman" w:hAnsi="Times New Roman"/>
          <w:color w:val="000000" w:themeColor="text1"/>
          <w:spacing w:val="10"/>
          <w:sz w:val="28"/>
          <w:szCs w:val="28"/>
          <w:lang w:val="uk-UA"/>
        </w:rPr>
        <w:t xml:space="preserve">комунального </w:t>
      </w:r>
      <w:r w:rsidRPr="008C525E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господарства, енергозбереження та розвитку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Pr="008C525E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інфраструктури; </w:t>
      </w:r>
      <w:r w:rsidRPr="008C525E">
        <w:rPr>
          <w:rFonts w:ascii="Times New Roman" w:hAnsi="Times New Roman"/>
          <w:color w:val="000000" w:themeColor="text1"/>
          <w:spacing w:val="1"/>
          <w:sz w:val="28"/>
          <w:szCs w:val="28"/>
          <w:lang w:val="uk-UA"/>
        </w:rPr>
        <w:t xml:space="preserve">постійна комісія </w:t>
      </w:r>
      <w:r w:rsidRPr="008C525E">
        <w:rPr>
          <w:rFonts w:ascii="Times New Roman" w:hAnsi="Times New Roman"/>
          <w:color w:val="000000" w:themeColor="text1"/>
          <w:spacing w:val="10"/>
          <w:sz w:val="28"/>
          <w:szCs w:val="28"/>
          <w:lang w:val="uk-UA"/>
        </w:rPr>
        <w:t xml:space="preserve">з питань земельних відносин, </w:t>
      </w:r>
      <w:r>
        <w:rPr>
          <w:rFonts w:ascii="Times New Roman" w:hAnsi="Times New Roman"/>
          <w:color w:val="000000" w:themeColor="text1"/>
          <w:spacing w:val="10"/>
          <w:sz w:val="28"/>
          <w:szCs w:val="28"/>
          <w:lang w:val="uk-UA"/>
        </w:rPr>
        <w:tab/>
      </w:r>
      <w:r w:rsidRPr="008C525E">
        <w:rPr>
          <w:rFonts w:ascii="Times New Roman" w:hAnsi="Times New Roman"/>
          <w:color w:val="000000" w:themeColor="text1"/>
          <w:spacing w:val="10"/>
          <w:sz w:val="28"/>
          <w:szCs w:val="28"/>
          <w:lang w:val="uk-UA"/>
        </w:rPr>
        <w:t xml:space="preserve">природокористування, планування територій, будівництва, </w:t>
      </w:r>
      <w:r>
        <w:rPr>
          <w:rFonts w:ascii="Times New Roman" w:hAnsi="Times New Roman"/>
          <w:color w:val="000000" w:themeColor="text1"/>
          <w:spacing w:val="10"/>
          <w:sz w:val="28"/>
          <w:szCs w:val="28"/>
          <w:lang w:val="uk-UA"/>
        </w:rPr>
        <w:tab/>
      </w:r>
      <w:r w:rsidRPr="008C525E">
        <w:rPr>
          <w:rFonts w:ascii="Times New Roman" w:hAnsi="Times New Roman"/>
          <w:color w:val="000000" w:themeColor="text1"/>
          <w:spacing w:val="10"/>
          <w:sz w:val="28"/>
          <w:szCs w:val="28"/>
          <w:lang w:val="uk-UA"/>
        </w:rPr>
        <w:t>архітектури, охорони пам’яток та історичного середовища)</w:t>
      </w:r>
      <w:r w:rsidRPr="008C525E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 w:bidi="bo-CN"/>
        </w:rPr>
        <w:t xml:space="preserve"> відділ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 w:bidi="bo-CN"/>
        </w:rPr>
        <w:tab/>
      </w:r>
      <w:r w:rsidRPr="008C525E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 w:bidi="bo-CN"/>
        </w:rPr>
        <w:t xml:space="preserve">з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 w:bidi="bo-CN"/>
        </w:rPr>
        <w:tab/>
      </w:r>
      <w:r w:rsidRPr="008C525E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 w:bidi="bo-CN"/>
        </w:rPr>
        <w:t xml:space="preserve">питань цивільного захисту, оборонно-мобілізаційної роботи та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 w:bidi="bo-CN"/>
        </w:rPr>
        <w:tab/>
      </w:r>
      <w:r w:rsidRPr="008C525E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 w:bidi="bo-CN"/>
        </w:rPr>
        <w:t xml:space="preserve">взаємодії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 w:bidi="bo-CN"/>
        </w:rPr>
        <w:tab/>
      </w:r>
      <w:r w:rsidRPr="008C525E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 w:bidi="bo-CN"/>
        </w:rPr>
        <w:t xml:space="preserve"> правоохоронними органами </w:t>
      </w:r>
    </w:p>
    <w:p w14:paraId="5A0E4025" w14:textId="77777777" w:rsidR="002C2BE4" w:rsidRDefault="002C2BE4" w:rsidP="002C2BE4">
      <w:pPr>
        <w:jc w:val="both"/>
        <w:rPr>
          <w:color w:val="FF0000"/>
          <w:sz w:val="28"/>
          <w:szCs w:val="28"/>
        </w:rPr>
      </w:pPr>
      <w:r w:rsidRPr="00402D5E">
        <w:rPr>
          <w:rFonts w:ascii="Times New Roman" w:hAnsi="Times New Roman"/>
          <w:b/>
          <w:color w:val="000000" w:themeColor="text1"/>
          <w:sz w:val="28"/>
          <w:szCs w:val="28"/>
        </w:rPr>
        <w:t>Про надання дозволу на зняття та списання з балансу основних засобів та малоцінних необоротних матеріальних активів</w:t>
      </w:r>
      <w:r>
        <w:rPr>
          <w:color w:val="FF0000"/>
          <w:sz w:val="28"/>
          <w:szCs w:val="28"/>
        </w:rPr>
        <w:t>.</w:t>
      </w:r>
    </w:p>
    <w:p w14:paraId="020604F1" w14:textId="50F38442" w:rsidR="002C2BE4" w:rsidRPr="002C2BE4" w:rsidRDefault="002C2BE4" w:rsidP="002C2BE4">
      <w:pPr>
        <w:pStyle w:val="a7"/>
        <w:jc w:val="both"/>
        <w:rPr>
          <w:rFonts w:ascii="Times New Roman" w:hAnsi="Times New Roman"/>
          <w:color w:val="000000" w:themeColor="text1"/>
          <w:spacing w:val="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Pr="00003534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 w:bidi="bo-CN"/>
        </w:rPr>
        <w:t>Готують: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 w:bidi="bo-CN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п</w:t>
      </w:r>
      <w:r w:rsidRPr="008C525E">
        <w:rPr>
          <w:rFonts w:ascii="Times New Roman" w:hAnsi="Times New Roman"/>
          <w:color w:val="000000" w:themeColor="text1"/>
          <w:spacing w:val="1"/>
          <w:sz w:val="28"/>
          <w:szCs w:val="28"/>
          <w:lang w:val="uk-UA"/>
        </w:rPr>
        <w:t xml:space="preserve">остійна комісія </w:t>
      </w:r>
      <w:r w:rsidRPr="008C525E">
        <w:rPr>
          <w:rFonts w:ascii="Times New Roman" w:hAnsi="Times New Roman"/>
          <w:color w:val="000000" w:themeColor="text1"/>
          <w:spacing w:val="10"/>
          <w:sz w:val="28"/>
          <w:szCs w:val="28"/>
          <w:lang w:val="uk-UA"/>
        </w:rPr>
        <w:t xml:space="preserve">з питань комунальної власності, </w:t>
      </w:r>
      <w:r>
        <w:rPr>
          <w:rFonts w:ascii="Times New Roman" w:hAnsi="Times New Roman"/>
          <w:color w:val="000000" w:themeColor="text1"/>
          <w:spacing w:val="10"/>
          <w:sz w:val="28"/>
          <w:szCs w:val="28"/>
          <w:lang w:val="uk-UA"/>
        </w:rPr>
        <w:tab/>
      </w:r>
      <w:r w:rsidRPr="008C525E">
        <w:rPr>
          <w:rFonts w:ascii="Times New Roman" w:hAnsi="Times New Roman"/>
          <w:color w:val="000000" w:themeColor="text1"/>
          <w:spacing w:val="10"/>
          <w:sz w:val="28"/>
          <w:szCs w:val="28"/>
          <w:lang w:val="uk-UA"/>
        </w:rPr>
        <w:t>житлово-</w:t>
      </w:r>
      <w:r>
        <w:rPr>
          <w:rFonts w:ascii="Times New Roman" w:hAnsi="Times New Roman"/>
          <w:color w:val="000000" w:themeColor="text1"/>
          <w:spacing w:val="10"/>
          <w:sz w:val="28"/>
          <w:szCs w:val="28"/>
          <w:lang w:val="uk-UA"/>
        </w:rPr>
        <w:tab/>
      </w:r>
      <w:r w:rsidRPr="008C525E">
        <w:rPr>
          <w:rFonts w:ascii="Times New Roman" w:hAnsi="Times New Roman"/>
          <w:color w:val="000000" w:themeColor="text1"/>
          <w:spacing w:val="10"/>
          <w:sz w:val="28"/>
          <w:szCs w:val="28"/>
          <w:lang w:val="uk-UA"/>
        </w:rPr>
        <w:t xml:space="preserve">комунального </w:t>
      </w:r>
      <w:r w:rsidRPr="008C525E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господарства, енергозбереження та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Pr="008C525E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розвитку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Pr="008C525E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інфраструктури; </w:t>
      </w:r>
      <w:r>
        <w:rPr>
          <w:rFonts w:ascii="Times New Roman" w:hAnsi="Times New Roman"/>
          <w:color w:val="000000" w:themeColor="text1"/>
          <w:spacing w:val="1"/>
          <w:sz w:val="28"/>
          <w:szCs w:val="28"/>
          <w:lang w:val="uk-UA"/>
        </w:rPr>
        <w:t>управління ЖКГ</w:t>
      </w:r>
    </w:p>
    <w:p w14:paraId="3BF833DE" w14:textId="77777777" w:rsidR="002C2BE4" w:rsidRPr="00402D5E" w:rsidRDefault="002C2BE4" w:rsidP="002C2BE4">
      <w:pPr>
        <w:jc w:val="both"/>
        <w:rPr>
          <w:rFonts w:ascii="Times New Roman" w:hAnsi="Times New Roman"/>
          <w:b/>
          <w:sz w:val="28"/>
          <w:szCs w:val="28"/>
        </w:rPr>
      </w:pPr>
      <w:r w:rsidRPr="00402D5E">
        <w:rPr>
          <w:rFonts w:ascii="Times New Roman" w:hAnsi="Times New Roman"/>
          <w:b/>
          <w:sz w:val="28"/>
          <w:szCs w:val="28"/>
        </w:rPr>
        <w:t>Про надання дозволу на приймання/передачу комунального майна.</w:t>
      </w:r>
    </w:p>
    <w:p w14:paraId="3BEAACD5" w14:textId="77777777" w:rsidR="002C2BE4" w:rsidRPr="00811340" w:rsidRDefault="002C2BE4" w:rsidP="002C2BE4">
      <w:pPr>
        <w:pStyle w:val="a7"/>
        <w:jc w:val="both"/>
        <w:rPr>
          <w:rFonts w:ascii="Times New Roman" w:hAnsi="Times New Roman"/>
          <w:color w:val="000000" w:themeColor="text1"/>
          <w:spacing w:val="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Pr="00003534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 w:bidi="bo-CN"/>
        </w:rPr>
        <w:t>Готують: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 w:bidi="bo-CN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п</w:t>
      </w:r>
      <w:r w:rsidRPr="008C525E">
        <w:rPr>
          <w:rFonts w:ascii="Times New Roman" w:hAnsi="Times New Roman"/>
          <w:color w:val="000000" w:themeColor="text1"/>
          <w:spacing w:val="1"/>
          <w:sz w:val="28"/>
          <w:szCs w:val="28"/>
          <w:lang w:val="uk-UA"/>
        </w:rPr>
        <w:t xml:space="preserve">остійна комісія </w:t>
      </w:r>
      <w:r w:rsidRPr="008C525E">
        <w:rPr>
          <w:rFonts w:ascii="Times New Roman" w:hAnsi="Times New Roman"/>
          <w:color w:val="000000" w:themeColor="text1"/>
          <w:spacing w:val="10"/>
          <w:sz w:val="28"/>
          <w:szCs w:val="28"/>
          <w:lang w:val="uk-UA"/>
        </w:rPr>
        <w:t xml:space="preserve">з питань комунальної власності, </w:t>
      </w:r>
      <w:r>
        <w:rPr>
          <w:rFonts w:ascii="Times New Roman" w:hAnsi="Times New Roman"/>
          <w:color w:val="000000" w:themeColor="text1"/>
          <w:spacing w:val="10"/>
          <w:sz w:val="28"/>
          <w:szCs w:val="28"/>
          <w:lang w:val="uk-UA"/>
        </w:rPr>
        <w:tab/>
      </w:r>
      <w:r w:rsidRPr="008C525E">
        <w:rPr>
          <w:rFonts w:ascii="Times New Roman" w:hAnsi="Times New Roman"/>
          <w:color w:val="000000" w:themeColor="text1"/>
          <w:spacing w:val="10"/>
          <w:sz w:val="28"/>
          <w:szCs w:val="28"/>
          <w:lang w:val="uk-UA"/>
        </w:rPr>
        <w:t xml:space="preserve">житлово-комунального </w:t>
      </w:r>
      <w:r w:rsidRPr="008C525E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господарства, енергозбереження та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Pr="008C525E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розвитку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Pr="008C525E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інфраструктури; </w:t>
      </w:r>
      <w:r>
        <w:rPr>
          <w:rFonts w:ascii="Times New Roman" w:hAnsi="Times New Roman"/>
          <w:color w:val="000000" w:themeColor="text1"/>
          <w:spacing w:val="1"/>
          <w:sz w:val="28"/>
          <w:szCs w:val="28"/>
          <w:lang w:val="uk-UA"/>
        </w:rPr>
        <w:t>управління ЖКГ</w:t>
      </w:r>
    </w:p>
    <w:p w14:paraId="34900D4E" w14:textId="77777777" w:rsidR="00F8695C" w:rsidRDefault="00F8695C" w:rsidP="00540A33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color w:val="FF0000"/>
          <w:spacing w:val="25"/>
          <w:sz w:val="28"/>
          <w:szCs w:val="28"/>
          <w:u w:val="single"/>
          <w:lang w:val="uk-UA" w:eastAsia="ru-RU" w:bidi="bo-CN"/>
        </w:rPr>
      </w:pPr>
    </w:p>
    <w:p w14:paraId="1878E913" w14:textId="77777777" w:rsidR="002C2BE4" w:rsidRDefault="002C2BE4" w:rsidP="00F869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pacing w:val="25"/>
          <w:sz w:val="28"/>
          <w:szCs w:val="28"/>
          <w:u w:val="single"/>
          <w:lang w:val="uk-UA" w:eastAsia="ru-RU" w:bidi="bo-CN"/>
        </w:rPr>
      </w:pPr>
    </w:p>
    <w:p w14:paraId="0F74B3D0" w14:textId="77777777" w:rsidR="002C2BE4" w:rsidRDefault="002C2BE4" w:rsidP="00F869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pacing w:val="25"/>
          <w:sz w:val="28"/>
          <w:szCs w:val="28"/>
          <w:u w:val="single"/>
          <w:lang w:val="uk-UA" w:eastAsia="ru-RU" w:bidi="bo-CN"/>
        </w:rPr>
      </w:pPr>
    </w:p>
    <w:p w14:paraId="5427E795" w14:textId="77777777" w:rsidR="002C2BE4" w:rsidRDefault="002C2BE4" w:rsidP="00F869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pacing w:val="25"/>
          <w:sz w:val="28"/>
          <w:szCs w:val="28"/>
          <w:u w:val="single"/>
          <w:lang w:val="uk-UA" w:eastAsia="ru-RU" w:bidi="bo-CN"/>
        </w:rPr>
      </w:pPr>
    </w:p>
    <w:p w14:paraId="155B437A" w14:textId="0B22E13F" w:rsidR="00540A33" w:rsidRPr="00F8695C" w:rsidRDefault="00540A33" w:rsidP="00F869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pacing w:val="25"/>
          <w:sz w:val="28"/>
          <w:szCs w:val="28"/>
          <w:u w:val="single"/>
          <w:lang w:val="uk-UA" w:eastAsia="ru-RU" w:bidi="bo-CN"/>
        </w:rPr>
      </w:pPr>
      <w:r w:rsidRPr="00F8695C">
        <w:rPr>
          <w:rFonts w:ascii="Times New Roman" w:eastAsia="Times New Roman" w:hAnsi="Times New Roman"/>
          <w:b/>
          <w:spacing w:val="25"/>
          <w:sz w:val="28"/>
          <w:szCs w:val="28"/>
          <w:u w:val="single"/>
          <w:lang w:val="uk-UA" w:eastAsia="ru-RU" w:bidi="bo-CN"/>
        </w:rPr>
        <w:t>ІІ. Перелік основних питань, що виносяться на розгляд постійн</w:t>
      </w:r>
      <w:r w:rsidR="00284828" w:rsidRPr="00F8695C">
        <w:rPr>
          <w:rFonts w:ascii="Times New Roman" w:eastAsia="Times New Roman" w:hAnsi="Times New Roman"/>
          <w:b/>
          <w:spacing w:val="25"/>
          <w:sz w:val="28"/>
          <w:szCs w:val="28"/>
          <w:u w:val="single"/>
          <w:lang w:val="uk-UA" w:eastAsia="ru-RU" w:bidi="bo-CN"/>
        </w:rPr>
        <w:t>ої</w:t>
      </w:r>
      <w:r w:rsidRPr="00F8695C">
        <w:rPr>
          <w:rFonts w:ascii="Times New Roman" w:eastAsia="Times New Roman" w:hAnsi="Times New Roman"/>
          <w:b/>
          <w:spacing w:val="25"/>
          <w:sz w:val="28"/>
          <w:szCs w:val="28"/>
          <w:u w:val="single"/>
          <w:lang w:val="uk-UA" w:eastAsia="ru-RU" w:bidi="bo-CN"/>
        </w:rPr>
        <w:t xml:space="preserve"> комісі</w:t>
      </w:r>
      <w:r w:rsidR="00284828" w:rsidRPr="00F8695C">
        <w:rPr>
          <w:rFonts w:ascii="Times New Roman" w:eastAsia="Times New Roman" w:hAnsi="Times New Roman"/>
          <w:b/>
          <w:spacing w:val="25"/>
          <w:sz w:val="28"/>
          <w:szCs w:val="28"/>
          <w:u w:val="single"/>
          <w:lang w:val="uk-UA" w:eastAsia="ru-RU" w:bidi="bo-CN"/>
        </w:rPr>
        <w:t>ї</w:t>
      </w:r>
      <w:r w:rsidRPr="00F8695C">
        <w:rPr>
          <w:rFonts w:ascii="Times New Roman" w:eastAsia="Times New Roman" w:hAnsi="Times New Roman"/>
          <w:b/>
          <w:spacing w:val="25"/>
          <w:sz w:val="28"/>
          <w:szCs w:val="28"/>
          <w:u w:val="single"/>
          <w:lang w:val="uk-UA" w:eastAsia="ru-RU" w:bidi="bo-CN"/>
        </w:rPr>
        <w:t xml:space="preserve"> міської ради</w:t>
      </w:r>
      <w:r w:rsidR="00F8695C">
        <w:rPr>
          <w:rFonts w:ascii="Times New Roman" w:eastAsia="Times New Roman" w:hAnsi="Times New Roman"/>
          <w:b/>
          <w:spacing w:val="25"/>
          <w:sz w:val="28"/>
          <w:szCs w:val="28"/>
          <w:u w:val="single"/>
          <w:lang w:val="uk-UA" w:eastAsia="ru-RU" w:bidi="bo-CN"/>
        </w:rPr>
        <w:t xml:space="preserve"> у порядку контролю</w:t>
      </w:r>
    </w:p>
    <w:p w14:paraId="69386680" w14:textId="77777777" w:rsidR="00540A33" w:rsidRPr="00F8695C" w:rsidRDefault="00540A33" w:rsidP="00F8695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5ED4FAC4" w14:textId="77777777" w:rsidR="002C2BE4" w:rsidRDefault="00F8695C" w:rsidP="002C2BE4">
      <w:pPr>
        <w:pStyle w:val="a6"/>
        <w:shd w:val="clear" w:color="auto" w:fill="FFFFFF"/>
        <w:spacing w:before="0" w:beforeAutospacing="0" w:after="150" w:afterAutospacing="0"/>
        <w:jc w:val="center"/>
        <w:rPr>
          <w:b/>
          <w:color w:val="000000" w:themeColor="text1"/>
          <w:sz w:val="28"/>
          <w:szCs w:val="28"/>
          <w:lang w:val="uk-UA"/>
        </w:rPr>
      </w:pPr>
      <w:r w:rsidRPr="00F8695C">
        <w:rPr>
          <w:b/>
          <w:sz w:val="28"/>
          <w:szCs w:val="28"/>
          <w:lang w:val="uk-UA"/>
        </w:rPr>
        <w:tab/>
      </w:r>
      <w:r w:rsidR="002C2BE4">
        <w:rPr>
          <w:b/>
          <w:color w:val="000000" w:themeColor="text1"/>
          <w:sz w:val="28"/>
          <w:szCs w:val="28"/>
          <w:lang w:val="uk-UA"/>
        </w:rPr>
        <w:t>І квартал</w:t>
      </w:r>
    </w:p>
    <w:p w14:paraId="7903CFDE" w14:textId="19EC13BA" w:rsidR="002C2BE4" w:rsidRPr="002C2BE4" w:rsidRDefault="002C2BE4" w:rsidP="002C2BE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C2BE4">
        <w:rPr>
          <w:rFonts w:ascii="Times New Roman" w:hAnsi="Times New Roman" w:cs="Times New Roman"/>
          <w:sz w:val="28"/>
          <w:szCs w:val="28"/>
          <w:lang w:val="uk-UA"/>
        </w:rPr>
        <w:t>Про хід виконання Програми «З комплексного благоустрою Жмеринської міської територіальної громади 2024-2028рр.».</w:t>
      </w:r>
    </w:p>
    <w:p w14:paraId="224A6EB6" w14:textId="77777777" w:rsidR="002C2BE4" w:rsidRPr="002C2BE4" w:rsidRDefault="002C2BE4" w:rsidP="002C2BE4">
      <w:pPr>
        <w:pStyle w:val="a6"/>
        <w:shd w:val="clear" w:color="auto" w:fill="FFFFFF"/>
        <w:spacing w:before="0" w:beforeAutospacing="0" w:after="150" w:afterAutospacing="0"/>
        <w:jc w:val="both"/>
        <w:rPr>
          <w:b/>
          <w:color w:val="000000" w:themeColor="text1"/>
          <w:sz w:val="28"/>
          <w:szCs w:val="28"/>
          <w:lang w:val="uk-UA"/>
        </w:rPr>
      </w:pPr>
      <w:r w:rsidRPr="002C2BE4">
        <w:rPr>
          <w:color w:val="000000" w:themeColor="text1"/>
          <w:sz w:val="28"/>
          <w:szCs w:val="28"/>
          <w:lang w:val="uk-UA"/>
        </w:rPr>
        <w:t>Про хід виконання Програми ««Будівництво (реконструкція, капітальний та поточний ремонт) об’ктів комунальної власності Жмеринської міської територіальної громади на 2024-2028 рр.»</w:t>
      </w:r>
    </w:p>
    <w:p w14:paraId="1C8607B9" w14:textId="77777777" w:rsidR="002C2BE4" w:rsidRPr="002C2BE4" w:rsidRDefault="002C2BE4" w:rsidP="002C2BE4">
      <w:pPr>
        <w:pStyle w:val="a6"/>
        <w:shd w:val="clear" w:color="auto" w:fill="FFFFFF"/>
        <w:spacing w:before="0" w:beforeAutospacing="0" w:after="150" w:afterAutospacing="0"/>
        <w:jc w:val="center"/>
        <w:rPr>
          <w:b/>
          <w:color w:val="000000" w:themeColor="text1"/>
          <w:sz w:val="28"/>
          <w:szCs w:val="28"/>
          <w:lang w:val="uk-UA"/>
        </w:rPr>
      </w:pPr>
      <w:r w:rsidRPr="002C2BE4">
        <w:rPr>
          <w:b/>
          <w:color w:val="000000" w:themeColor="text1"/>
          <w:sz w:val="28"/>
          <w:szCs w:val="28"/>
          <w:lang w:val="uk-UA"/>
        </w:rPr>
        <w:t>ІІ квартал</w:t>
      </w:r>
    </w:p>
    <w:p w14:paraId="0BDA1404" w14:textId="10BD7CD2" w:rsidR="002C2BE4" w:rsidRPr="002C2BE4" w:rsidRDefault="002C2BE4" w:rsidP="002C2BE4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2C2BE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Про хід виконання Програми «Питна вода Жмеринської міської територіальної громади на 2024-2028 рр.» </w:t>
      </w:r>
    </w:p>
    <w:p w14:paraId="2261F69C" w14:textId="18D58A41" w:rsidR="002C2BE4" w:rsidRPr="002C2BE4" w:rsidRDefault="002C2BE4" w:rsidP="002C2BE4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2C2BE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 хід виконання Програми «Поводження з твердими побутовими відходами із запровадження їх сортування на 2024-2025рр.»</w:t>
      </w:r>
    </w:p>
    <w:p w14:paraId="233E8C99" w14:textId="77777777" w:rsidR="002C2BE4" w:rsidRPr="002C2BE4" w:rsidRDefault="002C2BE4" w:rsidP="002C2BE4">
      <w:pPr>
        <w:pStyle w:val="a6"/>
        <w:shd w:val="clear" w:color="auto" w:fill="FFFFFF"/>
        <w:spacing w:before="0" w:beforeAutospacing="0" w:after="150" w:afterAutospacing="0"/>
        <w:jc w:val="center"/>
        <w:rPr>
          <w:b/>
          <w:color w:val="000000" w:themeColor="text1"/>
          <w:sz w:val="28"/>
          <w:szCs w:val="28"/>
          <w:lang w:val="uk-UA"/>
        </w:rPr>
      </w:pPr>
      <w:r w:rsidRPr="002C2BE4">
        <w:rPr>
          <w:b/>
          <w:color w:val="000000" w:themeColor="text1"/>
          <w:sz w:val="28"/>
          <w:szCs w:val="28"/>
          <w:lang w:val="uk-UA"/>
        </w:rPr>
        <w:t>ІІІ квартал</w:t>
      </w:r>
    </w:p>
    <w:p w14:paraId="31A49FD3" w14:textId="5A99B67E" w:rsidR="002C2BE4" w:rsidRPr="002C2BE4" w:rsidRDefault="002C2BE4" w:rsidP="002C2BE4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2C2BE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 хід виконання Програми «Поводження з безпритульними тваринами на території Жмеринської міської територіальної громади на 2024-2028рр.» (ІІІ квартал)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14:paraId="13943E1E" w14:textId="77777777" w:rsidR="002C2BE4" w:rsidRPr="002C2BE4" w:rsidRDefault="002C2BE4" w:rsidP="002C2BE4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2C2BE4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IV квартал</w:t>
      </w:r>
    </w:p>
    <w:p w14:paraId="11C5C2FB" w14:textId="53259556" w:rsidR="002C2BE4" w:rsidRPr="002C2BE4" w:rsidRDefault="002C2BE4" w:rsidP="002C2BE4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2C2BE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Про виконання </w:t>
      </w:r>
      <w:r w:rsidRPr="002C2BE4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 xml:space="preserve">Комплексної програми </w:t>
      </w:r>
      <w:r w:rsidRPr="002C2BE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«Захист населення і територій Жмеринської міської  територіальної громади у разі виникнення надзвичайних ситуацій на 2025 – 2027 роки»</w:t>
      </w:r>
    </w:p>
    <w:p w14:paraId="5B0ED5A3" w14:textId="55FAE620" w:rsidR="00540A33" w:rsidRPr="002C2BE4" w:rsidRDefault="002C2BE4" w:rsidP="002C2BE4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2C2BE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Про виконання  Програми </w:t>
      </w:r>
      <w:r w:rsidRPr="002C2BE4">
        <w:rPr>
          <w:rFonts w:ascii="Times New Roman" w:hAnsi="Times New Roman" w:cs="Times New Roman"/>
          <w:color w:val="000000" w:themeColor="text1"/>
          <w:spacing w:val="3"/>
          <w:w w:val="89"/>
          <w:sz w:val="28"/>
          <w:szCs w:val="28"/>
          <w:lang w:val="uk-UA"/>
        </w:rPr>
        <w:t>«</w:t>
      </w:r>
      <w:r w:rsidRPr="002C2BE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Поліпшення техногенної та пожежної безпеки об'єктів усіх форм власності, розвитку інфраструктури оперативно-рятувальної служби Жмеринської міської територіальної громади на 2026-2030 роки»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Pr="002C2BE4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</w:p>
    <w:p w14:paraId="6326BEAE" w14:textId="77777777" w:rsidR="00540A33" w:rsidRPr="00F25327" w:rsidRDefault="00540A33" w:rsidP="00540A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ru-RU" w:bidi="bo-CN"/>
        </w:rPr>
      </w:pPr>
      <w:r w:rsidRPr="00F25327">
        <w:rPr>
          <w:rFonts w:ascii="Times New Roman" w:eastAsia="Times New Roman" w:hAnsi="Times New Roman"/>
          <w:b/>
          <w:sz w:val="28"/>
          <w:szCs w:val="28"/>
          <w:u w:val="single"/>
          <w:lang w:val="uk-UA" w:eastAsia="ru-RU" w:bidi="bo-CN"/>
        </w:rPr>
        <w:t>ІІІ. Організаційні питання</w:t>
      </w:r>
    </w:p>
    <w:p w14:paraId="606E0BB3" w14:textId="77777777" w:rsidR="00540A33" w:rsidRPr="00003534" w:rsidRDefault="00540A33" w:rsidP="00540A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val="uk-UA" w:eastAsia="ru-RU" w:bidi="bo-CN"/>
        </w:rPr>
      </w:pPr>
    </w:p>
    <w:p w14:paraId="78C3C0D8" w14:textId="77777777" w:rsidR="00540A33" w:rsidRPr="00A13848" w:rsidRDefault="00540A33" w:rsidP="00540A33">
      <w:pPr>
        <w:pStyle w:val="a5"/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  <w:lang w:val="uk-UA" w:bidi="bo-CN"/>
        </w:rPr>
      </w:pPr>
      <w:r w:rsidRPr="00A13848">
        <w:rPr>
          <w:sz w:val="28"/>
          <w:szCs w:val="28"/>
          <w:lang w:val="uk-UA" w:bidi="bo-CN"/>
        </w:rPr>
        <w:t xml:space="preserve">Забезпечення участі: </w:t>
      </w:r>
    </w:p>
    <w:p w14:paraId="08CA111D" w14:textId="77777777" w:rsidR="00540A33" w:rsidRPr="00A13848" w:rsidRDefault="00540A33" w:rsidP="00E55A44">
      <w:pPr>
        <w:pStyle w:val="a5"/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709" w:firstLine="425"/>
        <w:jc w:val="both"/>
        <w:rPr>
          <w:sz w:val="28"/>
          <w:szCs w:val="28"/>
          <w:lang w:val="uk-UA" w:bidi="bo-CN"/>
        </w:rPr>
      </w:pPr>
      <w:r w:rsidRPr="00A13848">
        <w:rPr>
          <w:sz w:val="28"/>
          <w:szCs w:val="28"/>
          <w:lang w:val="uk-UA" w:bidi="bo-CN"/>
        </w:rPr>
        <w:t>у сесійних засіданнях  міської ради, постійної комісії</w:t>
      </w:r>
      <w:r>
        <w:rPr>
          <w:sz w:val="28"/>
          <w:szCs w:val="28"/>
          <w:lang w:val="uk-UA" w:bidi="bo-CN"/>
        </w:rPr>
        <w:t xml:space="preserve">, спільних депутатських комісії міської ради </w:t>
      </w:r>
      <w:r w:rsidRPr="00A13848">
        <w:rPr>
          <w:sz w:val="28"/>
          <w:szCs w:val="28"/>
          <w:lang w:val="uk-UA" w:bidi="bo-CN"/>
        </w:rPr>
        <w:t>;</w:t>
      </w:r>
    </w:p>
    <w:p w14:paraId="4AFF35B7" w14:textId="77777777" w:rsidR="00E55A44" w:rsidRPr="00E55A44" w:rsidRDefault="00540A33" w:rsidP="00E55A44">
      <w:pPr>
        <w:pStyle w:val="a5"/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709" w:firstLine="425"/>
        <w:jc w:val="both"/>
        <w:rPr>
          <w:sz w:val="28"/>
          <w:szCs w:val="28"/>
          <w:lang w:val="uk-UA" w:bidi="bo-CN"/>
        </w:rPr>
      </w:pPr>
      <w:r w:rsidRPr="00A13848">
        <w:rPr>
          <w:sz w:val="28"/>
          <w:szCs w:val="28"/>
          <w:lang w:val="uk-UA" w:bidi="bo-CN"/>
        </w:rPr>
        <w:t>зборах громадян за місцем проживання.</w:t>
      </w:r>
    </w:p>
    <w:p w14:paraId="3BBC7F74" w14:textId="77777777" w:rsidR="00540A33" w:rsidRPr="00A13848" w:rsidRDefault="00540A33" w:rsidP="00540A33">
      <w:pPr>
        <w:pStyle w:val="a5"/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  <w:lang w:val="uk-UA" w:bidi="bo-CN"/>
        </w:rPr>
      </w:pPr>
      <w:r w:rsidRPr="00A13848">
        <w:rPr>
          <w:sz w:val="28"/>
          <w:szCs w:val="28"/>
          <w:lang w:val="uk-UA" w:bidi="bo-CN"/>
        </w:rPr>
        <w:t>П</w:t>
      </w:r>
      <w:r>
        <w:rPr>
          <w:sz w:val="28"/>
          <w:szCs w:val="28"/>
          <w:lang w:val="uk-UA" w:bidi="bo-CN"/>
        </w:rPr>
        <w:t>роведення п</w:t>
      </w:r>
      <w:r w:rsidRPr="00A13848">
        <w:rPr>
          <w:sz w:val="28"/>
          <w:szCs w:val="28"/>
          <w:lang w:val="uk-UA" w:bidi="bo-CN"/>
        </w:rPr>
        <w:t>рийом</w:t>
      </w:r>
      <w:r>
        <w:rPr>
          <w:sz w:val="28"/>
          <w:szCs w:val="28"/>
          <w:lang w:val="uk-UA" w:bidi="bo-CN"/>
        </w:rPr>
        <w:t>у</w:t>
      </w:r>
      <w:r w:rsidRPr="00A13848">
        <w:rPr>
          <w:sz w:val="28"/>
          <w:szCs w:val="28"/>
          <w:lang w:val="uk-UA" w:bidi="bo-CN"/>
        </w:rPr>
        <w:t xml:space="preserve"> громадян, «Дня депутата».</w:t>
      </w:r>
    </w:p>
    <w:p w14:paraId="4972540A" w14:textId="77777777" w:rsidR="00540A33" w:rsidRPr="00A13848" w:rsidRDefault="00540A33" w:rsidP="00540A33">
      <w:pPr>
        <w:pStyle w:val="a5"/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rPr>
          <w:b/>
          <w:spacing w:val="25"/>
          <w:sz w:val="28"/>
          <w:szCs w:val="28"/>
          <w:u w:val="single"/>
          <w:lang w:val="uk-UA" w:bidi="bo-CN"/>
        </w:rPr>
      </w:pPr>
      <w:r w:rsidRPr="00A13848">
        <w:rPr>
          <w:sz w:val="28"/>
          <w:szCs w:val="28"/>
          <w:lang w:val="uk-UA" w:bidi="bo-CN"/>
        </w:rPr>
        <w:lastRenderedPageBreak/>
        <w:t xml:space="preserve">Звітування перед громадою. </w:t>
      </w:r>
    </w:p>
    <w:p w14:paraId="420EE7BD" w14:textId="77777777" w:rsidR="00540A33" w:rsidRPr="00A13848" w:rsidRDefault="00540A33" w:rsidP="00540A33">
      <w:pPr>
        <w:pStyle w:val="a5"/>
        <w:widowControl w:val="0"/>
        <w:numPr>
          <w:ilvl w:val="0"/>
          <w:numId w:val="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b/>
          <w:spacing w:val="25"/>
          <w:sz w:val="28"/>
          <w:szCs w:val="28"/>
          <w:u w:val="single"/>
          <w:lang w:val="uk-UA" w:bidi="bo-CN"/>
        </w:rPr>
      </w:pPr>
      <w:r>
        <w:rPr>
          <w:sz w:val="28"/>
          <w:szCs w:val="28"/>
          <w:lang w:val="uk-UA" w:bidi="bo-CN"/>
        </w:rPr>
        <w:t xml:space="preserve">Забезпечення співпраці з управліннями та відділами виконавчого комітету міської ради, комунальними підприємствами, установами, організаціями Жмеринської міської територіальної громади. </w:t>
      </w:r>
    </w:p>
    <w:p w14:paraId="50DD0AE9" w14:textId="77777777" w:rsidR="00540A33" w:rsidRDefault="00540A33" w:rsidP="00540A33">
      <w:pPr>
        <w:pStyle w:val="a5"/>
        <w:widowControl w:val="0"/>
        <w:numPr>
          <w:ilvl w:val="0"/>
          <w:numId w:val="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val="uk-UA" w:bidi="bo-CN"/>
        </w:rPr>
      </w:pPr>
      <w:r>
        <w:rPr>
          <w:sz w:val="28"/>
          <w:szCs w:val="28"/>
          <w:lang w:val="uk-UA" w:bidi="bo-CN"/>
        </w:rPr>
        <w:t>І</w:t>
      </w:r>
      <w:r w:rsidRPr="00F25327">
        <w:rPr>
          <w:sz w:val="28"/>
          <w:szCs w:val="28"/>
          <w:lang w:val="uk-UA" w:bidi="bo-CN"/>
        </w:rPr>
        <w:t xml:space="preserve">нформування населення </w:t>
      </w:r>
      <w:r>
        <w:rPr>
          <w:sz w:val="28"/>
          <w:szCs w:val="28"/>
          <w:lang w:val="uk-UA" w:bidi="bo-CN"/>
        </w:rPr>
        <w:t xml:space="preserve">про </w:t>
      </w:r>
      <w:r w:rsidRPr="00F25327">
        <w:rPr>
          <w:sz w:val="28"/>
          <w:szCs w:val="28"/>
          <w:lang w:val="uk-UA" w:bidi="bo-CN"/>
        </w:rPr>
        <w:t>діяльн</w:t>
      </w:r>
      <w:r>
        <w:rPr>
          <w:sz w:val="28"/>
          <w:szCs w:val="28"/>
          <w:lang w:val="uk-UA" w:bidi="bo-CN"/>
        </w:rPr>
        <w:t xml:space="preserve">ість </w:t>
      </w:r>
      <w:r w:rsidRPr="00F25327">
        <w:rPr>
          <w:sz w:val="28"/>
          <w:szCs w:val="28"/>
          <w:lang w:val="uk-UA" w:bidi="bo-CN"/>
        </w:rPr>
        <w:t>постійної профільної комісії</w:t>
      </w:r>
      <w:r>
        <w:rPr>
          <w:sz w:val="28"/>
          <w:szCs w:val="28"/>
          <w:lang w:val="uk-UA" w:bidi="bo-CN"/>
        </w:rPr>
        <w:t xml:space="preserve"> через </w:t>
      </w:r>
      <w:r w:rsidRPr="00F25327">
        <w:rPr>
          <w:sz w:val="28"/>
          <w:szCs w:val="28"/>
          <w:lang w:val="uk-UA" w:bidi="bo-CN"/>
        </w:rPr>
        <w:t>засоб</w:t>
      </w:r>
      <w:r>
        <w:rPr>
          <w:sz w:val="28"/>
          <w:szCs w:val="28"/>
          <w:lang w:val="uk-UA" w:bidi="bo-CN"/>
        </w:rPr>
        <w:t>и</w:t>
      </w:r>
      <w:r w:rsidRPr="00F25327">
        <w:rPr>
          <w:sz w:val="28"/>
          <w:szCs w:val="28"/>
          <w:lang w:val="uk-UA" w:bidi="bo-CN"/>
        </w:rPr>
        <w:t xml:space="preserve"> масової інф</w:t>
      </w:r>
      <w:r>
        <w:rPr>
          <w:sz w:val="28"/>
          <w:szCs w:val="28"/>
          <w:lang w:val="uk-UA" w:bidi="bo-CN"/>
        </w:rPr>
        <w:t>ормації.</w:t>
      </w:r>
      <w:r w:rsidRPr="00F25327">
        <w:rPr>
          <w:sz w:val="28"/>
          <w:szCs w:val="28"/>
          <w:lang w:val="uk-UA" w:bidi="bo-CN"/>
        </w:rPr>
        <w:t xml:space="preserve"> </w:t>
      </w:r>
    </w:p>
    <w:p w14:paraId="4AF870E6" w14:textId="77777777" w:rsidR="00540A33" w:rsidRDefault="00540A33" w:rsidP="00540A33">
      <w:pPr>
        <w:pStyle w:val="a5"/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ind w:left="709"/>
        <w:jc w:val="both"/>
        <w:rPr>
          <w:sz w:val="28"/>
          <w:szCs w:val="28"/>
          <w:lang w:val="uk-UA" w:bidi="bo-CN"/>
        </w:rPr>
      </w:pPr>
    </w:p>
    <w:p w14:paraId="381002BE" w14:textId="77777777" w:rsidR="00540A33" w:rsidRDefault="00540A33" w:rsidP="007371E1">
      <w:pPr>
        <w:pStyle w:val="a5"/>
        <w:widowControl w:val="0"/>
        <w:tabs>
          <w:tab w:val="left" w:pos="0"/>
        </w:tabs>
        <w:autoSpaceDE w:val="0"/>
        <w:autoSpaceDN w:val="0"/>
        <w:adjustRightInd w:val="0"/>
        <w:ind w:left="0"/>
        <w:jc w:val="both"/>
        <w:rPr>
          <w:sz w:val="28"/>
          <w:szCs w:val="28"/>
          <w:lang w:val="uk-UA" w:bidi="bo-CN"/>
        </w:rPr>
      </w:pPr>
    </w:p>
    <w:p w14:paraId="59460F09" w14:textId="77777777" w:rsidR="00540A33" w:rsidRPr="00A13848" w:rsidRDefault="00540A33" w:rsidP="00540A3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5"/>
          <w:sz w:val="28"/>
          <w:szCs w:val="28"/>
          <w:u w:val="single"/>
          <w:lang w:val="uk-UA" w:eastAsia="ru-RU" w:bidi="bo-CN"/>
        </w:rPr>
      </w:pPr>
    </w:p>
    <w:p w14:paraId="6FBBA834" w14:textId="77777777" w:rsidR="00540A33" w:rsidRDefault="00540A33" w:rsidP="00E55A44">
      <w:pPr>
        <w:ind w:firstLine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3534">
        <w:rPr>
          <w:rFonts w:ascii="Times New Roman" w:eastAsia="Times New Roman" w:hAnsi="Times New Roman"/>
          <w:b/>
          <w:sz w:val="28"/>
          <w:szCs w:val="28"/>
          <w:lang w:val="uk-UA" w:eastAsia="ru-RU" w:bidi="bo-CN"/>
        </w:rPr>
        <w:t xml:space="preserve">Секретар міської ради                 </w:t>
      </w:r>
      <w:r>
        <w:rPr>
          <w:rFonts w:ascii="Times New Roman" w:eastAsia="Times New Roman" w:hAnsi="Times New Roman"/>
          <w:b/>
          <w:sz w:val="28"/>
          <w:szCs w:val="28"/>
          <w:lang w:val="uk-UA" w:eastAsia="ru-RU" w:bidi="bo-CN"/>
        </w:rPr>
        <w:t xml:space="preserve">                     </w:t>
      </w:r>
      <w:r w:rsidRPr="00003534">
        <w:rPr>
          <w:rFonts w:ascii="Times New Roman" w:eastAsia="Times New Roman" w:hAnsi="Times New Roman"/>
          <w:b/>
          <w:sz w:val="28"/>
          <w:szCs w:val="28"/>
          <w:lang w:val="uk-UA" w:eastAsia="ru-RU" w:bidi="bo-CN"/>
        </w:rPr>
        <w:t xml:space="preserve"> Вадим КОЖУХОВСЬКИЙ             </w:t>
      </w:r>
    </w:p>
    <w:p w14:paraId="0D30CE3A" w14:textId="77777777" w:rsidR="00502FCA" w:rsidRPr="00B42BFB" w:rsidRDefault="00502FCA" w:rsidP="00540A33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46439F3" w14:textId="77777777" w:rsidR="00B00049" w:rsidRDefault="00B00049" w:rsidP="00540A33">
      <w:pPr>
        <w:spacing w:after="0" w:line="240" w:lineRule="auto"/>
      </w:pPr>
    </w:p>
    <w:sectPr w:rsidR="00B00049" w:rsidSect="00EC1075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D7042"/>
    <w:multiLevelType w:val="hybridMultilevel"/>
    <w:tmpl w:val="DED2D0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1505ADA"/>
    <w:multiLevelType w:val="multilevel"/>
    <w:tmpl w:val="EB0CDFB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021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 w15:restartNumberingAfterBreak="0">
    <w:nsid w:val="6E383284"/>
    <w:multiLevelType w:val="hybridMultilevel"/>
    <w:tmpl w:val="126C39FE"/>
    <w:lvl w:ilvl="0" w:tplc="09648A66">
      <w:start w:val="1"/>
      <w:numFmt w:val="bullet"/>
      <w:lvlText w:val="-"/>
      <w:lvlJc w:val="left"/>
      <w:pPr>
        <w:ind w:left="177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4" w:hanging="360"/>
      </w:pPr>
      <w:rPr>
        <w:rFonts w:ascii="Wingdings" w:hAnsi="Wingdings" w:hint="default"/>
      </w:rPr>
    </w:lvl>
  </w:abstractNum>
  <w:abstractNum w:abstractNumId="3" w15:restartNumberingAfterBreak="0">
    <w:nsid w:val="70263BA8"/>
    <w:multiLevelType w:val="hybridMultilevel"/>
    <w:tmpl w:val="B300A5C4"/>
    <w:lvl w:ilvl="0" w:tplc="C16CCEF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FCA"/>
    <w:rsid w:val="000300B4"/>
    <w:rsid w:val="0007402A"/>
    <w:rsid w:val="00085A28"/>
    <w:rsid w:val="00086EE9"/>
    <w:rsid w:val="000F7A0F"/>
    <w:rsid w:val="001605AD"/>
    <w:rsid w:val="001653AB"/>
    <w:rsid w:val="00174673"/>
    <w:rsid w:val="00176A52"/>
    <w:rsid w:val="001B6DD1"/>
    <w:rsid w:val="00234E4F"/>
    <w:rsid w:val="0023542E"/>
    <w:rsid w:val="00243568"/>
    <w:rsid w:val="00250325"/>
    <w:rsid w:val="002731E6"/>
    <w:rsid w:val="00284828"/>
    <w:rsid w:val="002C2BE4"/>
    <w:rsid w:val="00301BB9"/>
    <w:rsid w:val="00325996"/>
    <w:rsid w:val="00330F6C"/>
    <w:rsid w:val="003F6D43"/>
    <w:rsid w:val="00436B8D"/>
    <w:rsid w:val="0043720E"/>
    <w:rsid w:val="004546A7"/>
    <w:rsid w:val="00497A13"/>
    <w:rsid w:val="004A4747"/>
    <w:rsid w:val="004D1423"/>
    <w:rsid w:val="004F7205"/>
    <w:rsid w:val="00502FCA"/>
    <w:rsid w:val="005243F4"/>
    <w:rsid w:val="00525196"/>
    <w:rsid w:val="00540A33"/>
    <w:rsid w:val="005609BA"/>
    <w:rsid w:val="005612A7"/>
    <w:rsid w:val="005D2D1D"/>
    <w:rsid w:val="005E587E"/>
    <w:rsid w:val="005F12E1"/>
    <w:rsid w:val="00622201"/>
    <w:rsid w:val="0063342F"/>
    <w:rsid w:val="00644CFF"/>
    <w:rsid w:val="006B1681"/>
    <w:rsid w:val="00717267"/>
    <w:rsid w:val="00733E17"/>
    <w:rsid w:val="007371E1"/>
    <w:rsid w:val="00764746"/>
    <w:rsid w:val="00791806"/>
    <w:rsid w:val="007A5E43"/>
    <w:rsid w:val="007D6426"/>
    <w:rsid w:val="0080593F"/>
    <w:rsid w:val="00807BDF"/>
    <w:rsid w:val="0082030A"/>
    <w:rsid w:val="0084053C"/>
    <w:rsid w:val="008E2AB9"/>
    <w:rsid w:val="0091112C"/>
    <w:rsid w:val="00984C2D"/>
    <w:rsid w:val="009A1D95"/>
    <w:rsid w:val="009C7BFD"/>
    <w:rsid w:val="00A259C9"/>
    <w:rsid w:val="00A25DE2"/>
    <w:rsid w:val="00A91161"/>
    <w:rsid w:val="00AF41FC"/>
    <w:rsid w:val="00B00049"/>
    <w:rsid w:val="00B06137"/>
    <w:rsid w:val="00B433C1"/>
    <w:rsid w:val="00B74227"/>
    <w:rsid w:val="00B757D1"/>
    <w:rsid w:val="00BC2A02"/>
    <w:rsid w:val="00BC414E"/>
    <w:rsid w:val="00C61ACD"/>
    <w:rsid w:val="00C8394A"/>
    <w:rsid w:val="00CC3288"/>
    <w:rsid w:val="00CD10BE"/>
    <w:rsid w:val="00D026FB"/>
    <w:rsid w:val="00D02F4A"/>
    <w:rsid w:val="00D62523"/>
    <w:rsid w:val="00D65516"/>
    <w:rsid w:val="00DA2115"/>
    <w:rsid w:val="00DB5BBA"/>
    <w:rsid w:val="00DC5F2E"/>
    <w:rsid w:val="00E55A44"/>
    <w:rsid w:val="00E72A77"/>
    <w:rsid w:val="00EA36FC"/>
    <w:rsid w:val="00EA68C2"/>
    <w:rsid w:val="00EC1075"/>
    <w:rsid w:val="00F216A5"/>
    <w:rsid w:val="00F274EE"/>
    <w:rsid w:val="00F34260"/>
    <w:rsid w:val="00F755FB"/>
    <w:rsid w:val="00F8695C"/>
    <w:rsid w:val="00FD5935"/>
    <w:rsid w:val="00FF5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091AB"/>
  <w15:docId w15:val="{19C730EE-4B13-41F8-9777-83767D324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2F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4E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34E4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6474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8E2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basedOn w:val="a"/>
    <w:uiPriority w:val="1"/>
    <w:qFormat/>
    <w:rsid w:val="00540A33"/>
    <w:pPr>
      <w:spacing w:after="0" w:line="240" w:lineRule="auto"/>
    </w:pPr>
    <w:rPr>
      <w:rFonts w:eastAsiaTheme="minorEastAsia" w:cs="Times New Roman"/>
      <w:sz w:val="24"/>
      <w:szCs w:val="32"/>
    </w:rPr>
  </w:style>
  <w:style w:type="character" w:styleId="a8">
    <w:name w:val="Strong"/>
    <w:basedOn w:val="a0"/>
    <w:qFormat/>
    <w:rsid w:val="00086E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667CE0-4EB8-4B10-8059-8E3B4B42D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7</Pages>
  <Words>1745</Words>
  <Characters>9949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МАЙЯ</cp:lastModifiedBy>
  <cp:revision>17</cp:revision>
  <cp:lastPrinted>2025-02-17T14:14:00Z</cp:lastPrinted>
  <dcterms:created xsi:type="dcterms:W3CDTF">2025-01-28T10:43:00Z</dcterms:created>
  <dcterms:modified xsi:type="dcterms:W3CDTF">2026-01-22T13:16:00Z</dcterms:modified>
</cp:coreProperties>
</file>