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C7AEF" w14:textId="311B920B" w:rsidR="00567ED7" w:rsidRPr="0022508A" w:rsidRDefault="00567ED7" w:rsidP="00567ED7">
      <w:pPr>
        <w:pStyle w:val="1"/>
        <w:jc w:val="center"/>
        <w:rPr>
          <w:b/>
          <w:bCs/>
          <w:sz w:val="32"/>
          <w:szCs w:val="32"/>
        </w:rPr>
      </w:pPr>
      <w:r w:rsidRPr="0022508A">
        <w:rPr>
          <w:b/>
          <w:bCs/>
          <w:sz w:val="32"/>
          <w:szCs w:val="32"/>
        </w:rPr>
        <w:t>ПОЯСНЮВАЛЬНА ЗАПИСКА</w:t>
      </w:r>
    </w:p>
    <w:p w14:paraId="1FDCEB95" w14:textId="0BF7C16E" w:rsidR="00567ED7" w:rsidRDefault="00567ED7" w:rsidP="00E949F1">
      <w:pPr>
        <w:pStyle w:val="1"/>
        <w:spacing w:before="240"/>
        <w:jc w:val="center"/>
        <w:rPr>
          <w:b/>
          <w:bCs/>
          <w:color w:val="000000"/>
        </w:rPr>
      </w:pPr>
      <w:r w:rsidRPr="00567ED7">
        <w:rPr>
          <w:b/>
          <w:bCs/>
        </w:rPr>
        <w:t>до проєкту рішення «</w:t>
      </w:r>
      <w:r w:rsidRPr="00567ED7">
        <w:rPr>
          <w:b/>
          <w:bCs/>
          <w:color w:val="000000"/>
          <w:szCs w:val="28"/>
        </w:rPr>
        <w:t xml:space="preserve">Про внесення змін до рішення 49 сесії 8 скликання від 11 червня 2024 року </w:t>
      </w:r>
      <w:r w:rsidR="009B4821" w:rsidRPr="009B4821">
        <w:rPr>
          <w:b/>
          <w:bCs/>
          <w:color w:val="000000"/>
          <w:szCs w:val="28"/>
        </w:rPr>
        <w:t>№ 1046 «</w:t>
      </w:r>
      <w:r w:rsidR="009B4821" w:rsidRPr="00410C54">
        <w:rPr>
          <w:b/>
          <w:bCs/>
          <w:color w:val="000000"/>
          <w:szCs w:val="28"/>
        </w:rPr>
        <w:t>Про затвердження програми «Підтримка</w:t>
      </w:r>
      <w:r w:rsidR="009B4821" w:rsidRPr="009B4821">
        <w:rPr>
          <w:b/>
          <w:bCs/>
          <w:color w:val="000000"/>
          <w:szCs w:val="28"/>
        </w:rPr>
        <w:t xml:space="preserve"> </w:t>
      </w:r>
      <w:r w:rsidR="009B4821" w:rsidRPr="00410C54">
        <w:rPr>
          <w:b/>
          <w:bCs/>
          <w:color w:val="000000"/>
          <w:szCs w:val="28"/>
        </w:rPr>
        <w:t xml:space="preserve">Захисників і Захисниць України </w:t>
      </w:r>
      <w:r w:rsidR="009B4821" w:rsidRPr="009B4821">
        <w:rPr>
          <w:b/>
          <w:bCs/>
          <w:color w:val="000000"/>
          <w:szCs w:val="28"/>
        </w:rPr>
        <w:t>та членів їхніх сімей на 2025-2027 роки»»</w:t>
      </w:r>
      <w:r w:rsidR="002C0DA6">
        <w:rPr>
          <w:b/>
          <w:bCs/>
          <w:color w:val="000000"/>
          <w:szCs w:val="28"/>
        </w:rPr>
        <w:t>(зі змінами)</w:t>
      </w:r>
    </w:p>
    <w:p w14:paraId="6C6FF6C9" w14:textId="77777777" w:rsidR="009A7A7B" w:rsidRDefault="00567ED7" w:rsidP="009A7A7B">
      <w:pPr>
        <w:spacing w:before="240" w:after="0"/>
        <w:rPr>
          <w:b/>
          <w:bCs/>
          <w:lang w:eastAsia="ru-RU"/>
        </w:rPr>
      </w:pPr>
      <w:r w:rsidRPr="00567ED7">
        <w:rPr>
          <w:b/>
          <w:bCs/>
          <w:lang w:eastAsia="ru-RU"/>
        </w:rPr>
        <w:t>1.Мета</w:t>
      </w:r>
    </w:p>
    <w:p w14:paraId="58D88259" w14:textId="205598C2" w:rsidR="007763AB" w:rsidRPr="00D04BF6" w:rsidRDefault="00567ED7" w:rsidP="008B037C">
      <w:pPr>
        <w:spacing w:before="240" w:after="0"/>
        <w:ind w:firstLine="708"/>
        <w:jc w:val="both"/>
        <w:rPr>
          <w:b/>
          <w:bCs/>
          <w:lang w:eastAsia="ru-RU"/>
        </w:rPr>
      </w:pPr>
      <w:r w:rsidRPr="00567ED7">
        <w:t>Проєкт рішення «</w:t>
      </w:r>
      <w:r w:rsidRPr="00567ED7">
        <w:rPr>
          <w:color w:val="000000"/>
        </w:rPr>
        <w:t xml:space="preserve">Про внесення змін до рішення 49 сесії 8 скликання від 11 червня 2024 року </w:t>
      </w:r>
      <w:bookmarkStart w:id="0" w:name="_Hlk199240380"/>
      <w:r w:rsidR="00410C54" w:rsidRPr="00410C54">
        <w:rPr>
          <w:color w:val="000000"/>
        </w:rPr>
        <w:t>№ 1046</w:t>
      </w:r>
      <w:r w:rsidR="00410C54">
        <w:rPr>
          <w:color w:val="000000"/>
        </w:rPr>
        <w:t xml:space="preserve"> «</w:t>
      </w:r>
      <w:r w:rsidR="00410C54" w:rsidRPr="00410C54">
        <w:rPr>
          <w:color w:val="000000"/>
        </w:rPr>
        <w:t>Про затвердження програми «Підтримка</w:t>
      </w:r>
      <w:r w:rsidR="00410C54">
        <w:rPr>
          <w:color w:val="000000"/>
        </w:rPr>
        <w:t xml:space="preserve"> </w:t>
      </w:r>
      <w:r w:rsidR="00410C54" w:rsidRPr="00410C54">
        <w:rPr>
          <w:color w:val="000000"/>
        </w:rPr>
        <w:t>Захисників і Захисниць України та членів їхніх сімей на 2025-2027 роки</w:t>
      </w:r>
      <w:r w:rsidRPr="00567ED7">
        <w:rPr>
          <w:color w:val="000000"/>
        </w:rPr>
        <w:t>»»</w:t>
      </w:r>
      <w:bookmarkEnd w:id="0"/>
      <w:r w:rsidR="002E0D77">
        <w:rPr>
          <w:color w:val="000000"/>
        </w:rPr>
        <w:t>,</w:t>
      </w:r>
      <w:r w:rsidRPr="00567ED7">
        <w:rPr>
          <w:color w:val="000000"/>
        </w:rPr>
        <w:t xml:space="preserve"> </w:t>
      </w:r>
      <w:r w:rsidRPr="00F434B8">
        <w:rPr>
          <w:color w:val="000000"/>
        </w:rPr>
        <w:t>розроблено</w:t>
      </w:r>
      <w:r w:rsidRPr="007113BF">
        <w:rPr>
          <w:color w:val="000000"/>
        </w:rPr>
        <w:t xml:space="preserve"> з метою </w:t>
      </w:r>
      <w:r w:rsidR="009E37F1" w:rsidRPr="007113BF">
        <w:rPr>
          <w:color w:val="000000"/>
        </w:rPr>
        <w:t>врегулювання питан</w:t>
      </w:r>
      <w:r w:rsidR="00612AEB">
        <w:rPr>
          <w:color w:val="000000"/>
        </w:rPr>
        <w:t>ь</w:t>
      </w:r>
      <w:r w:rsidR="009E37F1" w:rsidRPr="007113BF">
        <w:rPr>
          <w:color w:val="000000"/>
        </w:rPr>
        <w:t xml:space="preserve"> щодо </w:t>
      </w:r>
      <w:r w:rsidR="00612AEB" w:rsidRPr="007113BF">
        <w:rPr>
          <w:rFonts w:eastAsia="Calibri"/>
          <w:lang w:val="ru-RU"/>
        </w:rPr>
        <w:t xml:space="preserve">виконання заходів спрямованих на підтримку </w:t>
      </w:r>
      <w:r w:rsidR="00612AEB" w:rsidRPr="00FD7587">
        <w:rPr>
          <w:rFonts w:eastAsia="Times New Roman"/>
          <w:bCs/>
          <w:sz w:val="27"/>
          <w:szCs w:val="27"/>
          <w:lang w:eastAsia="ru-RU"/>
        </w:rPr>
        <w:t>Захисників і Захисниць України</w:t>
      </w:r>
      <w:r w:rsidR="00612AEB">
        <w:rPr>
          <w:rFonts w:eastAsia="Times New Roman"/>
          <w:bCs/>
          <w:sz w:val="27"/>
          <w:szCs w:val="27"/>
          <w:lang w:eastAsia="ru-RU"/>
        </w:rPr>
        <w:t xml:space="preserve"> та членів їхніх сімей, а також</w:t>
      </w:r>
      <w:r w:rsidR="00612AEB" w:rsidRPr="007113BF">
        <w:rPr>
          <w:rFonts w:eastAsia="Calibri"/>
          <w:lang w:val="ru-RU"/>
        </w:rPr>
        <w:t xml:space="preserve"> </w:t>
      </w:r>
      <w:r w:rsidR="00D04BF6">
        <w:rPr>
          <w:rFonts w:eastAsia="Calibri"/>
          <w:lang w:val="ru-RU"/>
        </w:rPr>
        <w:t xml:space="preserve">щодо </w:t>
      </w:r>
      <w:r w:rsidR="007113BF" w:rsidRPr="007113BF">
        <w:rPr>
          <w:rFonts w:eastAsia="Calibri"/>
          <w:lang w:val="ru-RU"/>
        </w:rPr>
        <w:t>вшанування пам’яті військовослужбовців, які захища</w:t>
      </w:r>
      <w:r w:rsidR="00D04BF6">
        <w:rPr>
          <w:rFonts w:eastAsia="Calibri"/>
          <w:lang w:val="ru-RU"/>
        </w:rPr>
        <w:t>ли</w:t>
      </w:r>
      <w:r w:rsidR="007113BF" w:rsidRPr="007113BF">
        <w:rPr>
          <w:rFonts w:eastAsia="Calibri"/>
          <w:lang w:val="ru-RU"/>
        </w:rPr>
        <w:t xml:space="preserve"> незалежність, суверенітет та територіальну цілісність України</w:t>
      </w:r>
      <w:r w:rsidR="00D04BF6">
        <w:rPr>
          <w:rFonts w:eastAsia="Calibri"/>
          <w:lang w:val="ru-RU"/>
        </w:rPr>
        <w:t xml:space="preserve"> у зв'язку із військовою</w:t>
      </w:r>
      <w:r w:rsidR="0056766F" w:rsidRPr="0056766F">
        <w:rPr>
          <w:lang w:eastAsia="x-none"/>
        </w:rPr>
        <w:t xml:space="preserve"> агресі</w:t>
      </w:r>
      <w:r w:rsidR="00D04BF6">
        <w:rPr>
          <w:lang w:eastAsia="x-none"/>
        </w:rPr>
        <w:t>єю</w:t>
      </w:r>
      <w:r w:rsidR="0056766F" w:rsidRPr="0056766F">
        <w:rPr>
          <w:lang w:eastAsia="x-none"/>
        </w:rPr>
        <w:t xml:space="preserve"> російської федерації </w:t>
      </w:r>
      <w:r w:rsidR="00D04BF6">
        <w:rPr>
          <w:lang w:eastAsia="x-none"/>
        </w:rPr>
        <w:t xml:space="preserve">проти </w:t>
      </w:r>
      <w:r w:rsidR="0056766F" w:rsidRPr="0056766F">
        <w:rPr>
          <w:lang w:eastAsia="x-none"/>
        </w:rPr>
        <w:t>України</w:t>
      </w:r>
      <w:r w:rsidR="00D04BF6" w:rsidRPr="00D04BF6">
        <w:rPr>
          <w:rFonts w:eastAsia="Times New Roman"/>
          <w:i/>
          <w:iCs/>
          <w:lang w:eastAsia="x-none"/>
        </w:rPr>
        <w:t xml:space="preserve"> </w:t>
      </w:r>
      <w:r w:rsidR="00D04BF6" w:rsidRPr="00D04BF6">
        <w:rPr>
          <w:rFonts w:eastAsia="Times New Roman"/>
          <w:lang w:eastAsia="x-none"/>
        </w:rPr>
        <w:t>та на момент загибелі (смерті) не були звільнені з військової служби</w:t>
      </w:r>
      <w:r w:rsidR="007113BF" w:rsidRPr="00D04BF6">
        <w:rPr>
          <w:rFonts w:eastAsia="Calibri"/>
          <w:lang w:val="ru-RU"/>
        </w:rPr>
        <w:t xml:space="preserve">. </w:t>
      </w:r>
    </w:p>
    <w:p w14:paraId="77DCA554" w14:textId="2BEDC46D" w:rsidR="00567ED7" w:rsidRDefault="00567ED7" w:rsidP="0022508A">
      <w:pPr>
        <w:spacing w:before="240"/>
        <w:rPr>
          <w:b/>
          <w:bCs/>
          <w:color w:val="000000"/>
        </w:rPr>
      </w:pPr>
      <w:r w:rsidRPr="00567ED7">
        <w:rPr>
          <w:b/>
          <w:bCs/>
          <w:color w:val="000000"/>
        </w:rPr>
        <w:t xml:space="preserve">2.Обгрунтування необхідності прийняття </w:t>
      </w:r>
      <w:r w:rsidR="00FA06BB">
        <w:rPr>
          <w:b/>
          <w:bCs/>
          <w:color w:val="000000"/>
        </w:rPr>
        <w:t>проєкту рішення</w:t>
      </w:r>
    </w:p>
    <w:p w14:paraId="59BC4E48" w14:textId="77777777" w:rsidR="00612AEB" w:rsidRDefault="00612AEB" w:rsidP="00612AEB">
      <w:pPr>
        <w:spacing w:after="0"/>
        <w:ind w:firstLine="708"/>
        <w:jc w:val="both"/>
      </w:pPr>
      <w:r w:rsidRPr="002A6C2D">
        <w:t xml:space="preserve">На сьогодні підтримка ветеранів та членів їхніх сімей є пріоритетним напрямком соціальної політики громади. У 2026 році актуальним залишається питання не лише фінансової допомоги, а й психологічного та фізичного відновлення. </w:t>
      </w:r>
    </w:p>
    <w:p w14:paraId="281407C9" w14:textId="77777777" w:rsidR="00612AEB" w:rsidRDefault="00612AEB" w:rsidP="00612AEB">
      <w:pPr>
        <w:spacing w:after="0"/>
        <w:ind w:firstLine="708"/>
        <w:jc w:val="both"/>
      </w:pPr>
      <w:r>
        <w:t>З метою виконання І етапу соціальної послуги соціальної адаптації ветеранів війни та членів їхніх сімей в рекреаційних закладах, відповідно до пункту 9 ст. 13 Закону України «Про соціальні послуги» н</w:t>
      </w:r>
      <w:r w:rsidRPr="00F066DD">
        <w:t>адавачі соціальних послуг мають право залучати на договірній основі підприємства, установи, організації до надання соціальних послуг та утворювати мультидисциплінарні команди для забезпечення комплексного підходу до надання соціальних послуг та забезпечення найкращих інтересів отримувачів соціальних послуг.</w:t>
      </w:r>
      <w:r>
        <w:t xml:space="preserve">   </w:t>
      </w:r>
    </w:p>
    <w:p w14:paraId="237B6584" w14:textId="77777777" w:rsidR="00612AEB" w:rsidRDefault="00612AEB" w:rsidP="00612AEB">
      <w:pPr>
        <w:spacing w:after="0"/>
        <w:ind w:firstLine="708"/>
        <w:jc w:val="both"/>
      </w:pPr>
      <w:r w:rsidRPr="00EF6B3D">
        <w:t>Оскільки система надання соціальних послуг в Україні зараз регулюється через Реєстр надавачів та отримувачів соціальних послуг, будь-яка бюджетна програма має відповідати вимогам Закону України «Про соціальні послуги».</w:t>
      </w:r>
    </w:p>
    <w:p w14:paraId="4FF234F8" w14:textId="77777777" w:rsidR="00612AEB" w:rsidRDefault="00612AEB" w:rsidP="00612AEB">
      <w:pPr>
        <w:spacing w:after="0"/>
        <w:ind w:firstLine="708"/>
        <w:jc w:val="both"/>
      </w:pPr>
      <w:r w:rsidRPr="00EF6B3D">
        <w:t>За чинними нормами, бюджетні кошти на соц</w:t>
      </w:r>
      <w:r>
        <w:t xml:space="preserve">іальної </w:t>
      </w:r>
      <w:r w:rsidRPr="00EF6B3D">
        <w:t>послуги можна спрямовувати лише тим закладам, які офіційно внесені до Державного реєстру.</w:t>
      </w:r>
    </w:p>
    <w:p w14:paraId="2EC1BEAA" w14:textId="7F5190A6" w:rsidR="00612AEB" w:rsidRDefault="00612AEB" w:rsidP="00612AEB">
      <w:pPr>
        <w:spacing w:after="0"/>
        <w:ind w:firstLine="708"/>
        <w:jc w:val="both"/>
      </w:pPr>
      <w:r>
        <w:t>Тому враховуючи вище зазначене, зміна виконавців заходу програми «</w:t>
      </w:r>
      <w:r w:rsidRPr="009A71FD">
        <w:t>Забезпечення організації та проведення першого етапу соціальної послуги соціальної адаптації Захисників чи Захисниць України з числа ветеранів війни, а також членів їхніх сімей</w:t>
      </w:r>
      <w:r>
        <w:t>» необхідна для реалізації даного заходу.</w:t>
      </w:r>
    </w:p>
    <w:p w14:paraId="06CE7417" w14:textId="37B8C350" w:rsidR="005C27E6" w:rsidRPr="00D04BF6" w:rsidRDefault="00612AEB" w:rsidP="00D04BF6">
      <w:pPr>
        <w:spacing w:after="0"/>
        <w:ind w:firstLine="708"/>
        <w:jc w:val="both"/>
        <w:rPr>
          <w:rFonts w:eastAsia="Calibri"/>
          <w:lang w:eastAsia="ru-RU"/>
        </w:rPr>
      </w:pPr>
      <w:r>
        <w:t>В</w:t>
      </w:r>
      <w:r w:rsidR="00974200" w:rsidRPr="00B661E1">
        <w:t xml:space="preserve">раховуючи звернення виконавців ритуальних послуг, щодо збільшення </w:t>
      </w:r>
      <w:r w:rsidR="00974200">
        <w:t xml:space="preserve">обсягів коштів на забезпечення проведення </w:t>
      </w:r>
      <w:r w:rsidR="00974200" w:rsidRPr="00B661E1">
        <w:t>похован</w:t>
      </w:r>
      <w:r w:rsidR="00974200">
        <w:t>ь</w:t>
      </w:r>
      <w:r w:rsidR="00974200" w:rsidRPr="00B661E1">
        <w:t xml:space="preserve"> військовослужбовців</w:t>
      </w:r>
      <w:r w:rsidR="00974200">
        <w:t>,</w:t>
      </w:r>
      <w:r w:rsidR="00974200">
        <w:rPr>
          <w:color w:val="000000"/>
        </w:rPr>
        <w:t xml:space="preserve"> </w:t>
      </w:r>
      <w:r w:rsidR="002E0D77">
        <w:rPr>
          <w:color w:val="000000"/>
        </w:rPr>
        <w:t xml:space="preserve">прийняття </w:t>
      </w:r>
      <w:r w:rsidR="002E0D77" w:rsidRPr="002E0D77">
        <w:rPr>
          <w:color w:val="000000"/>
        </w:rPr>
        <w:t xml:space="preserve">даного проєкту рішення </w:t>
      </w:r>
      <w:r w:rsidR="008A12EE" w:rsidRPr="002E0D77">
        <w:rPr>
          <w:color w:val="000000"/>
        </w:rPr>
        <w:t>забезпеч</w:t>
      </w:r>
      <w:r w:rsidR="00974200">
        <w:rPr>
          <w:color w:val="000000"/>
        </w:rPr>
        <w:t>ить</w:t>
      </w:r>
      <w:r w:rsidR="008A12EE" w:rsidRPr="002E0D77">
        <w:rPr>
          <w:color w:val="000000"/>
        </w:rPr>
        <w:t xml:space="preserve"> </w:t>
      </w:r>
      <w:r w:rsidR="00D04BF6">
        <w:rPr>
          <w:color w:val="000000"/>
        </w:rPr>
        <w:t>здійснення</w:t>
      </w:r>
      <w:r w:rsidR="008A12EE">
        <w:rPr>
          <w:color w:val="000000"/>
        </w:rPr>
        <w:t xml:space="preserve"> виплат</w:t>
      </w:r>
      <w:r w:rsidR="005C27E6">
        <w:t xml:space="preserve"> </w:t>
      </w:r>
      <w:r w:rsidR="00110B91">
        <w:t>для</w:t>
      </w:r>
      <w:r w:rsidR="0056766F" w:rsidRPr="0056766F">
        <w:rPr>
          <w:rFonts w:eastAsia="Times New Roman"/>
          <w:lang w:eastAsia="x-none"/>
        </w:rPr>
        <w:t xml:space="preserve"> </w:t>
      </w:r>
      <w:bookmarkStart w:id="1" w:name="_Hlk199248350"/>
      <w:r w:rsidR="0056766F" w:rsidRPr="0056766F">
        <w:rPr>
          <w:rFonts w:eastAsia="Times New Roman"/>
          <w:lang w:eastAsia="x-none"/>
        </w:rPr>
        <w:t>відшкодування витрат пов’язаних з похованням</w:t>
      </w:r>
      <w:r w:rsidR="0056766F" w:rsidRPr="0056766F">
        <w:rPr>
          <w:rFonts w:eastAsia="Times New Roman"/>
          <w:sz w:val="22"/>
          <w:szCs w:val="22"/>
          <w:lang w:eastAsia="x-none"/>
        </w:rPr>
        <w:t xml:space="preserve"> </w:t>
      </w:r>
      <w:r w:rsidR="0056766F" w:rsidRPr="0056766F">
        <w:rPr>
          <w:rFonts w:eastAsia="Times New Roman"/>
          <w:lang w:eastAsia="x-none"/>
        </w:rPr>
        <w:t>військовослужбовців, які захища</w:t>
      </w:r>
      <w:r w:rsidR="00D04BF6">
        <w:rPr>
          <w:rFonts w:eastAsia="Times New Roman"/>
          <w:lang w:eastAsia="x-none"/>
        </w:rPr>
        <w:t>л</w:t>
      </w:r>
      <w:r w:rsidR="0056766F" w:rsidRPr="0056766F">
        <w:rPr>
          <w:rFonts w:eastAsia="Times New Roman"/>
          <w:lang w:eastAsia="x-none"/>
        </w:rPr>
        <w:t xml:space="preserve">и незалежність, суверенітет та територіальну цілісність України </w:t>
      </w:r>
      <w:r w:rsidR="00D04BF6">
        <w:rPr>
          <w:rFonts w:eastAsia="Calibri"/>
          <w:lang w:val="ru-RU"/>
        </w:rPr>
        <w:t xml:space="preserve">у зв'язку </w:t>
      </w:r>
      <w:r w:rsidR="00D04BF6">
        <w:rPr>
          <w:rFonts w:eastAsia="Calibri"/>
          <w:lang w:val="ru-RU"/>
        </w:rPr>
        <w:lastRenderedPageBreak/>
        <w:t>із військовою</w:t>
      </w:r>
      <w:r w:rsidR="00D04BF6" w:rsidRPr="0056766F">
        <w:rPr>
          <w:lang w:eastAsia="x-none"/>
        </w:rPr>
        <w:t xml:space="preserve"> агресі</w:t>
      </w:r>
      <w:r w:rsidR="00D04BF6">
        <w:rPr>
          <w:lang w:eastAsia="x-none"/>
        </w:rPr>
        <w:t>єю</w:t>
      </w:r>
      <w:r w:rsidR="00D04BF6" w:rsidRPr="0056766F">
        <w:rPr>
          <w:lang w:eastAsia="x-none"/>
        </w:rPr>
        <w:t xml:space="preserve"> російської федерації </w:t>
      </w:r>
      <w:r w:rsidR="00D04BF6">
        <w:rPr>
          <w:lang w:eastAsia="x-none"/>
        </w:rPr>
        <w:t xml:space="preserve">проти </w:t>
      </w:r>
      <w:r w:rsidR="00D04BF6" w:rsidRPr="00D04BF6">
        <w:rPr>
          <w:lang w:eastAsia="x-none"/>
        </w:rPr>
        <w:t>України та на момент загибелі (смерті) не були звільнені з військової служби.</w:t>
      </w:r>
    </w:p>
    <w:bookmarkEnd w:id="1"/>
    <w:p w14:paraId="644F4C80" w14:textId="77777777" w:rsidR="00B00775" w:rsidRPr="00B00775" w:rsidRDefault="00B00775" w:rsidP="00710DB2">
      <w:pPr>
        <w:spacing w:before="240"/>
        <w:rPr>
          <w:b/>
          <w:bCs/>
        </w:rPr>
      </w:pPr>
      <w:r w:rsidRPr="00B00775">
        <w:rPr>
          <w:b/>
          <w:bCs/>
        </w:rPr>
        <w:t>3.Загальна характеристика та основні положення проєкту рішення</w:t>
      </w:r>
    </w:p>
    <w:p w14:paraId="474387ED" w14:textId="16873C82" w:rsidR="0052492F" w:rsidRPr="000F10F7" w:rsidRDefault="009E37F1" w:rsidP="0022508A">
      <w:pPr>
        <w:spacing w:after="0" w:line="240" w:lineRule="auto"/>
        <w:ind w:firstLine="708"/>
        <w:jc w:val="both"/>
        <w:rPr>
          <w:rFonts w:eastAsia="Times New Roman"/>
          <w:lang w:eastAsia="ru-RU"/>
        </w:rPr>
      </w:pPr>
      <w:r w:rsidRPr="000F10F7">
        <w:rPr>
          <w:rFonts w:eastAsia="Times New Roman"/>
          <w:lang w:eastAsia="ru-RU"/>
        </w:rPr>
        <w:t xml:space="preserve">Проєкт рішення складається з </w:t>
      </w:r>
      <w:r w:rsidR="000B75D1">
        <w:rPr>
          <w:rFonts w:eastAsia="Times New Roman"/>
          <w:lang w:eastAsia="ru-RU"/>
        </w:rPr>
        <w:t>3</w:t>
      </w:r>
      <w:r w:rsidRPr="000F10F7">
        <w:rPr>
          <w:rFonts w:eastAsia="Times New Roman"/>
          <w:lang w:eastAsia="ru-RU"/>
        </w:rPr>
        <w:t xml:space="preserve"> п</w:t>
      </w:r>
      <w:r w:rsidR="002E0D77" w:rsidRPr="000F10F7">
        <w:rPr>
          <w:rFonts w:eastAsia="Times New Roman"/>
          <w:lang w:eastAsia="ru-RU"/>
        </w:rPr>
        <w:t>унктів</w:t>
      </w:r>
      <w:r w:rsidRPr="000F10F7">
        <w:rPr>
          <w:rFonts w:eastAsia="Times New Roman"/>
          <w:lang w:eastAsia="ru-RU"/>
        </w:rPr>
        <w:t xml:space="preserve">, </w:t>
      </w:r>
      <w:r w:rsidR="0052492F" w:rsidRPr="000F10F7">
        <w:rPr>
          <w:rFonts w:eastAsia="Times New Roman"/>
          <w:lang w:eastAsia="ru-RU"/>
        </w:rPr>
        <w:t>а саме</w:t>
      </w:r>
      <w:r w:rsidRPr="000F10F7">
        <w:rPr>
          <w:rFonts w:eastAsia="Times New Roman"/>
          <w:lang w:eastAsia="ru-RU"/>
        </w:rPr>
        <w:t xml:space="preserve"> :</w:t>
      </w:r>
      <w:bookmarkStart w:id="2" w:name="_Hlk191374137"/>
    </w:p>
    <w:bookmarkEnd w:id="2"/>
    <w:p w14:paraId="7A72D614" w14:textId="77777777" w:rsidR="00181F65" w:rsidRPr="00110B91" w:rsidRDefault="00181F65" w:rsidP="00181F65">
      <w:pPr>
        <w:spacing w:after="0" w:line="240" w:lineRule="auto"/>
        <w:jc w:val="both"/>
        <w:rPr>
          <w:rFonts w:eastAsia="Times New Roman"/>
          <w:b/>
          <w:bCs/>
          <w:color w:val="EE0000"/>
          <w:lang w:eastAsia="ru-RU"/>
        </w:rPr>
      </w:pPr>
    </w:p>
    <w:p w14:paraId="0EE0437F" w14:textId="77777777" w:rsidR="000B75D1" w:rsidRPr="000B75D1" w:rsidRDefault="000B75D1" w:rsidP="000B75D1">
      <w:pPr>
        <w:tabs>
          <w:tab w:val="left" w:pos="540"/>
        </w:tabs>
        <w:spacing w:after="0" w:line="240" w:lineRule="auto"/>
        <w:ind w:firstLine="709"/>
        <w:jc w:val="both"/>
        <w:rPr>
          <w:rFonts w:eastAsia="Times New Roman"/>
          <w:lang w:eastAsia="ru-RU"/>
        </w:rPr>
      </w:pPr>
      <w:r w:rsidRPr="000B75D1">
        <w:rPr>
          <w:rFonts w:eastAsia="Times New Roman"/>
          <w:lang w:eastAsia="ru-RU"/>
        </w:rPr>
        <w:t>1. Внести зміни</w:t>
      </w:r>
      <w:r w:rsidRPr="000B75D1">
        <w:rPr>
          <w:rFonts w:eastAsia="Times New Roman"/>
          <w:sz w:val="20"/>
          <w:szCs w:val="20"/>
          <w:lang w:val="ru-RU" w:eastAsia="ru-RU"/>
        </w:rPr>
        <w:t xml:space="preserve"> </w:t>
      </w:r>
      <w:r w:rsidRPr="000B75D1">
        <w:rPr>
          <w:rFonts w:eastAsia="Times New Roman"/>
          <w:lang w:eastAsia="ru-RU"/>
        </w:rPr>
        <w:t xml:space="preserve">до </w:t>
      </w:r>
      <w:r w:rsidRPr="000B75D1">
        <w:rPr>
          <w:rFonts w:eastAsia="Times New Roman"/>
          <w:color w:val="000000"/>
          <w:lang w:eastAsia="ru-RU"/>
        </w:rPr>
        <w:t xml:space="preserve">Додатку 1 </w:t>
      </w:r>
      <w:r w:rsidRPr="000B75D1">
        <w:rPr>
          <w:rFonts w:eastAsia="Times New Roman"/>
          <w:lang w:eastAsia="ru-RU"/>
        </w:rPr>
        <w:t>«Програма «Підтримка Захисників і Захисниць України та членів їхніх сімей на 2025-2027 роки»», а саме:</w:t>
      </w:r>
    </w:p>
    <w:p w14:paraId="4C8A0C2B" w14:textId="77777777" w:rsidR="000B75D1" w:rsidRPr="000B75D1" w:rsidRDefault="000B75D1" w:rsidP="000B75D1">
      <w:pPr>
        <w:tabs>
          <w:tab w:val="left" w:pos="540"/>
        </w:tabs>
        <w:spacing w:after="0" w:line="240" w:lineRule="auto"/>
        <w:ind w:firstLine="709"/>
        <w:jc w:val="both"/>
        <w:rPr>
          <w:rFonts w:eastAsia="Times New Roman"/>
          <w:lang w:eastAsia="ru-RU"/>
        </w:rPr>
      </w:pPr>
      <w:r w:rsidRPr="000B75D1">
        <w:rPr>
          <w:rFonts w:eastAsia="Times New Roman"/>
          <w:lang w:eastAsia="ru-RU"/>
        </w:rPr>
        <w:t xml:space="preserve">1.1. </w:t>
      </w:r>
      <w:r w:rsidRPr="000B75D1">
        <w:rPr>
          <w:rFonts w:eastAsia="Times New Roman"/>
          <w:color w:val="000000"/>
          <w:lang w:eastAsia="ru-RU"/>
        </w:rPr>
        <w:t xml:space="preserve">Додаток 2 </w:t>
      </w:r>
      <w:r w:rsidRPr="000B75D1">
        <w:rPr>
          <w:rFonts w:eastAsia="Times New Roman"/>
          <w:lang w:eastAsia="ru-RU"/>
        </w:rPr>
        <w:t>до Прогами</w:t>
      </w:r>
      <w:r w:rsidRPr="000B75D1">
        <w:rPr>
          <w:rFonts w:eastAsia="Times New Roman"/>
          <w:b/>
          <w:bCs/>
          <w:lang w:eastAsia="ru-RU"/>
        </w:rPr>
        <w:t xml:space="preserve"> </w:t>
      </w:r>
      <w:r w:rsidRPr="000B75D1">
        <w:rPr>
          <w:rFonts w:eastAsia="Times New Roman"/>
          <w:color w:val="000000"/>
          <w:lang w:eastAsia="ru-RU"/>
        </w:rPr>
        <w:t xml:space="preserve">«Напрями діяльності та заходи програми «Підтримка Захисників і Захисниць України та членів їхніх сімей на 2025-2027 роки» </w:t>
      </w:r>
      <w:r w:rsidRPr="000B75D1">
        <w:rPr>
          <w:rFonts w:eastAsia="Times New Roman"/>
          <w:lang w:val="ru-RU" w:eastAsia="ru-RU"/>
        </w:rPr>
        <w:t>викласти в новій редакції</w:t>
      </w:r>
      <w:r w:rsidRPr="000B75D1">
        <w:rPr>
          <w:rFonts w:eastAsia="Times New Roman"/>
          <w:lang w:eastAsia="ru-RU"/>
        </w:rPr>
        <w:t xml:space="preserve"> (додається).</w:t>
      </w:r>
    </w:p>
    <w:p w14:paraId="6701ADD4" w14:textId="77777777" w:rsidR="000B75D1" w:rsidRPr="000B75D1" w:rsidRDefault="000B75D1" w:rsidP="000B75D1">
      <w:pPr>
        <w:tabs>
          <w:tab w:val="left" w:pos="540"/>
        </w:tabs>
        <w:spacing w:after="0" w:line="240" w:lineRule="auto"/>
        <w:ind w:firstLine="709"/>
        <w:jc w:val="both"/>
        <w:rPr>
          <w:rFonts w:eastAsia="Times New Roman"/>
          <w:lang w:eastAsia="ru-RU"/>
        </w:rPr>
      </w:pPr>
      <w:r w:rsidRPr="000B75D1">
        <w:rPr>
          <w:rFonts w:eastAsia="Times New Roman"/>
          <w:lang w:eastAsia="ru-RU"/>
        </w:rPr>
        <w:t xml:space="preserve">2. Внести зміни до пункту 3 Додатку 7 «Порядок відшкодування витрат з поховання та інших витрат, пов’язаних з похованням військовослужбовців, які захищали незалежність, суверенітет та територіальну цілісність України у зв’язку з військовою агресією російської федерації проти України та на момент загибелі (смерті) не були звільнені з військової служби», затвердженого </w:t>
      </w:r>
      <w:r w:rsidRPr="000B75D1">
        <w:rPr>
          <w:rFonts w:eastAsia="Times New Roman"/>
          <w:lang w:val="ru-RU" w:eastAsia="ru-RU"/>
        </w:rPr>
        <w:t>рішення</w:t>
      </w:r>
      <w:r w:rsidRPr="000B75D1">
        <w:rPr>
          <w:rFonts w:eastAsia="Times New Roman"/>
          <w:lang w:eastAsia="ru-RU"/>
        </w:rPr>
        <w:t>м</w:t>
      </w:r>
      <w:r w:rsidRPr="000B75D1">
        <w:rPr>
          <w:rFonts w:eastAsia="Times New Roman"/>
          <w:lang w:val="ru-RU" w:eastAsia="ru-RU"/>
        </w:rPr>
        <w:t xml:space="preserve"> 49 сесії 8 скликання від 11 червня 2024 року № 1046 «Про затвердження програми «Підтримка Захисників і Захисниць України та членів їхніх сімей на 2025-2027 роки»»</w:t>
      </w:r>
      <w:r w:rsidRPr="000B75D1">
        <w:rPr>
          <w:rFonts w:eastAsia="Times New Roman"/>
          <w:lang w:eastAsia="ru-RU"/>
        </w:rPr>
        <w:t xml:space="preserve"> (зі змінами), а саме цифри «18 460,00» читати як «25 000,00».</w:t>
      </w:r>
    </w:p>
    <w:p w14:paraId="4676808C" w14:textId="64943B25" w:rsidR="000B75D1" w:rsidRPr="000B75D1" w:rsidRDefault="000B75D1" w:rsidP="000B75D1">
      <w:pPr>
        <w:tabs>
          <w:tab w:val="left" w:pos="0"/>
        </w:tabs>
        <w:spacing w:after="0" w:line="240" w:lineRule="auto"/>
        <w:ind w:right="49"/>
        <w:jc w:val="both"/>
        <w:rPr>
          <w:rFonts w:eastAsia="Times New Roman"/>
          <w:lang w:eastAsia="ru-RU"/>
        </w:rPr>
      </w:pPr>
      <w:r w:rsidRPr="000B75D1">
        <w:rPr>
          <w:rFonts w:eastAsia="Times New Roman"/>
          <w:bCs/>
          <w:lang w:eastAsia="x-none"/>
        </w:rPr>
        <w:tab/>
      </w:r>
      <w:r w:rsidRPr="000B75D1">
        <w:rPr>
          <w:rFonts w:eastAsia="Times New Roman"/>
          <w:spacing w:val="4"/>
          <w:w w:val="89"/>
          <w:lang w:eastAsia="ru-RU"/>
        </w:rPr>
        <w:t xml:space="preserve">3. </w:t>
      </w:r>
      <w:r w:rsidRPr="000B75D1">
        <w:rPr>
          <w:rFonts w:eastAsia="Times New Roman"/>
          <w:lang w:eastAsia="ru-RU"/>
        </w:rPr>
        <w:t>Контроль за виконанням цього рішення покласти на постійну комісію міської ради з гуманітарних питань та гендерної політики (освіти, культури, охорони здоров’я, соціального захисту населення, розвитку, фізичної культури, спорту та молодіжної політики</w:t>
      </w:r>
      <w:r w:rsidR="002E4DC1">
        <w:rPr>
          <w:rFonts w:eastAsia="Times New Roman"/>
          <w:lang w:eastAsia="ru-RU"/>
        </w:rPr>
        <w:t>)</w:t>
      </w:r>
      <w:r w:rsidR="003D5CF4">
        <w:rPr>
          <w:rFonts w:eastAsia="Times New Roman"/>
          <w:lang w:eastAsia="ru-RU"/>
        </w:rPr>
        <w:t xml:space="preserve"> (Оксана Кочура)</w:t>
      </w:r>
      <w:r w:rsidRPr="000B75D1">
        <w:rPr>
          <w:rFonts w:eastAsia="Times New Roman"/>
          <w:lang w:eastAsia="ru-RU"/>
        </w:rPr>
        <w:t>.</w:t>
      </w:r>
    </w:p>
    <w:p w14:paraId="35E100D6" w14:textId="77777777" w:rsidR="00031E30" w:rsidRPr="00031E30" w:rsidRDefault="00031E30" w:rsidP="00031E30">
      <w:pPr>
        <w:tabs>
          <w:tab w:val="left" w:pos="0"/>
        </w:tabs>
        <w:spacing w:after="0" w:line="240" w:lineRule="auto"/>
        <w:ind w:right="49"/>
        <w:jc w:val="both"/>
        <w:rPr>
          <w:rFonts w:eastAsia="Times New Roman"/>
          <w:lang w:eastAsia="ru-RU"/>
        </w:rPr>
      </w:pPr>
    </w:p>
    <w:p w14:paraId="78478755" w14:textId="32974B20" w:rsidR="00B00775" w:rsidRDefault="008A0899" w:rsidP="0022508A">
      <w:pPr>
        <w:spacing w:line="240" w:lineRule="auto"/>
        <w:jc w:val="both"/>
        <w:rPr>
          <w:rFonts w:eastAsia="Times New Roman"/>
          <w:b/>
          <w:bCs/>
          <w:lang w:eastAsia="ru-RU"/>
        </w:rPr>
      </w:pPr>
      <w:r w:rsidRPr="00024D12">
        <w:rPr>
          <w:rFonts w:eastAsia="Times New Roman"/>
          <w:b/>
          <w:bCs/>
          <w:lang w:eastAsia="ru-RU"/>
        </w:rPr>
        <w:t>4.</w:t>
      </w:r>
      <w:r w:rsidRPr="008A0899">
        <w:rPr>
          <w:rFonts w:eastAsia="Times New Roman"/>
          <w:b/>
          <w:bCs/>
          <w:lang w:eastAsia="ru-RU"/>
        </w:rPr>
        <w:t>Правові аспекти</w:t>
      </w:r>
    </w:p>
    <w:p w14:paraId="5D38044E" w14:textId="43C521B3" w:rsidR="002E0D77" w:rsidRPr="002E0D77" w:rsidRDefault="00ED6BA2" w:rsidP="0022508A">
      <w:pPr>
        <w:ind w:firstLine="708"/>
        <w:jc w:val="both"/>
      </w:pPr>
      <w:r>
        <w:t xml:space="preserve">Закону України </w:t>
      </w:r>
      <w:r w:rsidR="002E0D77" w:rsidRPr="002E0D77">
        <w:t>«Про статус ветеранів війни, гарантії їх соціального захисту»,</w:t>
      </w:r>
      <w:r w:rsidR="00031E30" w:rsidRPr="00031E30">
        <w:t xml:space="preserve"> </w:t>
      </w:r>
      <w:r w:rsidR="00031E30">
        <w:t>Закону України «Про соціальні послуги»,</w:t>
      </w:r>
      <w:r w:rsidR="002E0D77" w:rsidRPr="002E0D77">
        <w:t xml:space="preserve"> </w:t>
      </w:r>
      <w:bookmarkStart w:id="3" w:name="_Hlk167115368"/>
      <w:r>
        <w:t xml:space="preserve">Закону України </w:t>
      </w:r>
      <w:r w:rsidR="00964571" w:rsidRPr="00964571">
        <w:rPr>
          <w:rFonts w:eastAsia="Times New Roman"/>
          <w:lang w:eastAsia="ru-RU"/>
        </w:rPr>
        <w:t>«Про поховання та похоронну справу»</w:t>
      </w:r>
      <w:bookmarkEnd w:id="3"/>
      <w:r w:rsidR="00964571">
        <w:rPr>
          <w:rFonts w:eastAsia="Times New Roman"/>
          <w:lang w:eastAsia="ru-RU"/>
        </w:rPr>
        <w:t>,</w:t>
      </w:r>
      <w:r w:rsidR="00964571">
        <w:rPr>
          <w:sz w:val="26"/>
          <w:szCs w:val="26"/>
        </w:rPr>
        <w:t xml:space="preserve"> </w:t>
      </w:r>
      <w:r>
        <w:t xml:space="preserve">Закону України </w:t>
      </w:r>
      <w:r w:rsidR="002E0D77">
        <w:rPr>
          <w:sz w:val="26"/>
          <w:szCs w:val="26"/>
        </w:rPr>
        <w:t>«Про місцеве самоврядування в Україні»</w:t>
      </w:r>
      <w:r w:rsidR="002E0D77" w:rsidRPr="002E0D77">
        <w:t>.</w:t>
      </w:r>
    </w:p>
    <w:p w14:paraId="18DCDAA7" w14:textId="2868F2D1" w:rsidR="00B00775" w:rsidRPr="008A0899" w:rsidRDefault="008A0899" w:rsidP="008A0899">
      <w:pPr>
        <w:jc w:val="both"/>
        <w:rPr>
          <w:b/>
          <w:bCs/>
        </w:rPr>
      </w:pPr>
      <w:r w:rsidRPr="008A0899">
        <w:rPr>
          <w:b/>
          <w:bCs/>
        </w:rPr>
        <w:t>5.Фінансово-економічне обгрунтування:</w:t>
      </w:r>
    </w:p>
    <w:p w14:paraId="0B7285DB" w14:textId="3011385C" w:rsidR="008A0899" w:rsidRDefault="008A0899" w:rsidP="00ED6BA2">
      <w:pPr>
        <w:ind w:firstLine="708"/>
        <w:jc w:val="both"/>
      </w:pPr>
      <w:r>
        <w:t xml:space="preserve">Реалізація даного проєкту рішення потребує </w:t>
      </w:r>
      <w:r w:rsidR="00ED6BA2" w:rsidRPr="007778CC">
        <w:rPr>
          <w:color w:val="000000"/>
        </w:rPr>
        <w:t>фінансування за рахунок коштів</w:t>
      </w:r>
      <w:r>
        <w:t xml:space="preserve"> бюджету територіальної громади</w:t>
      </w:r>
      <w:r w:rsidR="00024D12">
        <w:t>.</w:t>
      </w:r>
    </w:p>
    <w:p w14:paraId="576CDD81" w14:textId="77777777" w:rsidR="002E0D77" w:rsidRDefault="003E7FE3" w:rsidP="002E0D77">
      <w:pPr>
        <w:jc w:val="both"/>
        <w:rPr>
          <w:b/>
          <w:bCs/>
        </w:rPr>
      </w:pPr>
      <w:r w:rsidRPr="0017426F">
        <w:rPr>
          <w:b/>
          <w:bCs/>
        </w:rPr>
        <w:t>6. Прогноз соціально-економічних наслідків прийняття рішення</w:t>
      </w:r>
      <w:r w:rsidR="002E0D77">
        <w:rPr>
          <w:b/>
          <w:bCs/>
        </w:rPr>
        <w:t>:</w:t>
      </w:r>
    </w:p>
    <w:p w14:paraId="49357213" w14:textId="3FB7AE75" w:rsidR="00610866" w:rsidRDefault="002E0D77" w:rsidP="00610866">
      <w:pPr>
        <w:ind w:firstLine="708"/>
        <w:jc w:val="both"/>
        <w:rPr>
          <w:color w:val="000000"/>
        </w:rPr>
      </w:pPr>
      <w:r w:rsidRPr="00497E11">
        <w:t xml:space="preserve">Прийняття даного рішення, дає можливість </w:t>
      </w:r>
      <w:r w:rsidR="00031E30" w:rsidRPr="00497E11">
        <w:t xml:space="preserve">врегулювання питання щодо </w:t>
      </w:r>
      <w:r w:rsidR="00031E30" w:rsidRPr="00497E11">
        <w:rPr>
          <w:color w:val="000000"/>
        </w:rPr>
        <w:t xml:space="preserve">забезпечення </w:t>
      </w:r>
      <w:r w:rsidR="00031E30">
        <w:rPr>
          <w:color w:val="000000"/>
        </w:rPr>
        <w:t>соціальною адаптацією</w:t>
      </w:r>
      <w:r w:rsidR="00031E30" w:rsidRPr="00707858">
        <w:t xml:space="preserve"> </w:t>
      </w:r>
      <w:r w:rsidR="00031E30" w:rsidRPr="00707858">
        <w:rPr>
          <w:color w:val="000000"/>
        </w:rPr>
        <w:t>Захисник</w:t>
      </w:r>
      <w:r w:rsidR="00031E30">
        <w:rPr>
          <w:color w:val="000000"/>
        </w:rPr>
        <w:t>ів</w:t>
      </w:r>
      <w:r w:rsidR="00031E30" w:rsidRPr="00707858">
        <w:rPr>
          <w:color w:val="000000"/>
        </w:rPr>
        <w:t xml:space="preserve"> </w:t>
      </w:r>
      <w:r w:rsidR="00031E30">
        <w:rPr>
          <w:color w:val="000000"/>
        </w:rPr>
        <w:t>і</w:t>
      </w:r>
      <w:r w:rsidR="00031E30" w:rsidRPr="00707858">
        <w:rPr>
          <w:color w:val="000000"/>
        </w:rPr>
        <w:t xml:space="preserve"> Захисниц</w:t>
      </w:r>
      <w:r w:rsidR="00031E30">
        <w:rPr>
          <w:color w:val="000000"/>
        </w:rPr>
        <w:t>ь</w:t>
      </w:r>
      <w:r w:rsidR="00031E30" w:rsidRPr="00707858">
        <w:rPr>
          <w:color w:val="000000"/>
        </w:rPr>
        <w:t xml:space="preserve"> України з числа ветеранів війни та членів їхніх сімей</w:t>
      </w:r>
      <w:r w:rsidR="00BA50EB">
        <w:rPr>
          <w:color w:val="000000"/>
        </w:rPr>
        <w:t>.</w:t>
      </w:r>
      <w:r w:rsidR="00031E30" w:rsidRPr="00707858">
        <w:rPr>
          <w:color w:val="000000"/>
        </w:rPr>
        <w:t xml:space="preserve"> </w:t>
      </w:r>
      <w:r w:rsidR="00BA50EB">
        <w:t>А</w:t>
      </w:r>
      <w:r w:rsidR="00031E30">
        <w:t xml:space="preserve"> також</w:t>
      </w:r>
      <w:r w:rsidRPr="00497E11">
        <w:t xml:space="preserve"> </w:t>
      </w:r>
      <w:r w:rsidR="00BA50EB">
        <w:t xml:space="preserve">забезпечить </w:t>
      </w:r>
      <w:r w:rsidR="004A791E" w:rsidRPr="00497E11">
        <w:t xml:space="preserve">проведення </w:t>
      </w:r>
      <w:r w:rsidR="00610866" w:rsidRPr="00497E11">
        <w:rPr>
          <w:rFonts w:eastAsia="Times New Roman"/>
          <w:lang w:eastAsia="x-none"/>
        </w:rPr>
        <w:t xml:space="preserve">відшкодування витрат з поховання </w:t>
      </w:r>
      <w:r w:rsidR="003A4F3D" w:rsidRPr="0056766F">
        <w:rPr>
          <w:rFonts w:eastAsia="Times New Roman"/>
          <w:lang w:eastAsia="x-none"/>
        </w:rPr>
        <w:t>військовослужбовців, які захища</w:t>
      </w:r>
      <w:r w:rsidR="003A4F3D">
        <w:rPr>
          <w:rFonts w:eastAsia="Times New Roman"/>
          <w:lang w:eastAsia="x-none"/>
        </w:rPr>
        <w:t>л</w:t>
      </w:r>
      <w:r w:rsidR="003A4F3D" w:rsidRPr="0056766F">
        <w:rPr>
          <w:rFonts w:eastAsia="Times New Roman"/>
          <w:lang w:eastAsia="x-none"/>
        </w:rPr>
        <w:t xml:space="preserve">и незалежність, суверенітет та територіальну цілісність України </w:t>
      </w:r>
      <w:r w:rsidR="003A4F3D">
        <w:rPr>
          <w:rFonts w:eastAsia="Calibri"/>
          <w:lang w:val="ru-RU"/>
        </w:rPr>
        <w:t>у зв'язку із військовою</w:t>
      </w:r>
      <w:r w:rsidR="003A4F3D" w:rsidRPr="0056766F">
        <w:rPr>
          <w:lang w:eastAsia="x-none"/>
        </w:rPr>
        <w:t xml:space="preserve"> агресі</w:t>
      </w:r>
      <w:r w:rsidR="003A4F3D">
        <w:rPr>
          <w:lang w:eastAsia="x-none"/>
        </w:rPr>
        <w:t>єю</w:t>
      </w:r>
      <w:r w:rsidR="003A4F3D" w:rsidRPr="0056766F">
        <w:rPr>
          <w:lang w:eastAsia="x-none"/>
        </w:rPr>
        <w:t xml:space="preserve"> російської федерації </w:t>
      </w:r>
      <w:r w:rsidR="003A4F3D">
        <w:rPr>
          <w:lang w:eastAsia="x-none"/>
        </w:rPr>
        <w:t xml:space="preserve">проти </w:t>
      </w:r>
      <w:r w:rsidR="003A4F3D" w:rsidRPr="00D04BF6">
        <w:rPr>
          <w:lang w:eastAsia="x-none"/>
        </w:rPr>
        <w:t>України та на момент загибелі (смерті) не були звільнені з військової служби</w:t>
      </w:r>
      <w:r w:rsidR="003A4F3D">
        <w:rPr>
          <w:lang w:eastAsia="x-none"/>
        </w:rPr>
        <w:t>.</w:t>
      </w:r>
    </w:p>
    <w:p w14:paraId="36112D6F" w14:textId="22661061" w:rsidR="00B00775" w:rsidRPr="002E0D77" w:rsidRDefault="00B00775" w:rsidP="00762B28">
      <w:pPr>
        <w:ind w:firstLine="708"/>
        <w:jc w:val="both"/>
        <w:rPr>
          <w:b/>
          <w:bCs/>
        </w:rPr>
      </w:pPr>
    </w:p>
    <w:p w14:paraId="5866A908" w14:textId="77777777" w:rsidR="00382D09" w:rsidRDefault="00382D09" w:rsidP="00FA06BB">
      <w:pPr>
        <w:ind w:firstLine="708"/>
        <w:jc w:val="both"/>
      </w:pPr>
    </w:p>
    <w:sectPr w:rsidR="00382D09" w:rsidSect="009604FA">
      <w:pgSz w:w="11906" w:h="16838" w:code="9"/>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5D"/>
    <w:rsid w:val="00020737"/>
    <w:rsid w:val="00024D12"/>
    <w:rsid w:val="00031E30"/>
    <w:rsid w:val="00043422"/>
    <w:rsid w:val="00091212"/>
    <w:rsid w:val="00091587"/>
    <w:rsid w:val="000B15CE"/>
    <w:rsid w:val="000B75D1"/>
    <w:rsid w:val="000C3ACD"/>
    <w:rsid w:val="000E0317"/>
    <w:rsid w:val="000F10F7"/>
    <w:rsid w:val="00110B47"/>
    <w:rsid w:val="00110B91"/>
    <w:rsid w:val="0014555D"/>
    <w:rsid w:val="00173C03"/>
    <w:rsid w:val="0017426F"/>
    <w:rsid w:val="00181F65"/>
    <w:rsid w:val="00185781"/>
    <w:rsid w:val="001B7494"/>
    <w:rsid w:val="001E427D"/>
    <w:rsid w:val="00206DE7"/>
    <w:rsid w:val="0022508A"/>
    <w:rsid w:val="00296B7E"/>
    <w:rsid w:val="002A3ABC"/>
    <w:rsid w:val="002C0DA6"/>
    <w:rsid w:val="002C1D2C"/>
    <w:rsid w:val="002D10D2"/>
    <w:rsid w:val="002E0D77"/>
    <w:rsid w:val="002E4DC1"/>
    <w:rsid w:val="003011A6"/>
    <w:rsid w:val="003252E5"/>
    <w:rsid w:val="00325C04"/>
    <w:rsid w:val="003403A7"/>
    <w:rsid w:val="00382D09"/>
    <w:rsid w:val="00397A69"/>
    <w:rsid w:val="003A4F3D"/>
    <w:rsid w:val="003D5CF4"/>
    <w:rsid w:val="003E20D6"/>
    <w:rsid w:val="003E7FE3"/>
    <w:rsid w:val="00410C54"/>
    <w:rsid w:val="0049454E"/>
    <w:rsid w:val="00497E11"/>
    <w:rsid w:val="004A791E"/>
    <w:rsid w:val="005012AB"/>
    <w:rsid w:val="0052492F"/>
    <w:rsid w:val="0056766F"/>
    <w:rsid w:val="00567ED7"/>
    <w:rsid w:val="005C27E6"/>
    <w:rsid w:val="005C6E60"/>
    <w:rsid w:val="005D7F8F"/>
    <w:rsid w:val="00601899"/>
    <w:rsid w:val="00610866"/>
    <w:rsid w:val="00612AEB"/>
    <w:rsid w:val="006156A2"/>
    <w:rsid w:val="00693121"/>
    <w:rsid w:val="006960BF"/>
    <w:rsid w:val="00710DB2"/>
    <w:rsid w:val="007113BF"/>
    <w:rsid w:val="00712C71"/>
    <w:rsid w:val="00762B28"/>
    <w:rsid w:val="00772325"/>
    <w:rsid w:val="007763AB"/>
    <w:rsid w:val="00855947"/>
    <w:rsid w:val="008A0899"/>
    <w:rsid w:val="008A12EE"/>
    <w:rsid w:val="008A56A4"/>
    <w:rsid w:val="008B037C"/>
    <w:rsid w:val="008E21B6"/>
    <w:rsid w:val="009102C9"/>
    <w:rsid w:val="009604FA"/>
    <w:rsid w:val="00964571"/>
    <w:rsid w:val="00974200"/>
    <w:rsid w:val="009A7A7B"/>
    <w:rsid w:val="009B4821"/>
    <w:rsid w:val="009E37F1"/>
    <w:rsid w:val="00A434A5"/>
    <w:rsid w:val="00A4753F"/>
    <w:rsid w:val="00AB4635"/>
    <w:rsid w:val="00AC1F54"/>
    <w:rsid w:val="00B00775"/>
    <w:rsid w:val="00B05AF3"/>
    <w:rsid w:val="00B579D4"/>
    <w:rsid w:val="00BA50EB"/>
    <w:rsid w:val="00BC6ACC"/>
    <w:rsid w:val="00BE086B"/>
    <w:rsid w:val="00BE5964"/>
    <w:rsid w:val="00C118DB"/>
    <w:rsid w:val="00C418B0"/>
    <w:rsid w:val="00C5652E"/>
    <w:rsid w:val="00C82715"/>
    <w:rsid w:val="00CB58A0"/>
    <w:rsid w:val="00CC6B33"/>
    <w:rsid w:val="00D04BF6"/>
    <w:rsid w:val="00D77BD0"/>
    <w:rsid w:val="00DA38C1"/>
    <w:rsid w:val="00DA566C"/>
    <w:rsid w:val="00DB64C2"/>
    <w:rsid w:val="00DC6A7B"/>
    <w:rsid w:val="00DF7976"/>
    <w:rsid w:val="00E41298"/>
    <w:rsid w:val="00E439DB"/>
    <w:rsid w:val="00E47C28"/>
    <w:rsid w:val="00E8413C"/>
    <w:rsid w:val="00E949F1"/>
    <w:rsid w:val="00EA7BED"/>
    <w:rsid w:val="00EC71AC"/>
    <w:rsid w:val="00ED29E5"/>
    <w:rsid w:val="00ED6BA2"/>
    <w:rsid w:val="00F2409C"/>
    <w:rsid w:val="00F434B8"/>
    <w:rsid w:val="00FA06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B5C79"/>
  <w15:docId w15:val="{55CB8DB1-57F5-48FC-AAD2-75F0E08B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567ED7"/>
    <w:pPr>
      <w:keepNext/>
      <w:spacing w:after="0" w:line="240" w:lineRule="auto"/>
      <w:outlineLvl w:val="0"/>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7ED7"/>
    <w:rPr>
      <w:rFonts w:eastAsia="Times New Roman"/>
      <w:szCs w:val="24"/>
      <w:lang w:eastAsia="ru-RU"/>
    </w:rPr>
  </w:style>
  <w:style w:type="table" w:styleId="a3">
    <w:name w:val="Table Grid"/>
    <w:basedOn w:val="a1"/>
    <w:uiPriority w:val="39"/>
    <w:rsid w:val="008A0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552998">
      <w:bodyDiv w:val="1"/>
      <w:marLeft w:val="0"/>
      <w:marRight w:val="0"/>
      <w:marTop w:val="0"/>
      <w:marBottom w:val="0"/>
      <w:divBdr>
        <w:top w:val="none" w:sz="0" w:space="0" w:color="auto"/>
        <w:left w:val="none" w:sz="0" w:space="0" w:color="auto"/>
        <w:bottom w:val="none" w:sz="0" w:space="0" w:color="auto"/>
        <w:right w:val="none" w:sz="0" w:space="0" w:color="auto"/>
      </w:divBdr>
    </w:div>
    <w:div w:id="210503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8794B-612A-485C-9D82-34D6B04D3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Pages>
  <Words>3200</Words>
  <Characters>1825</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cp:revision>
  <cp:lastPrinted>2026-03-23T09:56:00Z</cp:lastPrinted>
  <dcterms:created xsi:type="dcterms:W3CDTF">2025-05-27T09:08:00Z</dcterms:created>
  <dcterms:modified xsi:type="dcterms:W3CDTF">2026-03-23T09:58:00Z</dcterms:modified>
</cp:coreProperties>
</file>