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844A" w14:textId="2B7CABFA" w:rsidR="00D87121" w:rsidRPr="00523321" w:rsidRDefault="00D87121" w:rsidP="00D87121">
      <w:pPr>
        <w:keepNext/>
        <w:outlineLvl w:val="3"/>
        <w:rPr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         </w:t>
      </w:r>
      <w:r w:rsidR="00523321">
        <w:rPr>
          <w:b/>
          <w:noProof/>
          <w:color w:val="000000"/>
          <w:w w:val="120"/>
          <w:sz w:val="28"/>
          <w:szCs w:val="28"/>
          <w:lang w:val="uk-UA"/>
        </w:rPr>
        <w:t xml:space="preserve">   </w:t>
      </w: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</w:t>
      </w:r>
      <w:r w:rsidR="00523321">
        <w:rPr>
          <w:b/>
          <w:noProof/>
          <w:color w:val="000000"/>
          <w:sz w:val="28"/>
          <w:szCs w:val="28"/>
        </w:rPr>
        <w:drawing>
          <wp:inline distT="0" distB="0" distL="0" distR="0" wp14:anchorId="37D1A3C1" wp14:editId="727CFA44">
            <wp:extent cx="434340" cy="609600"/>
            <wp:effectExtent l="0" t="0" r="3810" b="0"/>
            <wp:docPr id="161536309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FBCB5" w14:textId="77777777" w:rsidR="00D87121" w:rsidRPr="002226AA" w:rsidRDefault="00D87121" w:rsidP="00D87121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4CF763F0" w14:textId="77777777" w:rsidR="00D87121" w:rsidRPr="002226AA" w:rsidRDefault="00D87121" w:rsidP="00D87121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49C1D583" w14:textId="77777777" w:rsidR="00D87121" w:rsidRPr="002226AA" w:rsidRDefault="00D87121" w:rsidP="00D87121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2C28EEF0" w14:textId="77777777" w:rsidR="00D87121" w:rsidRPr="000B3A16" w:rsidRDefault="00D87121" w:rsidP="00D87121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0B3A16">
        <w:rPr>
          <w:b/>
          <w:w w:val="120"/>
          <w:sz w:val="28"/>
          <w:szCs w:val="28"/>
          <w:lang w:val="uk-UA"/>
        </w:rPr>
        <w:t xml:space="preserve">РІШЕННЯ № </w:t>
      </w:r>
    </w:p>
    <w:p w14:paraId="396339B1" w14:textId="77777777" w:rsidR="00D87121" w:rsidRPr="000B3A16" w:rsidRDefault="00D87121" w:rsidP="00D87121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2EA9003C" w14:textId="77777777" w:rsidR="00D87121" w:rsidRPr="000B3A16" w:rsidRDefault="00D87121" w:rsidP="00D87121">
      <w:pPr>
        <w:spacing w:after="13" w:line="264" w:lineRule="auto"/>
        <w:rPr>
          <w:color w:val="000000"/>
          <w:sz w:val="28"/>
          <w:szCs w:val="28"/>
          <w:lang w:val="uk-UA"/>
        </w:rPr>
      </w:pPr>
      <w:r w:rsidRPr="000B3A16">
        <w:rPr>
          <w:color w:val="000000"/>
          <w:sz w:val="28"/>
          <w:szCs w:val="28"/>
          <w:lang w:val="uk-UA"/>
        </w:rPr>
        <w:t>від «___»________ 2026 р.              м. Жмеринка</w:t>
      </w:r>
      <w:r w:rsidRPr="000B3A16">
        <w:rPr>
          <w:color w:val="000000"/>
          <w:sz w:val="28"/>
          <w:szCs w:val="28"/>
          <w:lang w:val="uk-UA"/>
        </w:rPr>
        <w:tab/>
        <w:t xml:space="preserve">         __ сесія  </w:t>
      </w:r>
      <w:r w:rsidRPr="000B3A16">
        <w:rPr>
          <w:sz w:val="28"/>
          <w:szCs w:val="28"/>
          <w:lang w:val="uk-UA"/>
        </w:rPr>
        <w:t>8  с</w:t>
      </w:r>
      <w:r w:rsidRPr="000B3A16">
        <w:rPr>
          <w:color w:val="000000"/>
          <w:sz w:val="28"/>
          <w:szCs w:val="28"/>
          <w:lang w:val="uk-UA"/>
        </w:rPr>
        <w:t>кликання</w:t>
      </w:r>
    </w:p>
    <w:p w14:paraId="247ADBD5" w14:textId="77777777" w:rsidR="00D87121" w:rsidRPr="000B3A16" w:rsidRDefault="00D87121" w:rsidP="00D87121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14:paraId="2DB44132" w14:textId="77777777" w:rsidR="00D87121" w:rsidRDefault="00D87121" w:rsidP="00D87121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0B3A16">
        <w:rPr>
          <w:color w:val="000000"/>
          <w:sz w:val="28"/>
          <w:szCs w:val="28"/>
          <w:lang w:val="uk-UA"/>
        </w:rPr>
        <w:t xml:space="preserve">Про надання </w:t>
      </w:r>
      <w:r w:rsidRPr="00D87121">
        <w:rPr>
          <w:color w:val="000000"/>
          <w:sz w:val="28"/>
          <w:szCs w:val="28"/>
          <w:lang w:val="uk-UA"/>
        </w:rPr>
        <w:t xml:space="preserve">ФГ «Кравчука В.С.» </w:t>
      </w:r>
    </w:p>
    <w:p w14:paraId="5C7F5CBB" w14:textId="6C0D7229" w:rsidR="00D87121" w:rsidRPr="000B3A16" w:rsidRDefault="00D87121" w:rsidP="00D87121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Pr="000B3A16">
        <w:rPr>
          <w:color w:val="000000"/>
          <w:sz w:val="28"/>
          <w:szCs w:val="28"/>
          <w:lang w:val="uk-UA"/>
        </w:rPr>
        <w:t>озвол</w:t>
      </w:r>
      <w:r>
        <w:rPr>
          <w:color w:val="000000"/>
          <w:sz w:val="28"/>
          <w:szCs w:val="28"/>
          <w:lang w:val="uk-UA"/>
        </w:rPr>
        <w:t xml:space="preserve">у </w:t>
      </w:r>
      <w:r w:rsidRPr="000B3A16">
        <w:rPr>
          <w:color w:val="000000"/>
          <w:sz w:val="28"/>
          <w:szCs w:val="28"/>
          <w:lang w:val="uk-UA"/>
        </w:rPr>
        <w:t xml:space="preserve">на розробку документації </w:t>
      </w:r>
    </w:p>
    <w:p w14:paraId="56700C6F" w14:textId="249E148B" w:rsidR="00D87121" w:rsidRPr="000B3A16" w:rsidRDefault="00D87121" w:rsidP="00D87121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 w:rsidRPr="000B3A16">
        <w:rPr>
          <w:color w:val="000000"/>
          <w:sz w:val="28"/>
          <w:szCs w:val="28"/>
          <w:lang w:val="uk-UA"/>
        </w:rPr>
        <w:t>із землеустрою</w:t>
      </w:r>
      <w:r w:rsidRPr="000B3A16">
        <w:rPr>
          <w:b/>
          <w:color w:val="000000"/>
          <w:sz w:val="28"/>
          <w:szCs w:val="28"/>
          <w:lang w:val="uk-UA"/>
        </w:rPr>
        <w:t xml:space="preserve">   </w:t>
      </w:r>
    </w:p>
    <w:p w14:paraId="2399EDAB" w14:textId="77777777" w:rsidR="00D87121" w:rsidRPr="000B3A16" w:rsidRDefault="00D87121" w:rsidP="00D87121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14:paraId="633F8FD0" w14:textId="0C9B899A" w:rsidR="00D87121" w:rsidRDefault="00D87121" w:rsidP="00D87121">
      <w:pPr>
        <w:jc w:val="both"/>
        <w:rPr>
          <w:color w:val="000000"/>
          <w:sz w:val="28"/>
          <w:szCs w:val="28"/>
          <w:lang w:val="uk-UA"/>
        </w:rPr>
      </w:pPr>
      <w:r w:rsidRPr="000B3A16">
        <w:rPr>
          <w:color w:val="000000"/>
          <w:sz w:val="28"/>
          <w:szCs w:val="28"/>
          <w:lang w:val="uk-UA"/>
        </w:rPr>
        <w:t xml:space="preserve">        Розглянувши заяви </w:t>
      </w:r>
      <w:r w:rsidRPr="00D87121">
        <w:rPr>
          <w:color w:val="000000"/>
          <w:sz w:val="28"/>
          <w:szCs w:val="28"/>
          <w:lang w:val="uk-UA"/>
        </w:rPr>
        <w:t>ФГ «Кравчука В.С.»</w:t>
      </w:r>
      <w:r w:rsidRPr="000B3A16">
        <w:rPr>
          <w:color w:val="000000"/>
          <w:sz w:val="28"/>
          <w:szCs w:val="28"/>
          <w:lang w:val="uk-UA"/>
        </w:rPr>
        <w:t xml:space="preserve">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</w:t>
      </w:r>
      <w:r w:rsidRPr="008105E6">
        <w:rPr>
          <w:color w:val="000000"/>
          <w:sz w:val="28"/>
          <w:szCs w:val="28"/>
          <w:lang w:val="uk-UA"/>
        </w:rPr>
        <w:t xml:space="preserve">України «Про землеустрій», Закону України «Про регулювання містобудівної </w:t>
      </w:r>
      <w:r>
        <w:rPr>
          <w:color w:val="000000"/>
          <w:sz w:val="28"/>
          <w:szCs w:val="28"/>
          <w:lang w:val="uk-UA"/>
        </w:rPr>
        <w:t xml:space="preserve">діяльності», міська рада вирішила:   </w:t>
      </w:r>
    </w:p>
    <w:p w14:paraId="17D9797B" w14:textId="77777777" w:rsidR="00D87121" w:rsidRPr="008105E6" w:rsidRDefault="00D87121" w:rsidP="00D87121">
      <w:pPr>
        <w:jc w:val="both"/>
        <w:rPr>
          <w:color w:val="FF0000"/>
          <w:sz w:val="28"/>
          <w:szCs w:val="28"/>
          <w:lang w:val="uk-UA"/>
        </w:rPr>
      </w:pPr>
      <w:bookmarkStart w:id="0" w:name="_Hlk196728649"/>
    </w:p>
    <w:p w14:paraId="0D161B95" w14:textId="45FA87DA" w:rsidR="00D87121" w:rsidRPr="00D87121" w:rsidRDefault="00D87121" w:rsidP="00D87121">
      <w:pPr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000000"/>
          <w:sz w:val="28"/>
          <w:szCs w:val="28"/>
          <w:lang w:val="uk-UA"/>
        </w:rPr>
        <w:t xml:space="preserve">      </w:t>
      </w:r>
      <w:r w:rsidRPr="00D87121">
        <w:rPr>
          <w:color w:val="000000"/>
          <w:sz w:val="28"/>
          <w:szCs w:val="28"/>
          <w:lang w:val="uk-UA"/>
        </w:rPr>
        <w:t xml:space="preserve">1. Керуючись </w:t>
      </w:r>
      <w:proofErr w:type="spellStart"/>
      <w:r w:rsidRPr="00D87121">
        <w:rPr>
          <w:color w:val="000000"/>
          <w:sz w:val="28"/>
          <w:szCs w:val="28"/>
          <w:lang w:val="uk-UA"/>
        </w:rPr>
        <w:t>ст.ст</w:t>
      </w:r>
      <w:proofErr w:type="spellEnd"/>
      <w:r w:rsidRPr="00D87121">
        <w:rPr>
          <w:color w:val="000000"/>
          <w:sz w:val="28"/>
          <w:szCs w:val="28"/>
          <w:lang w:val="uk-UA"/>
        </w:rPr>
        <w:t>. 126, 198 Земельного кодексу України, надати  ФГ «Кравчука В.С.» дозвіл на виготовлення технічної документації із землеустрою щодо поділу сформованої земельної ділянки комунальної власності для ведення фермерського господарства (01.02):</w:t>
      </w:r>
    </w:p>
    <w:p w14:paraId="242CE9F0" w14:textId="77777777" w:rsidR="00D87121" w:rsidRPr="00D87121" w:rsidRDefault="00D87121" w:rsidP="00D87121">
      <w:pPr>
        <w:jc w:val="both"/>
        <w:rPr>
          <w:color w:val="000000"/>
          <w:sz w:val="28"/>
          <w:szCs w:val="28"/>
          <w:lang w:val="uk-UA"/>
        </w:rPr>
      </w:pPr>
      <w:r w:rsidRPr="00D87121">
        <w:rPr>
          <w:color w:val="000000"/>
          <w:sz w:val="28"/>
          <w:szCs w:val="28"/>
          <w:lang w:val="uk-UA"/>
        </w:rPr>
        <w:t>- в с Жуківці по вул. Свято-Троїцька, 52 із загальної площі 1,3469 га кадастровий номер 0521081400:01:001:0202 на площі 0,0839 га та 1,2630 га;</w:t>
      </w:r>
    </w:p>
    <w:p w14:paraId="6A17689D" w14:textId="77777777" w:rsidR="00D87121" w:rsidRPr="00D87121" w:rsidRDefault="00D87121" w:rsidP="00D87121">
      <w:pPr>
        <w:jc w:val="both"/>
        <w:rPr>
          <w:color w:val="000000"/>
          <w:sz w:val="28"/>
          <w:szCs w:val="28"/>
          <w:lang w:val="uk-UA"/>
        </w:rPr>
      </w:pPr>
      <w:r w:rsidRPr="00D87121">
        <w:rPr>
          <w:color w:val="000000"/>
          <w:sz w:val="28"/>
          <w:szCs w:val="28"/>
          <w:lang w:val="uk-UA"/>
        </w:rPr>
        <w:t>- в с Жуківці по вул. Свято-Троїцька, 67 із загальної площі 6,0031 га кадастровий номер 0521081400:01:001:0250 на площі 2,3284 га та 3,6747 га.</w:t>
      </w:r>
    </w:p>
    <w:p w14:paraId="3CE0A2E9" w14:textId="77777777" w:rsidR="00D87121" w:rsidRPr="00D87121" w:rsidRDefault="00D87121" w:rsidP="00D87121">
      <w:pPr>
        <w:jc w:val="both"/>
        <w:rPr>
          <w:color w:val="000000"/>
          <w:sz w:val="28"/>
          <w:szCs w:val="28"/>
          <w:lang w:val="uk-UA"/>
        </w:rPr>
      </w:pPr>
    </w:p>
    <w:p w14:paraId="10D68DDA" w14:textId="759B3D56" w:rsidR="00D87121" w:rsidRPr="00D87121" w:rsidRDefault="00D87121" w:rsidP="00D87121">
      <w:pPr>
        <w:jc w:val="both"/>
        <w:rPr>
          <w:color w:val="000000"/>
          <w:sz w:val="28"/>
          <w:szCs w:val="28"/>
          <w:lang w:val="uk-UA"/>
        </w:rPr>
      </w:pPr>
      <w:r w:rsidRPr="00D87121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>2</w:t>
      </w:r>
      <w:r w:rsidRPr="00D87121">
        <w:rPr>
          <w:color w:val="000000"/>
          <w:sz w:val="28"/>
          <w:szCs w:val="28"/>
          <w:lang w:val="uk-UA"/>
        </w:rPr>
        <w:t xml:space="preserve">. Керуючись ст. 37-1, 198 Земельного кодексу України, надати  ФГ «Кравчука В.С.» дозвіл на розробку технічної документації із землеустрою  щодо інвентаризації земельних ділянок для ведення товарного сільськогосподарського виробництва (01.01), у масиві земель сільськогосподарського призначення на території </w:t>
      </w:r>
      <w:proofErr w:type="spellStart"/>
      <w:r w:rsidRPr="00D87121">
        <w:rPr>
          <w:color w:val="000000"/>
          <w:sz w:val="28"/>
          <w:szCs w:val="28"/>
          <w:lang w:val="uk-UA"/>
        </w:rPr>
        <w:t>Жуківецького</w:t>
      </w:r>
      <w:proofErr w:type="spellEnd"/>
      <w:r w:rsidRPr="00D871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87121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D87121">
        <w:rPr>
          <w:color w:val="000000"/>
          <w:sz w:val="28"/>
          <w:szCs w:val="28"/>
          <w:lang w:val="uk-UA"/>
        </w:rPr>
        <w:t xml:space="preserve"> округу </w:t>
      </w:r>
      <w:r w:rsidRPr="00D87121">
        <w:rPr>
          <w:color w:val="000000"/>
          <w:sz w:val="28"/>
          <w:lang w:val="uk-UA"/>
        </w:rPr>
        <w:t>Жмеринської міської територіальної громади</w:t>
      </w:r>
      <w:r w:rsidRPr="00D87121">
        <w:rPr>
          <w:color w:val="000000"/>
          <w:sz w:val="28"/>
          <w:szCs w:val="28"/>
          <w:lang w:val="uk-UA"/>
        </w:rPr>
        <w:t xml:space="preserve">, з метою передачі в оренду, а саме: </w:t>
      </w:r>
    </w:p>
    <w:p w14:paraId="120CA96F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0,60 га, суміжний кадастровий номер 0521081400:06:003:0001;</w:t>
      </w:r>
    </w:p>
    <w:p w14:paraId="0ACCB482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0,61 га, суміжний кадастровий номер 0521081400:06:003:0009;</w:t>
      </w:r>
    </w:p>
    <w:p w14:paraId="6A35A701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0,05 га, суміжний кадастровий номер 0521081400:06:003:0026;</w:t>
      </w:r>
    </w:p>
    <w:p w14:paraId="2754D204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1,18 га, суміжний кадастровий номер 0521081400:06:003:0047;</w:t>
      </w:r>
    </w:p>
    <w:p w14:paraId="7C09B891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0,33 га, суміжний кадастровий номер 0521081400:06:004:0019;</w:t>
      </w:r>
    </w:p>
    <w:p w14:paraId="1BFAA011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lastRenderedPageBreak/>
        <w:t>- орієнтовною площею 0,45 га, суміжний кадастровий номер 0521081400:09:001:0015;</w:t>
      </w:r>
    </w:p>
    <w:p w14:paraId="78DB7CB8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0,59 га, суміжний кадастровий номер 0521081400:09:001:0012;</w:t>
      </w:r>
    </w:p>
    <w:p w14:paraId="174CA92A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0,25 га, суміжний кадастровий номер 0521081400:09:003:0004;</w:t>
      </w:r>
    </w:p>
    <w:p w14:paraId="73026FB8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0,30 га, суміжний кадастровий номер 0521081400:09:003:0010;</w:t>
      </w:r>
    </w:p>
    <w:p w14:paraId="3F84E047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0,45 га, суміжний кадастровий номер 0521081400:09:003:0125;</w:t>
      </w:r>
    </w:p>
    <w:p w14:paraId="679CD623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0,30 га, суміжний кадастровий номер 0521081400:07:002:0039;</w:t>
      </w:r>
    </w:p>
    <w:p w14:paraId="06CFEE76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0,92 га, суміжний кадастровий номер 0521081400:07:002:0027;</w:t>
      </w:r>
    </w:p>
    <w:p w14:paraId="71FBCE00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0,99 га, суміжний кадастровий номер 0521081400:09:003:0021;</w:t>
      </w:r>
    </w:p>
    <w:p w14:paraId="641ACB7C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0,29 га, суміжний кадастровий номер 0521081400:07:002:0001;</w:t>
      </w:r>
    </w:p>
    <w:p w14:paraId="72FD4D0E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0,45 га, суміжний кадастровий номер 0521081400:07:002:0015;</w:t>
      </w:r>
    </w:p>
    <w:p w14:paraId="7A81F955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0,26 га, суміжний кадастровий номер 0521081400:07:002:0147;</w:t>
      </w:r>
    </w:p>
    <w:p w14:paraId="67473DC5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0,29 га, суміжний кадастровий номер 0521081400:09:003:0129;</w:t>
      </w:r>
    </w:p>
    <w:p w14:paraId="33198D34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0,27 га, суміжний кадастровий номер 0521081400:07:002:0056;</w:t>
      </w:r>
    </w:p>
    <w:p w14:paraId="764AC72C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0,36 га, суміжний кадастровий номер 0521081400:07:002:0055;</w:t>
      </w:r>
    </w:p>
    <w:p w14:paraId="2DC7E789" w14:textId="77777777" w:rsidR="00D87121" w:rsidRPr="00D87121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0,29 га, суміжний кадастровий номер 0521081400:07:002:0194;</w:t>
      </w:r>
    </w:p>
    <w:p w14:paraId="690A32AE" w14:textId="77777777" w:rsidR="00D87121" w:rsidRPr="008105E6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000000"/>
          <w:sz w:val="28"/>
        </w:rPr>
      </w:pPr>
      <w:r w:rsidRPr="00D87121">
        <w:rPr>
          <w:rStyle w:val="af0"/>
          <w:rFonts w:ascii="Times New Roman" w:hAnsi="Times New Roman"/>
          <w:b w:val="0"/>
          <w:bCs w:val="0"/>
          <w:color w:val="000000"/>
          <w:sz w:val="28"/>
        </w:rPr>
        <w:t>- орієнтовною площею 0,33 га, суміжний кадастровий номер 0521081400:07:003:0008.</w:t>
      </w:r>
    </w:p>
    <w:p w14:paraId="47473B17" w14:textId="77777777" w:rsidR="00D87121" w:rsidRPr="008105E6" w:rsidRDefault="00D87121" w:rsidP="00D87121">
      <w:pPr>
        <w:pStyle w:val="a9"/>
        <w:spacing w:after="0" w:line="240" w:lineRule="auto"/>
        <w:ind w:left="0"/>
        <w:jc w:val="both"/>
        <w:rPr>
          <w:rStyle w:val="af0"/>
          <w:rFonts w:ascii="Times New Roman" w:hAnsi="Times New Roman"/>
          <w:b w:val="0"/>
          <w:bCs w:val="0"/>
          <w:color w:val="FF0000"/>
          <w:sz w:val="28"/>
        </w:rPr>
      </w:pPr>
    </w:p>
    <w:p w14:paraId="6EA32324" w14:textId="3EBCEFE1" w:rsidR="00D87121" w:rsidRPr="008105E6" w:rsidRDefault="00D87121" w:rsidP="00D87121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3</w:t>
      </w:r>
      <w:r w:rsidRPr="008105E6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Ю</w:t>
      </w:r>
      <w:r w:rsidRPr="008105E6">
        <w:rPr>
          <w:color w:val="000000"/>
          <w:sz w:val="28"/>
          <w:szCs w:val="28"/>
          <w:lang w:val="uk-UA"/>
        </w:rPr>
        <w:t>ридичн</w:t>
      </w:r>
      <w:r>
        <w:rPr>
          <w:color w:val="000000"/>
          <w:sz w:val="28"/>
          <w:szCs w:val="28"/>
          <w:lang w:val="uk-UA"/>
        </w:rPr>
        <w:t>ій</w:t>
      </w:r>
      <w:r w:rsidRPr="008105E6">
        <w:rPr>
          <w:color w:val="000000"/>
          <w:sz w:val="28"/>
          <w:szCs w:val="28"/>
          <w:lang w:val="uk-UA"/>
        </w:rPr>
        <w:t xml:space="preserve"> особ</w:t>
      </w:r>
      <w:r>
        <w:rPr>
          <w:color w:val="000000"/>
          <w:sz w:val="28"/>
          <w:szCs w:val="28"/>
          <w:lang w:val="uk-UA"/>
        </w:rPr>
        <w:t>і</w:t>
      </w:r>
      <w:r w:rsidRPr="008105E6">
        <w:rPr>
          <w:color w:val="000000"/>
          <w:sz w:val="28"/>
          <w:szCs w:val="28"/>
          <w:lang w:val="uk-UA"/>
        </w:rPr>
        <w:t>, зазначен</w:t>
      </w:r>
      <w:r>
        <w:rPr>
          <w:color w:val="000000"/>
          <w:sz w:val="28"/>
          <w:szCs w:val="28"/>
          <w:lang w:val="uk-UA"/>
        </w:rPr>
        <w:t xml:space="preserve">ій </w:t>
      </w:r>
      <w:r w:rsidRPr="008105E6">
        <w:rPr>
          <w:color w:val="000000"/>
          <w:sz w:val="28"/>
          <w:szCs w:val="28"/>
          <w:lang w:val="uk-UA"/>
        </w:rPr>
        <w:t xml:space="preserve">у цьому рішенні, замовити документацію із землеустрою у сертифікованих землевпорядних організаціях. Підготовлені матеріали подати міській раді для прийняття  рішення відповідно до чинного законодавства.     </w:t>
      </w:r>
    </w:p>
    <w:p w14:paraId="038802E2" w14:textId="77777777" w:rsidR="00D87121" w:rsidRPr="008105E6" w:rsidRDefault="00D87121" w:rsidP="00D87121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000000"/>
          <w:sz w:val="28"/>
          <w:szCs w:val="28"/>
          <w:lang w:val="uk-UA"/>
        </w:rPr>
        <w:t xml:space="preserve">    </w:t>
      </w:r>
    </w:p>
    <w:p w14:paraId="13E353AC" w14:textId="045AFB27" w:rsidR="00D87121" w:rsidRPr="008105E6" w:rsidRDefault="00D87121" w:rsidP="00D87121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4</w:t>
      </w:r>
      <w:r w:rsidRPr="008105E6">
        <w:rPr>
          <w:bCs/>
          <w:color w:val="000000"/>
          <w:sz w:val="28"/>
          <w:szCs w:val="28"/>
          <w:lang w:val="uk-UA"/>
        </w:rPr>
        <w:t xml:space="preserve">. </w:t>
      </w:r>
      <w:r w:rsidRPr="008105E6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14:paraId="130DB079" w14:textId="77777777" w:rsidR="00D87121" w:rsidRPr="008105E6" w:rsidRDefault="00D87121" w:rsidP="00D87121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0F37D446" w14:textId="77777777" w:rsidR="00D87121" w:rsidRPr="008105E6" w:rsidRDefault="00D87121" w:rsidP="00D87121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62B41686" w14:textId="714B5AFC" w:rsidR="00D87121" w:rsidRDefault="00D87121" w:rsidP="00D8712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8105E6"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    Вадим КОЖУХОВСЬКИЙ</w:t>
      </w:r>
    </w:p>
    <w:p w14:paraId="29418B6A" w14:textId="77777777" w:rsidR="00D67D39" w:rsidRDefault="00D67D39" w:rsidP="00D8712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133BF41" w14:textId="77777777" w:rsidR="00D67D39" w:rsidRPr="008105E6" w:rsidRDefault="00D67D39" w:rsidP="00D8712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bookmarkEnd w:id="0"/>
    <w:p w14:paraId="31D10000" w14:textId="77777777" w:rsidR="00D87121" w:rsidRPr="008105E6" w:rsidRDefault="00D87121" w:rsidP="00D87121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000000"/>
          <w:sz w:val="28"/>
          <w:szCs w:val="28"/>
          <w:lang w:val="uk-UA"/>
        </w:rPr>
        <w:lastRenderedPageBreak/>
        <w:t>Начальник управління земельних ресурсів                        Руслан ПИЛЯВЕЦЬ</w:t>
      </w:r>
    </w:p>
    <w:p w14:paraId="39F9DA5D" w14:textId="77777777" w:rsidR="00D87121" w:rsidRPr="008105E6" w:rsidRDefault="00D87121" w:rsidP="00D87121">
      <w:pPr>
        <w:tabs>
          <w:tab w:val="left" w:pos="7065"/>
        </w:tabs>
        <w:jc w:val="both"/>
        <w:rPr>
          <w:color w:val="000000"/>
          <w:sz w:val="28"/>
          <w:szCs w:val="28"/>
          <w:lang w:val="uk-UA"/>
        </w:rPr>
      </w:pPr>
    </w:p>
    <w:p w14:paraId="413AFDDF" w14:textId="77777777" w:rsidR="00D87121" w:rsidRPr="008105E6" w:rsidRDefault="00D87121" w:rsidP="00D87121">
      <w:pPr>
        <w:tabs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000000"/>
          <w:sz w:val="28"/>
          <w:szCs w:val="28"/>
          <w:lang w:val="uk-UA"/>
        </w:rPr>
        <w:t>Начальник юридичного відділу                                          Світлана КУДІНА</w:t>
      </w:r>
    </w:p>
    <w:p w14:paraId="0F2A36EC" w14:textId="77777777" w:rsidR="00D87121" w:rsidRPr="008105E6" w:rsidRDefault="00D87121" w:rsidP="00D87121">
      <w:pPr>
        <w:tabs>
          <w:tab w:val="left" w:pos="7200"/>
        </w:tabs>
        <w:jc w:val="both"/>
        <w:rPr>
          <w:color w:val="000000"/>
          <w:sz w:val="28"/>
          <w:szCs w:val="28"/>
          <w:lang w:val="uk-UA"/>
        </w:rPr>
      </w:pPr>
    </w:p>
    <w:p w14:paraId="6189A638" w14:textId="77777777" w:rsidR="00D87121" w:rsidRPr="008105E6" w:rsidRDefault="00D87121" w:rsidP="00D87121">
      <w:pPr>
        <w:tabs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000000"/>
          <w:sz w:val="28"/>
          <w:szCs w:val="28"/>
          <w:lang w:val="uk-UA"/>
        </w:rPr>
        <w:t>Начальник відділу з питань запобігання</w:t>
      </w:r>
      <w:r w:rsidRPr="008105E6">
        <w:rPr>
          <w:color w:val="000000"/>
          <w:sz w:val="28"/>
          <w:szCs w:val="28"/>
          <w:lang w:val="uk-UA"/>
        </w:rPr>
        <w:tab/>
        <w:t xml:space="preserve">                              корупції та контролю за додержанням                               Тетяна ЦЕПЛА</w:t>
      </w:r>
    </w:p>
    <w:p w14:paraId="78BA8BCE" w14:textId="77777777" w:rsidR="00D87121" w:rsidRPr="008105E6" w:rsidRDefault="00D87121" w:rsidP="00D87121">
      <w:pPr>
        <w:tabs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000000"/>
          <w:sz w:val="28"/>
          <w:szCs w:val="28"/>
          <w:lang w:val="uk-UA"/>
        </w:rPr>
        <w:t>законодавства про працю</w:t>
      </w:r>
      <w:r w:rsidRPr="008105E6">
        <w:rPr>
          <w:color w:val="000000"/>
          <w:sz w:val="28"/>
          <w:szCs w:val="28"/>
          <w:lang w:val="uk-UA"/>
        </w:rPr>
        <w:tab/>
      </w:r>
    </w:p>
    <w:p w14:paraId="27925965" w14:textId="77777777" w:rsidR="00D87121" w:rsidRPr="008105E6" w:rsidRDefault="00D87121" w:rsidP="00D87121">
      <w:pPr>
        <w:tabs>
          <w:tab w:val="left" w:pos="7200"/>
        </w:tabs>
        <w:jc w:val="both"/>
        <w:rPr>
          <w:color w:val="000000"/>
          <w:sz w:val="28"/>
          <w:szCs w:val="28"/>
          <w:lang w:val="uk-UA"/>
        </w:rPr>
      </w:pPr>
    </w:p>
    <w:p w14:paraId="347C3F66" w14:textId="77777777" w:rsidR="00D87121" w:rsidRPr="008105E6" w:rsidRDefault="00D87121" w:rsidP="00D8712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  <w:r w:rsidRPr="008105E6">
        <w:rPr>
          <w:color w:val="000000"/>
          <w:spacing w:val="-2"/>
          <w:sz w:val="28"/>
          <w:szCs w:val="28"/>
          <w:lang w:val="uk-UA"/>
        </w:rPr>
        <w:t>Керуючий справами                                                                Оксана СВИСТУН</w:t>
      </w:r>
    </w:p>
    <w:p w14:paraId="1D98FF61" w14:textId="77777777" w:rsidR="00D87121" w:rsidRDefault="00D87121" w:rsidP="00D8712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  <w:r w:rsidRPr="008105E6">
        <w:rPr>
          <w:color w:val="000000"/>
          <w:spacing w:val="-2"/>
          <w:sz w:val="28"/>
          <w:szCs w:val="28"/>
          <w:lang w:val="uk-UA"/>
        </w:rPr>
        <w:t>виконавчого комітету</w:t>
      </w:r>
    </w:p>
    <w:p w14:paraId="1189DF1E" w14:textId="77777777" w:rsidR="00D87121" w:rsidRDefault="00D87121" w:rsidP="00D87121">
      <w:pPr>
        <w:tabs>
          <w:tab w:val="left" w:pos="7088"/>
        </w:tabs>
        <w:jc w:val="both"/>
        <w:rPr>
          <w:color w:val="FF0000"/>
          <w:lang w:val="uk-UA"/>
        </w:rPr>
      </w:pPr>
    </w:p>
    <w:p w14:paraId="7141422F" w14:textId="77777777" w:rsidR="00D87121" w:rsidRDefault="00D87121" w:rsidP="00D87121">
      <w:pPr>
        <w:tabs>
          <w:tab w:val="left" w:pos="142"/>
          <w:tab w:val="left" w:pos="540"/>
        </w:tabs>
        <w:jc w:val="both"/>
        <w:rPr>
          <w:b/>
          <w:color w:val="000000"/>
          <w:sz w:val="28"/>
          <w:szCs w:val="28"/>
          <w:lang w:val="uk-UA"/>
        </w:rPr>
      </w:pPr>
    </w:p>
    <w:p w14:paraId="6F94FF6E" w14:textId="77777777" w:rsidR="00D87121" w:rsidRDefault="00D87121" w:rsidP="00D87121">
      <w:pPr>
        <w:rPr>
          <w:sz w:val="28"/>
          <w:lang w:val="uk-UA"/>
        </w:rPr>
      </w:pPr>
    </w:p>
    <w:p w14:paraId="421810A1" w14:textId="77777777" w:rsidR="00D87121" w:rsidRPr="008975F8" w:rsidRDefault="00D87121" w:rsidP="00D87121">
      <w:pPr>
        <w:tabs>
          <w:tab w:val="left" w:pos="7088"/>
        </w:tabs>
        <w:jc w:val="both"/>
        <w:rPr>
          <w:b/>
          <w:color w:val="000000"/>
          <w:sz w:val="28"/>
          <w:szCs w:val="28"/>
          <w:lang w:val="uk-UA"/>
        </w:rPr>
      </w:pPr>
    </w:p>
    <w:p w14:paraId="3042B918" w14:textId="77777777" w:rsidR="00D87121" w:rsidRDefault="00D87121" w:rsidP="00D87121"/>
    <w:p w14:paraId="2E6B2E04" w14:textId="77777777" w:rsidR="00AA59C2" w:rsidRDefault="00AA59C2"/>
    <w:sectPr w:rsidR="00AA59C2" w:rsidSect="00D87121">
      <w:footerReference w:type="default" r:id="rId7"/>
      <w:pgSz w:w="11906" w:h="16838"/>
      <w:pgMar w:top="850" w:right="850" w:bottom="850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0E04" w14:textId="77777777" w:rsidR="00CF7280" w:rsidRDefault="00CF7280">
      <w:r>
        <w:separator/>
      </w:r>
    </w:p>
  </w:endnote>
  <w:endnote w:type="continuationSeparator" w:id="0">
    <w:p w14:paraId="0289A044" w14:textId="77777777" w:rsidR="00CF7280" w:rsidRDefault="00CF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C09B" w14:textId="77777777" w:rsidR="00D87121" w:rsidRDefault="00D87121">
    <w:pPr>
      <w:pStyle w:val="ae"/>
    </w:pPr>
  </w:p>
  <w:p w14:paraId="4641CA68" w14:textId="77777777" w:rsidR="00D87121" w:rsidRDefault="00D8712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1BA7" w14:textId="77777777" w:rsidR="00CF7280" w:rsidRDefault="00CF7280">
      <w:r>
        <w:separator/>
      </w:r>
    </w:p>
  </w:footnote>
  <w:footnote w:type="continuationSeparator" w:id="0">
    <w:p w14:paraId="02F4448F" w14:textId="77777777" w:rsidR="00CF7280" w:rsidRDefault="00CF7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C1"/>
    <w:rsid w:val="0027439B"/>
    <w:rsid w:val="00301736"/>
    <w:rsid w:val="00523321"/>
    <w:rsid w:val="00527697"/>
    <w:rsid w:val="00690318"/>
    <w:rsid w:val="009F237A"/>
    <w:rsid w:val="00AA59C2"/>
    <w:rsid w:val="00CB70D0"/>
    <w:rsid w:val="00CF7280"/>
    <w:rsid w:val="00D052C1"/>
    <w:rsid w:val="00D300D8"/>
    <w:rsid w:val="00D67D39"/>
    <w:rsid w:val="00D8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0BE2"/>
  <w15:chartTrackingRefBased/>
  <w15:docId w15:val="{9712E942-CF71-45B7-B423-186FD802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52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2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2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2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2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2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2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2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2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2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2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2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2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2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2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0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2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0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2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05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2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05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05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2C1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D871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basedOn w:val="a0"/>
    <w:link w:val="ae"/>
    <w:rsid w:val="00D8712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f0">
    <w:name w:val="Strong"/>
    <w:uiPriority w:val="22"/>
    <w:qFormat/>
    <w:rsid w:val="00D87121"/>
    <w:rPr>
      <w:b/>
      <w:bCs/>
    </w:rPr>
  </w:style>
  <w:style w:type="paragraph" w:customStyle="1" w:styleId="xfmc1">
    <w:name w:val="xfmc1"/>
    <w:basedOn w:val="a"/>
    <w:rsid w:val="00D871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2790</Words>
  <Characters>1591</Characters>
  <Application>Microsoft Office Word</Application>
  <DocSecurity>0</DocSecurity>
  <Lines>13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2026-05-19T06:26:00Z</dcterms:created>
  <dcterms:modified xsi:type="dcterms:W3CDTF">2026-05-19T13:37:00Z</dcterms:modified>
</cp:coreProperties>
</file>