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3A4E" w14:textId="40852B5F" w:rsidR="009176F2" w:rsidRPr="00ED5544" w:rsidRDefault="009176F2" w:rsidP="009176F2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="00340459">
        <w:rPr>
          <w:b/>
          <w:noProof/>
          <w:color w:val="000000"/>
          <w:w w:val="120"/>
          <w:sz w:val="28"/>
          <w:szCs w:val="28"/>
          <w:lang w:val="uk-UA"/>
        </w:rPr>
        <w:t xml:space="preserve">   </w:t>
      </w: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</w:t>
      </w:r>
      <w:r w:rsidR="00340459">
        <w:rPr>
          <w:b/>
          <w:noProof/>
          <w:color w:val="000000"/>
          <w:sz w:val="28"/>
          <w:szCs w:val="28"/>
        </w:rPr>
        <w:drawing>
          <wp:inline distT="0" distB="0" distL="0" distR="0" wp14:anchorId="67C08A7C" wp14:editId="612A492B">
            <wp:extent cx="434340" cy="609600"/>
            <wp:effectExtent l="0" t="0" r="3810" b="0"/>
            <wp:docPr id="82408015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93B5" w14:textId="77777777" w:rsidR="009176F2" w:rsidRPr="00ED5544" w:rsidRDefault="009176F2" w:rsidP="009176F2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ED5544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31A46AA2" w14:textId="77777777" w:rsidR="009176F2" w:rsidRPr="00ED5544" w:rsidRDefault="009176F2" w:rsidP="009176F2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ED5544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0B9BA7A4" w14:textId="77777777" w:rsidR="009176F2" w:rsidRPr="00ED5544" w:rsidRDefault="009176F2" w:rsidP="009176F2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ED5544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6D7AE96F" w14:textId="77777777" w:rsidR="009176F2" w:rsidRPr="00ED5544" w:rsidRDefault="009176F2" w:rsidP="009176F2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ED5544">
        <w:rPr>
          <w:b/>
          <w:w w:val="120"/>
          <w:sz w:val="28"/>
          <w:szCs w:val="28"/>
          <w:lang w:val="uk-UA"/>
        </w:rPr>
        <w:t xml:space="preserve">РІШЕННЯ № </w:t>
      </w:r>
    </w:p>
    <w:p w14:paraId="1F5A43A2" w14:textId="77777777" w:rsidR="009176F2" w:rsidRPr="00ED5544" w:rsidRDefault="009176F2" w:rsidP="009176F2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64E15E83" w14:textId="77777777" w:rsidR="009176F2" w:rsidRPr="00ED5544" w:rsidRDefault="009176F2" w:rsidP="009176F2">
      <w:pPr>
        <w:spacing w:after="13" w:line="264" w:lineRule="auto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>від «___»________ 2026 р.              м. Жмеринка</w:t>
      </w:r>
      <w:r w:rsidRPr="00ED5544">
        <w:rPr>
          <w:color w:val="000000"/>
          <w:sz w:val="28"/>
          <w:szCs w:val="28"/>
          <w:lang w:val="uk-UA"/>
        </w:rPr>
        <w:tab/>
        <w:t xml:space="preserve">         __ сесія  </w:t>
      </w:r>
      <w:r w:rsidRPr="00ED5544">
        <w:rPr>
          <w:sz w:val="28"/>
          <w:szCs w:val="28"/>
          <w:lang w:val="uk-UA"/>
        </w:rPr>
        <w:t>8  с</w:t>
      </w:r>
      <w:r w:rsidRPr="00ED5544">
        <w:rPr>
          <w:color w:val="000000"/>
          <w:sz w:val="28"/>
          <w:szCs w:val="28"/>
          <w:lang w:val="uk-UA"/>
        </w:rPr>
        <w:t>кликання</w:t>
      </w:r>
    </w:p>
    <w:p w14:paraId="34F3BE6D" w14:textId="77777777" w:rsidR="009176F2" w:rsidRPr="00ED5544" w:rsidRDefault="009176F2" w:rsidP="009176F2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05DD3896" w14:textId="77777777" w:rsidR="009176F2" w:rsidRPr="00ED5544" w:rsidRDefault="009176F2" w:rsidP="009176F2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Про надання дозволів </w:t>
      </w:r>
    </w:p>
    <w:p w14:paraId="12D095EE" w14:textId="77777777" w:rsidR="009176F2" w:rsidRPr="00ED5544" w:rsidRDefault="009176F2" w:rsidP="009176F2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14:paraId="5AE46D73" w14:textId="77777777" w:rsidR="007652BE" w:rsidRPr="00ED5544" w:rsidRDefault="009176F2" w:rsidP="009176F2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>із землеустрою</w:t>
      </w:r>
      <w:r w:rsidR="007652BE" w:rsidRPr="00ED5544">
        <w:rPr>
          <w:color w:val="000000"/>
          <w:sz w:val="28"/>
          <w:szCs w:val="28"/>
          <w:lang w:val="uk-UA"/>
        </w:rPr>
        <w:t xml:space="preserve"> фізичним та </w:t>
      </w:r>
    </w:p>
    <w:p w14:paraId="67149138" w14:textId="754C82FD" w:rsidR="009176F2" w:rsidRPr="00ED5544" w:rsidRDefault="007652BE" w:rsidP="009176F2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>юридичним особам</w:t>
      </w:r>
      <w:r w:rsidR="009176F2" w:rsidRPr="00ED5544">
        <w:rPr>
          <w:b/>
          <w:color w:val="000000"/>
          <w:sz w:val="28"/>
          <w:szCs w:val="28"/>
          <w:lang w:val="uk-UA"/>
        </w:rPr>
        <w:t xml:space="preserve">           </w:t>
      </w:r>
    </w:p>
    <w:p w14:paraId="1B13EF4E" w14:textId="77777777" w:rsidR="009176F2" w:rsidRPr="00ED5544" w:rsidRDefault="009176F2" w:rsidP="009176F2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66D054A2" w14:textId="77777777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   Розглянувши заяви фізичних та юридичних осіб,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</w:t>
      </w:r>
    </w:p>
    <w:p w14:paraId="5B1FC2C0" w14:textId="77777777" w:rsidR="009176F2" w:rsidRPr="00ED5544" w:rsidRDefault="009176F2" w:rsidP="009176F2">
      <w:pPr>
        <w:tabs>
          <w:tab w:val="left" w:pos="1155"/>
        </w:tabs>
        <w:jc w:val="both"/>
        <w:rPr>
          <w:color w:val="FF0000"/>
          <w:sz w:val="28"/>
          <w:szCs w:val="28"/>
          <w:lang w:val="uk-UA"/>
        </w:rPr>
      </w:pPr>
      <w:bookmarkStart w:id="0" w:name="_Hlk196728649"/>
    </w:p>
    <w:p w14:paraId="6C7F390E" w14:textId="5F5E5826" w:rsidR="009176F2" w:rsidRPr="00ED5544" w:rsidRDefault="009176F2" w:rsidP="009176F2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 </w:t>
      </w:r>
      <w:r w:rsidR="00ED5544">
        <w:rPr>
          <w:color w:val="000000"/>
          <w:sz w:val="28"/>
          <w:szCs w:val="28"/>
          <w:lang w:val="uk-UA"/>
        </w:rPr>
        <w:t>1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126, 198 Земельного кодексу України, надати дозвіл на виготовлення проекту землеустрою, щодо відведення земельної ділянки для оформлення права оренди на землю відповідно до вимог чинного законодавства: </w:t>
      </w:r>
    </w:p>
    <w:p w14:paraId="3A321EBC" w14:textId="77777777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>- в с. Почапинці по вул. Центральна, 84 В ФГ «Показове» орієнтовною площею 5,2429 га суміжний кадастровий номер 0521084800:04:000:2371 для ведення особистого селянського господарства (01.03) під об’єктом нерухомого майна який є власністю фермерського господарства на підставі витягу з Державно реєстру речових прав № 3257576005060 від 13.02.2026 року.</w:t>
      </w:r>
    </w:p>
    <w:p w14:paraId="21D01644" w14:textId="77777777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</w:p>
    <w:p w14:paraId="59C10DFA" w14:textId="44DF7CB3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 </w:t>
      </w:r>
      <w:r w:rsidR="00ED5544">
        <w:rPr>
          <w:color w:val="000000"/>
          <w:sz w:val="28"/>
          <w:szCs w:val="28"/>
          <w:lang w:val="uk-UA"/>
        </w:rPr>
        <w:t>2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126, 198 Земельного кодексу України, у зв’язку з оформленням права власності на нерухоме майно відповідно до витягу з Державного реєстру речових прав № 1389637405210 від 10.05.2024 року надати гр. </w:t>
      </w:r>
      <w:proofErr w:type="spellStart"/>
      <w:r w:rsidRPr="00ED5544">
        <w:rPr>
          <w:color w:val="000000"/>
          <w:sz w:val="28"/>
          <w:szCs w:val="28"/>
          <w:lang w:val="uk-UA"/>
        </w:rPr>
        <w:t>Войтовичу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Олегу Анатолійовичу дозвіл на виготовлення технічної документації із землеустрою щодо поділу сформованої земельної ділянки комунальної власності загальною площею 6,8873 га кадастровий номер 0521083400:06:001:0159  на площі 2,0000 га та 4,8873 га, яка розташована в с. Новоселиця по вул. Затишна, 40 землі запасу (16.00).</w:t>
      </w:r>
    </w:p>
    <w:p w14:paraId="7B7FBDAF" w14:textId="77777777" w:rsidR="009176F2" w:rsidRPr="00ED5544" w:rsidRDefault="009176F2" w:rsidP="009176F2">
      <w:pPr>
        <w:jc w:val="both"/>
        <w:rPr>
          <w:color w:val="FF0000"/>
          <w:sz w:val="28"/>
          <w:szCs w:val="28"/>
          <w:lang w:val="uk-UA"/>
        </w:rPr>
      </w:pPr>
    </w:p>
    <w:p w14:paraId="6E9CE88B" w14:textId="7115BA79" w:rsidR="009176F2" w:rsidRPr="00ED5544" w:rsidRDefault="009176F2" w:rsidP="009176F2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942A08">
        <w:rPr>
          <w:color w:val="000000" w:themeColor="text1"/>
          <w:sz w:val="28"/>
          <w:szCs w:val="28"/>
          <w:lang w:val="uk-UA"/>
        </w:rPr>
        <w:t xml:space="preserve">      </w:t>
      </w:r>
      <w:r w:rsidR="00ED5544" w:rsidRPr="00942A08">
        <w:rPr>
          <w:color w:val="000000" w:themeColor="text1"/>
          <w:sz w:val="28"/>
          <w:szCs w:val="28"/>
          <w:lang w:val="uk-UA"/>
        </w:rPr>
        <w:t>3</w:t>
      </w:r>
      <w:r w:rsidRPr="00942A08">
        <w:rPr>
          <w:color w:val="000000" w:themeColor="text1"/>
          <w:sz w:val="28"/>
          <w:szCs w:val="28"/>
          <w:lang w:val="uk-UA"/>
        </w:rPr>
        <w:t xml:space="preserve">. Керуючись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ст.ст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. 126, 198 Земельного кодексу України, надати ФГ «Показове» дозвіл на виготовлення технічної документації із землеустрою щодо поділу сформованої земельної ділянки комунальної власності загальною площею 33,1005 га кадастровий номер 0521084800:04:000:2538 на площі 31,1005 га та 2,0000 га, яка розташована на території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Почапинецького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 округу </w:t>
      </w:r>
      <w:r w:rsidRPr="00942A08">
        <w:rPr>
          <w:color w:val="000000" w:themeColor="text1"/>
          <w:sz w:val="28"/>
          <w:lang w:val="uk-UA"/>
        </w:rPr>
        <w:t>Жмеринської міської територіальної громади</w:t>
      </w:r>
      <w:r w:rsidRPr="00942A08">
        <w:rPr>
          <w:color w:val="000000" w:themeColor="text1"/>
          <w:sz w:val="28"/>
          <w:szCs w:val="28"/>
          <w:lang w:val="uk-UA"/>
        </w:rPr>
        <w:t xml:space="preserve"> для земель загального користування (18.00).</w:t>
      </w:r>
    </w:p>
    <w:p w14:paraId="6F747B3B" w14:textId="77777777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</w:p>
    <w:p w14:paraId="62A880F1" w14:textId="57EF5920" w:rsidR="009176F2" w:rsidRPr="00942A08" w:rsidRDefault="009176F2" w:rsidP="009176F2">
      <w:pPr>
        <w:jc w:val="both"/>
        <w:rPr>
          <w:color w:val="000000" w:themeColor="text1"/>
          <w:sz w:val="28"/>
          <w:szCs w:val="28"/>
          <w:lang w:val="uk-UA"/>
        </w:rPr>
      </w:pPr>
      <w:r w:rsidRPr="00942A08">
        <w:rPr>
          <w:color w:val="000000" w:themeColor="text1"/>
          <w:sz w:val="28"/>
          <w:szCs w:val="28"/>
          <w:lang w:val="uk-UA"/>
        </w:rPr>
        <w:t xml:space="preserve">      </w:t>
      </w:r>
      <w:r w:rsidR="00ED5544" w:rsidRPr="00942A08">
        <w:rPr>
          <w:color w:val="000000" w:themeColor="text1"/>
          <w:sz w:val="28"/>
          <w:szCs w:val="28"/>
          <w:lang w:val="uk-UA"/>
        </w:rPr>
        <w:t>4</w:t>
      </w:r>
      <w:r w:rsidRPr="00942A08">
        <w:rPr>
          <w:color w:val="000000" w:themeColor="text1"/>
          <w:sz w:val="28"/>
          <w:szCs w:val="28"/>
          <w:lang w:val="uk-UA"/>
        </w:rPr>
        <w:t xml:space="preserve">. Керуючись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ст.ст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. 126, 198 Земельного кодексу України, надати гр. Степанову Володимиру Олексійовичу дозвіл на виготовлення технічної документації із землеустрою щодо поділу сформованої земельної ділянки комунальної власності загальною площею 15,0431 га кадастровий номер 0521055300:04:003:0334 на площі 7,4728 га та 7,5703 га, яка розташована на території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Браїлівського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 округу без зміни цільового призначення землі запасу (16.00). </w:t>
      </w:r>
    </w:p>
    <w:p w14:paraId="756776CA" w14:textId="77777777" w:rsidR="009176F2" w:rsidRPr="00ED5544" w:rsidRDefault="009176F2" w:rsidP="009176F2">
      <w:pPr>
        <w:jc w:val="both"/>
        <w:rPr>
          <w:color w:val="FF0000"/>
          <w:sz w:val="28"/>
          <w:szCs w:val="28"/>
          <w:lang w:val="uk-UA"/>
        </w:rPr>
      </w:pPr>
    </w:p>
    <w:p w14:paraId="5737358D" w14:textId="0556DC3D" w:rsidR="009176F2" w:rsidRPr="00942A08" w:rsidRDefault="009176F2" w:rsidP="009176F2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42A08">
        <w:rPr>
          <w:color w:val="000000" w:themeColor="text1"/>
          <w:sz w:val="28"/>
          <w:szCs w:val="28"/>
          <w:lang w:val="uk-UA"/>
        </w:rPr>
        <w:t xml:space="preserve">      </w:t>
      </w:r>
      <w:r w:rsidR="00ED5544" w:rsidRPr="00942A08">
        <w:rPr>
          <w:color w:val="000000" w:themeColor="text1"/>
          <w:sz w:val="28"/>
          <w:szCs w:val="28"/>
          <w:lang w:val="uk-UA"/>
        </w:rPr>
        <w:t>5</w:t>
      </w:r>
      <w:r w:rsidRPr="00942A08">
        <w:rPr>
          <w:color w:val="000000" w:themeColor="text1"/>
          <w:sz w:val="28"/>
          <w:szCs w:val="28"/>
          <w:lang w:val="uk-UA"/>
        </w:rPr>
        <w:t xml:space="preserve">. Керуючись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ст.ст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. 126, 198 Земельного кодексу України, надати гр. Савчуку Юрію Петровичу дозвіл на виготовлення технічної документації із землеустрою щодо поділу сформованої земельної ділянки комунальної власності загальною площею 1,4905 га кадастровий номер 0521055300:06:001:0447 на площі 1,3105 га та 0,1800 га, яка розташована на території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Браїлівського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42A08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942A08">
        <w:rPr>
          <w:color w:val="000000" w:themeColor="text1"/>
          <w:sz w:val="28"/>
          <w:szCs w:val="28"/>
          <w:lang w:val="uk-UA"/>
        </w:rPr>
        <w:t xml:space="preserve"> округу </w:t>
      </w:r>
      <w:r w:rsidRPr="00942A08">
        <w:rPr>
          <w:color w:val="000000" w:themeColor="text1"/>
          <w:sz w:val="28"/>
          <w:lang w:val="uk-UA"/>
        </w:rPr>
        <w:t>Жмеринської міської територіальної громади</w:t>
      </w:r>
      <w:r w:rsidRPr="00942A08">
        <w:rPr>
          <w:color w:val="000000" w:themeColor="text1"/>
          <w:sz w:val="28"/>
          <w:szCs w:val="28"/>
          <w:lang w:val="uk-UA"/>
        </w:rPr>
        <w:t xml:space="preserve"> </w:t>
      </w:r>
      <w:r w:rsidRPr="00942A0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proofErr w:type="spellStart"/>
      <w:r w:rsidRPr="00942A08">
        <w:rPr>
          <w:color w:val="000000" w:themeColor="text1"/>
          <w:sz w:val="28"/>
          <w:szCs w:val="28"/>
          <w:shd w:val="clear" w:color="auto" w:fill="FFFFFF"/>
          <w:lang w:val="uk-UA"/>
        </w:rPr>
        <w:t>обʼєкти</w:t>
      </w:r>
      <w:proofErr w:type="spellEnd"/>
      <w:r w:rsidRPr="00942A0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оброблення відходів, зокрема із енергогенеруючим блоком (11.02).</w:t>
      </w:r>
    </w:p>
    <w:p w14:paraId="7C0E522A" w14:textId="77777777" w:rsidR="009176F2" w:rsidRPr="00ED5544" w:rsidRDefault="009176F2" w:rsidP="009176F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EA8B97E" w14:textId="2449E526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</w:t>
      </w:r>
      <w:r w:rsidR="00ED5544">
        <w:rPr>
          <w:color w:val="000000"/>
          <w:sz w:val="28"/>
          <w:szCs w:val="28"/>
          <w:lang w:val="uk-UA"/>
        </w:rPr>
        <w:t xml:space="preserve">  6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126, 198 Земельного кодексу України, надати </w:t>
      </w:r>
      <w:r w:rsidRPr="00ED5544">
        <w:rPr>
          <w:sz w:val="28"/>
          <w:szCs w:val="28"/>
          <w:lang w:val="uk-UA"/>
        </w:rPr>
        <w:t xml:space="preserve">АТ «Закритий недиверсифікований венчурний корпоративний інвестиційний  фонд «ЕРАГОН» </w:t>
      </w:r>
      <w:r w:rsidRPr="00ED5544">
        <w:rPr>
          <w:color w:val="000000"/>
          <w:sz w:val="28"/>
          <w:szCs w:val="28"/>
          <w:lang w:val="uk-UA"/>
        </w:rPr>
        <w:t xml:space="preserve">дозвіл на виготовлення технічної документації із землеустрою щодо поділу сформованої земельної ділянки комунальної власності загальною площею 0,7373 га кадастровий номер 0521055300:02:002:0301, площею 27,1221  га кадастровий номер 0521055300:02:002:0316, площею 0,0672 га кадастровий номер 0521055300:02:002:0317 яка розташована на території </w:t>
      </w:r>
      <w:proofErr w:type="spellStart"/>
      <w:r w:rsidRPr="00ED5544">
        <w:rPr>
          <w:color w:val="000000"/>
          <w:sz w:val="28"/>
          <w:szCs w:val="28"/>
          <w:lang w:val="uk-UA"/>
        </w:rPr>
        <w:t>Браїлівського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 без зміни цільового призначення</w:t>
      </w:r>
      <w:r w:rsidRPr="00ED5544">
        <w:rPr>
          <w:color w:val="000000"/>
          <w:sz w:val="28"/>
          <w:szCs w:val="28"/>
          <w:lang w:val="uk-UA"/>
        </w:rPr>
        <w:t>.</w:t>
      </w:r>
    </w:p>
    <w:p w14:paraId="29E10A9D" w14:textId="77777777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</w:p>
    <w:p w14:paraId="6459796D" w14:textId="16AB6DDC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7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19, 20, 198 Земельного кодексу України, рішенням 20 сесії міської ради 4 скликання від 11.11.2004 року № 339 «Про територіальні межі здійснення місцевого самоврядування та використання земель різних категорій», надати дозвіл управлінню житлово – комунального господарства Жмеринської міської ради на виготовлення проекту землеустрою щодо відведення земельної ділянки цільове призначення якої змінюється  з «для сінокосіння і випасання худоби (01.08)» на «для ведення товарного сільськогосподарського виробництва (01.01)», яка розташована на території </w:t>
      </w:r>
      <w:proofErr w:type="spellStart"/>
      <w:r w:rsidRPr="00ED5544">
        <w:rPr>
          <w:color w:val="000000"/>
          <w:sz w:val="28"/>
          <w:szCs w:val="28"/>
          <w:lang w:val="uk-UA"/>
        </w:rPr>
        <w:t>Коростівецького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color w:val="000000"/>
          <w:sz w:val="28"/>
          <w:szCs w:val="28"/>
          <w:lang w:val="uk-UA"/>
        </w:rPr>
        <w:t xml:space="preserve"> площею 2,0000 га кадастровий номер 0521083000:05:002:0288, у зв’язку з майбутнім проведенням земельних торгів у формі аукціону з продажу права оренди землі.</w:t>
      </w:r>
    </w:p>
    <w:p w14:paraId="34F25F5C" w14:textId="77777777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514129B5" w14:textId="73D2EFF2" w:rsidR="009176F2" w:rsidRPr="00ED5544" w:rsidRDefault="009176F2" w:rsidP="009176F2">
      <w:pPr>
        <w:tabs>
          <w:tab w:val="left" w:pos="3043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FF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8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19, 20, 198 Земельного кодексу України, рішенням 20 сесії міської ради 4 скликання від 11.11.2004 року № 339 «Про територіальні межі здійснення місцевого самоврядування та використання земель різних категорій», надати дозвіл управлінню житлово – комунального господарства Жмеринської міської ради на виготовлення проекту землеустрою щодо відведення земельної ділянки цільове призначення якої змінюється  з «для сінокосіння і випасання </w:t>
      </w:r>
      <w:r w:rsidRPr="00ED5544">
        <w:rPr>
          <w:color w:val="000000"/>
          <w:sz w:val="28"/>
          <w:szCs w:val="28"/>
          <w:lang w:val="uk-UA"/>
        </w:rPr>
        <w:lastRenderedPageBreak/>
        <w:t xml:space="preserve">худоби (01.08)» на «для розміщення та експлуатації основних, підсобних і допоміжних будівель та споруд технічної інфраструктури (виробництва та розподілу газу, постачання пари та гарячої води, збирання, очищення та розподілення води) (11.04)», яка розташована в с. Новоселиця </w:t>
      </w:r>
      <w:r w:rsidRPr="00ED5544">
        <w:rPr>
          <w:rFonts w:eastAsia="Calibri"/>
          <w:color w:val="000000"/>
          <w:sz w:val="28"/>
          <w:szCs w:val="28"/>
          <w:lang w:val="uk-UA" w:eastAsia="en-US"/>
        </w:rPr>
        <w:t xml:space="preserve">на території </w:t>
      </w:r>
      <w:proofErr w:type="spellStart"/>
      <w:r w:rsidRPr="00ED5544">
        <w:rPr>
          <w:rFonts w:eastAsia="Calibri"/>
          <w:color w:val="000000"/>
          <w:sz w:val="28"/>
          <w:szCs w:val="28"/>
          <w:lang w:val="uk-UA" w:eastAsia="en-US"/>
        </w:rPr>
        <w:t>Куриловецького</w:t>
      </w:r>
      <w:proofErr w:type="spellEnd"/>
      <w:r w:rsidRPr="00ED5544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ED5544">
        <w:rPr>
          <w:rFonts w:eastAsia="Calibri"/>
          <w:color w:val="000000"/>
          <w:sz w:val="28"/>
          <w:szCs w:val="28"/>
          <w:lang w:val="uk-UA" w:eastAsia="en-US"/>
        </w:rPr>
        <w:t>старостинського</w:t>
      </w:r>
      <w:proofErr w:type="spellEnd"/>
      <w:r w:rsidRPr="00ED5544">
        <w:rPr>
          <w:rFonts w:eastAsia="Calibri"/>
          <w:color w:val="000000"/>
          <w:sz w:val="28"/>
          <w:szCs w:val="28"/>
          <w:lang w:val="uk-UA" w:eastAsia="en-US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rFonts w:eastAsia="Calibri"/>
          <w:color w:val="000000"/>
          <w:sz w:val="28"/>
          <w:szCs w:val="28"/>
          <w:lang w:val="uk-UA" w:eastAsia="en-US"/>
        </w:rPr>
        <w:t xml:space="preserve"> площею 0,0561 га кадастровий номер  </w:t>
      </w:r>
      <w:r w:rsidRPr="00ED5544">
        <w:rPr>
          <w:color w:val="000000"/>
          <w:sz w:val="28"/>
          <w:szCs w:val="28"/>
          <w:lang w:val="uk-UA"/>
        </w:rPr>
        <w:t>0521083400:06:001:2153.</w:t>
      </w:r>
    </w:p>
    <w:p w14:paraId="1746BC3D" w14:textId="05243759" w:rsidR="009176F2" w:rsidRPr="00ED5544" w:rsidRDefault="009176F2" w:rsidP="009176F2">
      <w:pPr>
        <w:tabs>
          <w:tab w:val="left" w:pos="3043"/>
        </w:tabs>
        <w:jc w:val="both"/>
        <w:rPr>
          <w:color w:val="FF0000"/>
          <w:sz w:val="28"/>
          <w:szCs w:val="28"/>
          <w:lang w:val="uk-UA"/>
        </w:rPr>
      </w:pPr>
    </w:p>
    <w:p w14:paraId="0FB03360" w14:textId="009E49BE" w:rsidR="009176F2" w:rsidRPr="00ED5544" w:rsidRDefault="009176F2" w:rsidP="009176F2">
      <w:p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FF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9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126, 198 Земельного кодексу України, надати управлінню житлово – комунального господарства Жмеринської міської ради дозвіл на виготовлення проекту землеустрою, що забезпечує еколого-економічне обґрунтування сівозмін та впорядкування угідь земельної ділянки комунальної власності Жмеринської міської ради яка розташована на території </w:t>
      </w:r>
      <w:proofErr w:type="spellStart"/>
      <w:r w:rsidRPr="00ED5544">
        <w:rPr>
          <w:color w:val="000000"/>
          <w:sz w:val="28"/>
          <w:szCs w:val="28"/>
          <w:lang w:val="uk-UA"/>
        </w:rPr>
        <w:t>Кармалюківського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сторостинського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color w:val="000000"/>
          <w:sz w:val="28"/>
          <w:szCs w:val="28"/>
          <w:lang w:val="uk-UA"/>
        </w:rPr>
        <w:t xml:space="preserve"> кадастровий номер 0521082600:04:001:0542 площею 8,3303 га, для ведення товарного сільськогосподарського виробництва (01.01).</w:t>
      </w:r>
    </w:p>
    <w:p w14:paraId="75AF9ABA" w14:textId="77777777" w:rsidR="009176F2" w:rsidRPr="00ED5544" w:rsidRDefault="009176F2" w:rsidP="009176F2">
      <w:pPr>
        <w:jc w:val="both"/>
        <w:rPr>
          <w:color w:val="FF0000"/>
          <w:sz w:val="28"/>
          <w:szCs w:val="28"/>
          <w:lang w:val="uk-UA"/>
        </w:rPr>
      </w:pPr>
    </w:p>
    <w:p w14:paraId="21452D91" w14:textId="6419F50F" w:rsidR="009176F2" w:rsidRPr="00ED5544" w:rsidRDefault="009176F2" w:rsidP="009176F2">
      <w:pPr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10</w:t>
      </w:r>
      <w:r w:rsidRPr="00ED5544">
        <w:rPr>
          <w:color w:val="000000"/>
          <w:sz w:val="28"/>
          <w:szCs w:val="28"/>
          <w:lang w:val="uk-UA"/>
        </w:rPr>
        <w:t xml:space="preserve">. Керуючись ст. ст. 126, 198 Земельного кодексу України, надати гр. </w:t>
      </w:r>
      <w:proofErr w:type="spellStart"/>
      <w:r w:rsidRPr="00ED5544">
        <w:rPr>
          <w:color w:val="000000"/>
          <w:sz w:val="28"/>
          <w:szCs w:val="28"/>
          <w:lang w:val="uk-UA"/>
        </w:rPr>
        <w:t>Шаравському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Олександру Олексійовичу дозвіл на виготовлення технічної документації із землеустрою, щодо встановлення (відновлення) меж земельної ділянки в натурі (на місцевості) для зміни координат поворотних точок, яка знаходиться на території </w:t>
      </w:r>
      <w:proofErr w:type="spellStart"/>
      <w:r w:rsidRPr="00ED5544">
        <w:rPr>
          <w:color w:val="000000"/>
          <w:sz w:val="28"/>
          <w:szCs w:val="28"/>
          <w:lang w:val="uk-UA"/>
        </w:rPr>
        <w:t>Почапинецького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color w:val="000000"/>
          <w:sz w:val="28"/>
          <w:szCs w:val="28"/>
          <w:lang w:val="uk-UA"/>
        </w:rPr>
        <w:t xml:space="preserve"> площею 1,4500 га кадастровий номер 051034800:04:000:2581 без зміни цільового призначення землі для розміщення та експлуатації основних підсобних і допоміжних будівель та споруд технічної інфраструктури (11.04).</w:t>
      </w:r>
    </w:p>
    <w:p w14:paraId="753BC772" w14:textId="026E4FD3" w:rsidR="009176F2" w:rsidRPr="00ED5544" w:rsidRDefault="009176F2" w:rsidP="00ED5544">
      <w:pPr>
        <w:jc w:val="both"/>
        <w:rPr>
          <w:color w:val="FF0000"/>
          <w:sz w:val="28"/>
          <w:szCs w:val="28"/>
          <w:lang w:val="uk-UA"/>
        </w:rPr>
      </w:pPr>
    </w:p>
    <w:p w14:paraId="115F5994" w14:textId="3382792D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11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>. 126, 198 Земельного кодексу України, надати управлінню житлово – комунального господарства Жмеринської міської ради дозвіл на виготовлення проекту землеустрою щодо відведення земельної ділянки для розміщення та експлуатації основних, підсобних і 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(11.02), яка розташована в м. Жмеринка по вул. Ярослава Мудрого орієнтовною площею 1,2677 га суміжний кадастровий номер 0510300000:00:003:1913, з метою підготовки земельної ділянки на торги у формі аукціону.</w:t>
      </w:r>
    </w:p>
    <w:p w14:paraId="11FC2B4E" w14:textId="77777777" w:rsidR="009176F2" w:rsidRPr="00ED5544" w:rsidRDefault="009176F2" w:rsidP="009176F2">
      <w:pPr>
        <w:tabs>
          <w:tab w:val="left" w:pos="1155"/>
        </w:tabs>
        <w:jc w:val="both"/>
        <w:rPr>
          <w:color w:val="FF0000"/>
          <w:sz w:val="28"/>
          <w:szCs w:val="28"/>
          <w:lang w:val="uk-UA"/>
        </w:rPr>
      </w:pPr>
    </w:p>
    <w:p w14:paraId="12160D14" w14:textId="1C58D015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12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>. 126, 198 Земельного кодексу України, надати управлінню житлово – комунального господарства Жмеринської міської ради дозвіл на виготовлення проекту землеустрою  щодо відведення земельної ділянки для будівництва та обслуговування об’єктів туристичної інфраструктури та закладів громадського харчування (03.08), яка розташована в м. Жмеринка по вул. Ярослава Мудрого орієнтовною площею 5,7742 га суміжний кадастровий номер 0510300000:00:003:4682, з метою підготовки земельної ділянки на торги у формі аукціону.</w:t>
      </w:r>
    </w:p>
    <w:p w14:paraId="3814B598" w14:textId="77777777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0D874BE2" w14:textId="714489B7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13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126, 198 Земельного кодексу України, надати управлінню житлово – комунального господарства Жмеринської міської ради </w:t>
      </w:r>
      <w:r w:rsidRPr="00ED5544">
        <w:rPr>
          <w:color w:val="000000"/>
          <w:sz w:val="28"/>
          <w:szCs w:val="28"/>
          <w:lang w:val="uk-UA"/>
        </w:rPr>
        <w:lastRenderedPageBreak/>
        <w:t xml:space="preserve">дозвіл на виготовлення проекту землеустрою  щодо відведення земельної ділянки для ведення товарного сільськогосподарського виробництва (01.01), яка розташована на території </w:t>
      </w:r>
      <w:proofErr w:type="spellStart"/>
      <w:r w:rsidRPr="00ED5544">
        <w:rPr>
          <w:color w:val="000000"/>
          <w:sz w:val="28"/>
          <w:szCs w:val="28"/>
          <w:lang w:val="uk-UA"/>
        </w:rPr>
        <w:t>Браїлівського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color w:val="000000"/>
          <w:sz w:val="28"/>
          <w:szCs w:val="28"/>
          <w:lang w:val="uk-UA"/>
        </w:rPr>
        <w:t xml:space="preserve"> орієнтовною площею 9,0000 га суміжний кадастровий номер 0521055300:06:001:0030, з метою підготовки земельної ділянки на торги у формі аукціону.</w:t>
      </w:r>
    </w:p>
    <w:p w14:paraId="1A76D167" w14:textId="77777777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5B4C2E03" w14:textId="504C3DDA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14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126, 198 Земельного кодексу України, надати управлінню житлово – комунального господарства Жмеринської міської ради дозвіл на виготовлення проекту землеустрою  щодо відведення земельної ділянки для ведення товарного сільськогосподарського виробництва (01.01), яка розташована на території </w:t>
      </w:r>
      <w:proofErr w:type="spellStart"/>
      <w:r w:rsidRPr="00ED5544">
        <w:rPr>
          <w:color w:val="000000"/>
          <w:sz w:val="28"/>
          <w:szCs w:val="28"/>
          <w:lang w:val="uk-UA"/>
        </w:rPr>
        <w:t>Браїлівського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color w:val="000000"/>
          <w:sz w:val="28"/>
          <w:szCs w:val="28"/>
          <w:lang w:val="uk-UA"/>
        </w:rPr>
        <w:t xml:space="preserve"> орієнтовною площею 8,6000 га суміжний кадастровий номер 0521055300:06:001:0030, з метою підготовки земельної ділянки на торги у формі аукціону.</w:t>
      </w:r>
    </w:p>
    <w:p w14:paraId="148E21E1" w14:textId="77777777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FF0000"/>
          <w:sz w:val="28"/>
          <w:szCs w:val="28"/>
          <w:lang w:val="uk-UA"/>
        </w:rPr>
      </w:pPr>
    </w:p>
    <w:p w14:paraId="2BB660B9" w14:textId="473E8FE5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15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>. 126, 198 Земельного кодексу України, надати управлінню житлово – комунального господарства Жмеринської міської ради дозвіл на виготовлення проекту землеустрою  щодо відведення земельної ділянки для ведення товарного сільськогосподарського виробництва (01.01), яка розташована на території с. Слобода-</w:t>
      </w:r>
      <w:proofErr w:type="spellStart"/>
      <w:r w:rsidRPr="00ED5544">
        <w:rPr>
          <w:color w:val="000000"/>
          <w:sz w:val="28"/>
          <w:szCs w:val="28"/>
          <w:lang w:val="uk-UA"/>
        </w:rPr>
        <w:t>Носковецька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Коростівецького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color w:val="000000"/>
          <w:sz w:val="28"/>
          <w:szCs w:val="28"/>
          <w:lang w:val="uk-UA"/>
        </w:rPr>
        <w:t xml:space="preserve"> орієнтовною площею 1,300 га суміжний кадастровий номер 0521083000:02:004:0041, з метою підготовки земельної ділянки на торги у формі аукціону.</w:t>
      </w:r>
    </w:p>
    <w:p w14:paraId="5270269B" w14:textId="77777777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3385F33B" w14:textId="31416986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FF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16</w:t>
      </w:r>
      <w:r w:rsidRPr="00ED5544">
        <w:rPr>
          <w:color w:val="000000"/>
          <w:sz w:val="28"/>
          <w:szCs w:val="28"/>
          <w:lang w:val="uk-UA"/>
        </w:rPr>
        <w:t xml:space="preserve">. Керуючись ст. 37-1, 198 Земельного кодексу України, </w:t>
      </w:r>
      <w:r w:rsidR="00B9197C" w:rsidRPr="00ED5544">
        <w:rPr>
          <w:color w:val="000000"/>
          <w:sz w:val="28"/>
          <w:szCs w:val="28"/>
          <w:lang w:val="uk-UA"/>
        </w:rPr>
        <w:t>надати</w:t>
      </w:r>
      <w:r w:rsidRPr="00ED5544">
        <w:rPr>
          <w:color w:val="000000"/>
          <w:sz w:val="28"/>
          <w:szCs w:val="28"/>
          <w:lang w:val="uk-UA"/>
        </w:rPr>
        <w:t xml:space="preserve">  гр. Орловському Євгену Михайловичу дозвіл на розробку технічної документації із землеустрою  щодо інвентаризації земельної  ділянки комунальної власності, яка розташована в с. </w:t>
      </w:r>
      <w:proofErr w:type="spellStart"/>
      <w:r w:rsidRPr="00ED5544">
        <w:rPr>
          <w:color w:val="000000"/>
          <w:sz w:val="28"/>
          <w:szCs w:val="28"/>
          <w:lang w:val="uk-UA"/>
        </w:rPr>
        <w:t>Сідава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по вул. Садова 1 Ж, площею 7,9929 га </w:t>
      </w:r>
      <w:r w:rsidR="00B9197C">
        <w:rPr>
          <w:color w:val="000000"/>
          <w:sz w:val="28"/>
          <w:szCs w:val="28"/>
          <w:lang w:val="uk-UA"/>
        </w:rPr>
        <w:t xml:space="preserve">кадастровий номер 0521081400:03:001:0178 </w:t>
      </w:r>
      <w:r w:rsidRPr="00ED5544">
        <w:rPr>
          <w:color w:val="000000"/>
          <w:sz w:val="28"/>
          <w:szCs w:val="28"/>
          <w:lang w:val="uk-UA"/>
        </w:rPr>
        <w:t>без зміни цільового призначення землі для ведення товарного сільськогосподарського виробництва (01.01) яка перебуває в користуванні громадянина відповідно до договору про встановлення особистого серв</w:t>
      </w:r>
      <w:r w:rsidR="00403DC3">
        <w:rPr>
          <w:color w:val="000000"/>
          <w:sz w:val="28"/>
          <w:szCs w:val="28"/>
          <w:lang w:val="uk-UA"/>
        </w:rPr>
        <w:t>ітуту від 26.12.2024 року № 654,</w:t>
      </w:r>
      <w:r w:rsidR="00403DC3" w:rsidRPr="00403DC3">
        <w:rPr>
          <w:color w:val="000000"/>
          <w:sz w:val="28"/>
          <w:szCs w:val="28"/>
          <w:lang w:val="uk-UA"/>
        </w:rPr>
        <w:t xml:space="preserve"> </w:t>
      </w:r>
      <w:r w:rsidR="00E9111B">
        <w:rPr>
          <w:color w:val="000000"/>
          <w:sz w:val="28"/>
          <w:szCs w:val="28"/>
          <w:lang w:val="uk-UA"/>
        </w:rPr>
        <w:t>враховуючи об’єкт</w:t>
      </w:r>
      <w:r w:rsidR="00403DC3">
        <w:rPr>
          <w:color w:val="000000"/>
          <w:sz w:val="28"/>
          <w:szCs w:val="28"/>
          <w:lang w:val="uk-UA"/>
        </w:rPr>
        <w:t xml:space="preserve"> нерухомого майна право власності на </w:t>
      </w:r>
      <w:r w:rsidR="00E9111B">
        <w:rPr>
          <w:color w:val="000000"/>
          <w:sz w:val="28"/>
          <w:szCs w:val="28"/>
          <w:lang w:val="uk-UA"/>
        </w:rPr>
        <w:t>як</w:t>
      </w:r>
      <w:r w:rsidR="00EE2263">
        <w:rPr>
          <w:color w:val="000000"/>
          <w:sz w:val="28"/>
          <w:szCs w:val="28"/>
          <w:lang w:val="uk-UA"/>
        </w:rPr>
        <w:t>ий</w:t>
      </w:r>
      <w:r w:rsidR="00E9111B">
        <w:rPr>
          <w:color w:val="000000"/>
          <w:sz w:val="28"/>
          <w:szCs w:val="28"/>
          <w:lang w:val="uk-UA"/>
        </w:rPr>
        <w:t xml:space="preserve"> посвідчу</w:t>
      </w:r>
      <w:r w:rsidR="00EE2263">
        <w:rPr>
          <w:color w:val="000000"/>
          <w:sz w:val="28"/>
          <w:szCs w:val="28"/>
          <w:lang w:val="uk-UA"/>
        </w:rPr>
        <w:t>є</w:t>
      </w:r>
      <w:r w:rsidR="00E9111B">
        <w:rPr>
          <w:color w:val="000000"/>
          <w:sz w:val="28"/>
          <w:szCs w:val="28"/>
          <w:lang w:val="uk-UA"/>
        </w:rPr>
        <w:t>ться</w:t>
      </w:r>
      <w:r w:rsidR="00403DC3">
        <w:rPr>
          <w:color w:val="000000"/>
          <w:sz w:val="28"/>
          <w:szCs w:val="28"/>
          <w:lang w:val="uk-UA"/>
        </w:rPr>
        <w:t xml:space="preserve"> </w:t>
      </w:r>
      <w:r w:rsidR="00EE2263">
        <w:rPr>
          <w:color w:val="000000"/>
          <w:sz w:val="28"/>
          <w:szCs w:val="28"/>
          <w:lang w:val="uk-UA"/>
        </w:rPr>
        <w:t xml:space="preserve">відповідно </w:t>
      </w:r>
      <w:r w:rsidR="00403DC3">
        <w:rPr>
          <w:color w:val="000000"/>
          <w:sz w:val="28"/>
          <w:szCs w:val="28"/>
          <w:lang w:val="uk-UA"/>
        </w:rPr>
        <w:t>до витягу з Державного реєстру речових прав № 3280116905060 від 04.02.2026 року</w:t>
      </w:r>
      <w:r w:rsidRPr="00ED5544">
        <w:rPr>
          <w:color w:val="000000"/>
          <w:sz w:val="28"/>
          <w:szCs w:val="28"/>
          <w:lang w:val="uk-UA"/>
        </w:rPr>
        <w:t xml:space="preserve"> </w:t>
      </w:r>
    </w:p>
    <w:p w14:paraId="67AB76FD" w14:textId="77777777" w:rsidR="009176F2" w:rsidRPr="00ED5544" w:rsidRDefault="009176F2" w:rsidP="009176F2">
      <w:pPr>
        <w:tabs>
          <w:tab w:val="left" w:pos="1155"/>
        </w:tabs>
        <w:jc w:val="both"/>
        <w:rPr>
          <w:color w:val="FF0000"/>
          <w:sz w:val="28"/>
          <w:szCs w:val="28"/>
          <w:lang w:val="uk-UA"/>
        </w:rPr>
      </w:pPr>
    </w:p>
    <w:p w14:paraId="3800B83A" w14:textId="08D7E44E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FF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17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19, 20, 198 Земельного кодексу України, рішенням 20 сесії міської ради 4 скликання від 11.11.2004 року № 339 «Про територіальні межі здійснення місцевого самоврядування та використання земель різних категорій», надати дозвіл гр. </w:t>
      </w:r>
      <w:proofErr w:type="spellStart"/>
      <w:r w:rsidRPr="00ED5544">
        <w:rPr>
          <w:color w:val="000000"/>
          <w:sz w:val="28"/>
          <w:szCs w:val="28"/>
          <w:lang w:val="uk-UA"/>
        </w:rPr>
        <w:t>Драчуку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Павлу Степановичу виготовлення проекту землеустрою щодо відведення земельної ділянки цільове призначення якої змінюється  з  «земельні ділянки під громадськими сіножаттями та громадськими пасовищами (01.19)» на «для іншого сільськогосподарського призначення (01.13)», яка розташована на території </w:t>
      </w:r>
      <w:proofErr w:type="spellStart"/>
      <w:r w:rsidRPr="00ED5544">
        <w:rPr>
          <w:color w:val="000000"/>
          <w:sz w:val="28"/>
          <w:szCs w:val="28"/>
          <w:lang w:val="uk-UA"/>
        </w:rPr>
        <w:t>Почапинецького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554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 округу </w:t>
      </w:r>
      <w:r w:rsidRPr="00ED5544">
        <w:rPr>
          <w:color w:val="000000"/>
          <w:sz w:val="28"/>
          <w:lang w:val="uk-UA"/>
        </w:rPr>
        <w:t>Жмеринської міської територіальної громади</w:t>
      </w:r>
      <w:r w:rsidRPr="00ED5544">
        <w:rPr>
          <w:color w:val="000000"/>
          <w:sz w:val="28"/>
          <w:szCs w:val="28"/>
          <w:lang w:val="uk-UA"/>
        </w:rPr>
        <w:t xml:space="preserve"> площею 0,2000 га кадастровий </w:t>
      </w:r>
      <w:r w:rsidRPr="00ED5544">
        <w:rPr>
          <w:color w:val="000000"/>
          <w:sz w:val="28"/>
          <w:szCs w:val="28"/>
          <w:lang w:val="uk-UA"/>
        </w:rPr>
        <w:lastRenderedPageBreak/>
        <w:t>номер 0521084800:04:000:2593 земельна ділянка знаходиться в користуванні громадянина відповідно до договору оренди № 1680 від 14.04.2025 року.</w:t>
      </w:r>
    </w:p>
    <w:p w14:paraId="0EA86DA1" w14:textId="77777777" w:rsidR="009176F2" w:rsidRPr="00ED5544" w:rsidRDefault="009176F2" w:rsidP="009176F2">
      <w:pPr>
        <w:tabs>
          <w:tab w:val="left" w:pos="1155"/>
        </w:tabs>
        <w:jc w:val="both"/>
        <w:rPr>
          <w:rStyle w:val="af0"/>
          <w:b w:val="0"/>
          <w:sz w:val="28"/>
          <w:lang w:val="uk-UA"/>
        </w:rPr>
      </w:pPr>
    </w:p>
    <w:p w14:paraId="7668FF25" w14:textId="1FDC4DC9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</w:t>
      </w:r>
      <w:r w:rsidR="00912545">
        <w:rPr>
          <w:color w:val="000000"/>
          <w:sz w:val="28"/>
          <w:szCs w:val="28"/>
          <w:lang w:val="uk-UA"/>
        </w:rPr>
        <w:t xml:space="preserve"> </w:t>
      </w:r>
      <w:r w:rsidRPr="00ED5544">
        <w:rPr>
          <w:color w:val="000000"/>
          <w:sz w:val="28"/>
          <w:szCs w:val="28"/>
          <w:lang w:val="uk-UA"/>
        </w:rPr>
        <w:t xml:space="preserve"> </w:t>
      </w:r>
      <w:r w:rsidR="00ED5544">
        <w:rPr>
          <w:color w:val="000000"/>
          <w:sz w:val="28"/>
          <w:szCs w:val="28"/>
          <w:lang w:val="uk-UA"/>
        </w:rPr>
        <w:t>18</w:t>
      </w:r>
      <w:r w:rsidRPr="00ED5544">
        <w:rPr>
          <w:color w:val="000000"/>
          <w:sz w:val="28"/>
          <w:szCs w:val="28"/>
          <w:lang w:val="uk-UA"/>
        </w:rPr>
        <w:t xml:space="preserve">. Керуючись </w:t>
      </w:r>
      <w:proofErr w:type="spellStart"/>
      <w:r w:rsidRPr="00ED5544">
        <w:rPr>
          <w:color w:val="000000"/>
          <w:sz w:val="28"/>
          <w:szCs w:val="28"/>
          <w:lang w:val="uk-UA"/>
        </w:rPr>
        <w:t>ст.ст</w:t>
      </w:r>
      <w:proofErr w:type="spellEnd"/>
      <w:r w:rsidRPr="00ED5544">
        <w:rPr>
          <w:color w:val="000000"/>
          <w:sz w:val="28"/>
          <w:szCs w:val="28"/>
          <w:lang w:val="uk-UA"/>
        </w:rPr>
        <w:t xml:space="preserve">. 126, 198 Земельного кодексу України, надати управлінню житлово – комунального господарства дозвіл на виготовлення проекту землеустрою щодо відведення земельної ділянки загального користування під місця поховання (07.09), з метою </w:t>
      </w:r>
      <w:r w:rsidRPr="00ED5544">
        <w:rPr>
          <w:color w:val="000000"/>
          <w:sz w:val="28"/>
          <w:lang w:val="uk-UA"/>
        </w:rPr>
        <w:t>оформлення земельної ділянки під кладовищем</w:t>
      </w:r>
      <w:r w:rsidRPr="00ED5544">
        <w:rPr>
          <w:color w:val="000000"/>
          <w:sz w:val="28"/>
          <w:szCs w:val="28"/>
          <w:lang w:val="uk-UA"/>
        </w:rPr>
        <w:t xml:space="preserve"> </w:t>
      </w:r>
      <w:r w:rsidRPr="00ED5544">
        <w:rPr>
          <w:color w:val="000000"/>
          <w:sz w:val="28"/>
          <w:szCs w:val="28"/>
        </w:rPr>
        <w:t xml:space="preserve">на </w:t>
      </w:r>
      <w:proofErr w:type="spellStart"/>
      <w:r w:rsidRPr="00ED5544">
        <w:rPr>
          <w:color w:val="000000"/>
          <w:sz w:val="28"/>
          <w:szCs w:val="28"/>
        </w:rPr>
        <w:t>території</w:t>
      </w:r>
      <w:proofErr w:type="spellEnd"/>
      <w:r w:rsidRPr="00ED5544">
        <w:rPr>
          <w:color w:val="000000"/>
          <w:sz w:val="28"/>
          <w:szCs w:val="28"/>
        </w:rPr>
        <w:t xml:space="preserve"> </w:t>
      </w:r>
      <w:proofErr w:type="spellStart"/>
      <w:r w:rsidRPr="00ED5544">
        <w:rPr>
          <w:color w:val="000000"/>
          <w:sz w:val="28"/>
          <w:szCs w:val="28"/>
        </w:rPr>
        <w:t>Леляцького</w:t>
      </w:r>
      <w:proofErr w:type="spellEnd"/>
      <w:r w:rsidRPr="00ED5544">
        <w:rPr>
          <w:color w:val="000000"/>
          <w:sz w:val="28"/>
          <w:szCs w:val="28"/>
        </w:rPr>
        <w:t xml:space="preserve"> </w:t>
      </w:r>
      <w:proofErr w:type="spellStart"/>
      <w:r w:rsidRPr="00ED5544">
        <w:rPr>
          <w:color w:val="000000"/>
          <w:sz w:val="28"/>
          <w:szCs w:val="28"/>
        </w:rPr>
        <w:t>старостинського</w:t>
      </w:r>
      <w:proofErr w:type="spellEnd"/>
      <w:r w:rsidRPr="00ED5544">
        <w:rPr>
          <w:color w:val="000000"/>
          <w:sz w:val="28"/>
          <w:szCs w:val="28"/>
        </w:rPr>
        <w:t xml:space="preserve"> округу за </w:t>
      </w:r>
      <w:proofErr w:type="spellStart"/>
      <w:r w:rsidRPr="00ED5544">
        <w:rPr>
          <w:color w:val="000000"/>
          <w:sz w:val="28"/>
          <w:szCs w:val="28"/>
        </w:rPr>
        <w:t>межею</w:t>
      </w:r>
      <w:proofErr w:type="spellEnd"/>
      <w:r w:rsidRPr="00ED5544">
        <w:rPr>
          <w:color w:val="000000"/>
          <w:sz w:val="28"/>
          <w:szCs w:val="28"/>
        </w:rPr>
        <w:t xml:space="preserve"> </w:t>
      </w:r>
      <w:proofErr w:type="spellStart"/>
      <w:r w:rsidRPr="00ED5544">
        <w:rPr>
          <w:color w:val="000000"/>
          <w:sz w:val="28"/>
          <w:szCs w:val="28"/>
        </w:rPr>
        <w:t>населеного</w:t>
      </w:r>
      <w:proofErr w:type="spellEnd"/>
      <w:r w:rsidRPr="00ED5544">
        <w:rPr>
          <w:color w:val="000000"/>
          <w:sz w:val="28"/>
          <w:szCs w:val="28"/>
        </w:rPr>
        <w:t xml:space="preserve"> пункту с. </w:t>
      </w:r>
      <w:r w:rsidRPr="00ED5544">
        <w:rPr>
          <w:color w:val="000000"/>
          <w:sz w:val="28"/>
          <w:szCs w:val="28"/>
          <w:lang w:val="uk-UA"/>
        </w:rPr>
        <w:t>Подільське</w:t>
      </w:r>
      <w:r w:rsidRPr="00ED5544">
        <w:rPr>
          <w:color w:val="000000"/>
          <w:sz w:val="28"/>
          <w:szCs w:val="28"/>
        </w:rPr>
        <w:t xml:space="preserve"> </w:t>
      </w:r>
      <w:proofErr w:type="spellStart"/>
      <w:r w:rsidRPr="00ED5544">
        <w:rPr>
          <w:color w:val="000000"/>
          <w:sz w:val="28"/>
          <w:szCs w:val="28"/>
        </w:rPr>
        <w:t>орієнтовною</w:t>
      </w:r>
      <w:proofErr w:type="spellEnd"/>
      <w:r w:rsidRPr="00ED5544">
        <w:rPr>
          <w:color w:val="000000"/>
          <w:sz w:val="28"/>
          <w:szCs w:val="28"/>
        </w:rPr>
        <w:t xml:space="preserve"> </w:t>
      </w:r>
      <w:proofErr w:type="spellStart"/>
      <w:r w:rsidRPr="00ED5544">
        <w:rPr>
          <w:color w:val="000000"/>
          <w:sz w:val="28"/>
          <w:szCs w:val="28"/>
        </w:rPr>
        <w:t>площею</w:t>
      </w:r>
      <w:proofErr w:type="spellEnd"/>
      <w:r w:rsidRPr="00ED5544">
        <w:rPr>
          <w:color w:val="000000"/>
          <w:sz w:val="28"/>
          <w:szCs w:val="28"/>
        </w:rPr>
        <w:t xml:space="preserve"> </w:t>
      </w:r>
      <w:r w:rsidRPr="00ED5544">
        <w:rPr>
          <w:color w:val="000000"/>
          <w:sz w:val="28"/>
          <w:szCs w:val="28"/>
          <w:lang w:val="uk-UA"/>
        </w:rPr>
        <w:t>2,9714</w:t>
      </w:r>
      <w:r w:rsidRPr="00ED5544">
        <w:rPr>
          <w:color w:val="000000"/>
          <w:sz w:val="28"/>
          <w:szCs w:val="28"/>
        </w:rPr>
        <w:t xml:space="preserve"> га з </w:t>
      </w:r>
      <w:proofErr w:type="spellStart"/>
      <w:r w:rsidRPr="00ED5544">
        <w:rPr>
          <w:color w:val="000000"/>
          <w:sz w:val="28"/>
          <w:szCs w:val="28"/>
        </w:rPr>
        <w:t>суміжним</w:t>
      </w:r>
      <w:proofErr w:type="spellEnd"/>
      <w:r w:rsidRPr="00ED5544">
        <w:rPr>
          <w:color w:val="000000"/>
          <w:sz w:val="28"/>
          <w:szCs w:val="28"/>
        </w:rPr>
        <w:t xml:space="preserve"> </w:t>
      </w:r>
      <w:proofErr w:type="spellStart"/>
      <w:r w:rsidRPr="00ED5544">
        <w:rPr>
          <w:color w:val="000000"/>
          <w:sz w:val="28"/>
          <w:szCs w:val="28"/>
        </w:rPr>
        <w:t>кадастровим</w:t>
      </w:r>
      <w:proofErr w:type="spellEnd"/>
      <w:r w:rsidRPr="00ED5544">
        <w:rPr>
          <w:color w:val="000000"/>
          <w:sz w:val="28"/>
          <w:szCs w:val="28"/>
        </w:rPr>
        <w:t xml:space="preserve"> номером </w:t>
      </w:r>
      <w:r w:rsidRPr="00ED5544">
        <w:rPr>
          <w:color w:val="000000"/>
          <w:sz w:val="28"/>
          <w:szCs w:val="28"/>
          <w:shd w:val="clear" w:color="auto" w:fill="FFFFFF"/>
        </w:rPr>
        <w:t>0521083600:0</w:t>
      </w:r>
      <w:r w:rsidRPr="00ED5544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Pr="00ED5544">
        <w:rPr>
          <w:color w:val="000000"/>
          <w:sz w:val="28"/>
          <w:szCs w:val="28"/>
          <w:shd w:val="clear" w:color="auto" w:fill="FFFFFF"/>
        </w:rPr>
        <w:t>:00</w:t>
      </w:r>
      <w:r w:rsidRPr="00ED5544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Pr="00ED5544">
        <w:rPr>
          <w:color w:val="000000"/>
          <w:sz w:val="28"/>
          <w:szCs w:val="28"/>
          <w:shd w:val="clear" w:color="auto" w:fill="FFFFFF"/>
        </w:rPr>
        <w:t>:0</w:t>
      </w:r>
      <w:r w:rsidRPr="00ED5544">
        <w:rPr>
          <w:color w:val="000000"/>
          <w:sz w:val="28"/>
          <w:szCs w:val="28"/>
          <w:shd w:val="clear" w:color="auto" w:fill="FFFFFF"/>
          <w:lang w:val="uk-UA"/>
        </w:rPr>
        <w:t>194 без зміни цільового призначення  землі для розміщення та експлуатації основних, підсобних і допоміжних будівель та споруд підприємствами , що пов’язані з користуванням надрами (11.01).</w:t>
      </w:r>
    </w:p>
    <w:p w14:paraId="35111BB0" w14:textId="77777777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4149D75" w14:textId="7815556D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985044">
        <w:rPr>
          <w:color w:val="000000"/>
          <w:sz w:val="28"/>
          <w:szCs w:val="28"/>
          <w:lang w:val="uk-UA"/>
        </w:rPr>
        <w:t>19</w:t>
      </w:r>
      <w:r w:rsidRPr="00ED5544">
        <w:rPr>
          <w:color w:val="000000"/>
          <w:sz w:val="28"/>
          <w:szCs w:val="28"/>
          <w:lang w:val="uk-UA"/>
        </w:rPr>
        <w:t xml:space="preserve">. Фізичним та юридичним особам, зазначеним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14:paraId="75E94E31" w14:textId="77777777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</w:t>
      </w:r>
    </w:p>
    <w:p w14:paraId="1269B2F4" w14:textId="02546ADB" w:rsidR="009176F2" w:rsidRPr="00ED5544" w:rsidRDefault="009176F2" w:rsidP="009176F2">
      <w:pPr>
        <w:tabs>
          <w:tab w:val="left" w:pos="567"/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 xml:space="preserve">     </w:t>
      </w:r>
      <w:r w:rsidR="00ED5544">
        <w:rPr>
          <w:color w:val="000000"/>
          <w:sz w:val="28"/>
          <w:szCs w:val="28"/>
          <w:lang w:val="uk-UA"/>
        </w:rPr>
        <w:t>2</w:t>
      </w:r>
      <w:r w:rsidR="00985044">
        <w:rPr>
          <w:color w:val="000000"/>
          <w:sz w:val="28"/>
          <w:szCs w:val="28"/>
          <w:lang w:val="uk-UA"/>
        </w:rPr>
        <w:t>0</w:t>
      </w:r>
      <w:r w:rsidRPr="00ED5544">
        <w:rPr>
          <w:bCs/>
          <w:color w:val="000000"/>
          <w:sz w:val="28"/>
          <w:szCs w:val="28"/>
          <w:lang w:val="uk-UA"/>
        </w:rPr>
        <w:t xml:space="preserve">. </w:t>
      </w:r>
      <w:r w:rsidRPr="00ED5544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7C02E592" w14:textId="77777777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162E1551" w14:textId="77777777" w:rsidR="009176F2" w:rsidRPr="00ED5544" w:rsidRDefault="009176F2" w:rsidP="009176F2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00F480E6" w14:textId="77777777" w:rsidR="009176F2" w:rsidRPr="00ED5544" w:rsidRDefault="009176F2" w:rsidP="009176F2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ED5544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14:paraId="3F019B12" w14:textId="77777777" w:rsidR="009176F2" w:rsidRPr="00ED5544" w:rsidRDefault="009176F2" w:rsidP="009176F2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BA6DF20" w14:textId="77777777" w:rsidR="009176F2" w:rsidRPr="00ED5544" w:rsidRDefault="009176F2" w:rsidP="009176F2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BCAAEE9" w14:textId="77777777" w:rsidR="009176F2" w:rsidRPr="00ED5544" w:rsidRDefault="009176F2" w:rsidP="009176F2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9A4E3C7" w14:textId="77777777" w:rsidR="009176F2" w:rsidRDefault="009176F2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620A143" w14:textId="77777777" w:rsidR="0060205D" w:rsidRDefault="0060205D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A343BDE" w14:textId="77777777" w:rsidR="0060205D" w:rsidRDefault="0060205D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2EA0208" w14:textId="77777777" w:rsidR="0060205D" w:rsidRDefault="0060205D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25AE6DF" w14:textId="77777777" w:rsidR="0060205D" w:rsidRDefault="0060205D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60496CA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BB92B84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C4F9A72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8DC4C3A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49207CA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B2FAC4B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F99DEBB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6179FFC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EA0CF40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DF30DF1" w14:textId="77777777" w:rsidR="00985044" w:rsidRDefault="00985044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D6DEB3F" w14:textId="77777777" w:rsidR="0060205D" w:rsidRPr="00ED5544" w:rsidRDefault="0060205D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5C33FE8" w14:textId="77777777" w:rsidR="009176F2" w:rsidRPr="00ED5544" w:rsidRDefault="009176F2" w:rsidP="009176F2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E776F6F" w14:textId="77777777" w:rsidR="009176F2" w:rsidRPr="00ED5544" w:rsidRDefault="009176F2" w:rsidP="009176F2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bookmarkEnd w:id="0"/>
    <w:p w14:paraId="76FAF274" w14:textId="77777777" w:rsidR="009176F2" w:rsidRPr="00ED5544" w:rsidRDefault="009176F2" w:rsidP="009176F2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lastRenderedPageBreak/>
        <w:t>Начальник управління земельних ресурсів                        Руслан ПИЛЯВЕЦЬ</w:t>
      </w:r>
    </w:p>
    <w:p w14:paraId="1434332C" w14:textId="77777777" w:rsidR="009176F2" w:rsidRPr="00ED5544" w:rsidRDefault="009176F2" w:rsidP="009176F2">
      <w:pPr>
        <w:tabs>
          <w:tab w:val="left" w:pos="7065"/>
        </w:tabs>
        <w:jc w:val="both"/>
        <w:rPr>
          <w:color w:val="000000"/>
          <w:sz w:val="28"/>
          <w:szCs w:val="28"/>
          <w:lang w:val="uk-UA"/>
        </w:rPr>
      </w:pPr>
    </w:p>
    <w:p w14:paraId="319BC92C" w14:textId="77777777" w:rsidR="009176F2" w:rsidRPr="00ED5544" w:rsidRDefault="009176F2" w:rsidP="009176F2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>Начальник юридичного відділу                                          Світлана КУДІНА</w:t>
      </w:r>
    </w:p>
    <w:p w14:paraId="40815A93" w14:textId="77777777" w:rsidR="009176F2" w:rsidRPr="00ED5544" w:rsidRDefault="009176F2" w:rsidP="009176F2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</w:p>
    <w:p w14:paraId="3D7C9F15" w14:textId="77777777" w:rsidR="009176F2" w:rsidRPr="00ED5544" w:rsidRDefault="009176F2" w:rsidP="009176F2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>Начальник відділу з питань запобігання</w:t>
      </w:r>
      <w:r w:rsidRPr="00ED5544">
        <w:rPr>
          <w:color w:val="000000"/>
          <w:sz w:val="28"/>
          <w:szCs w:val="28"/>
          <w:lang w:val="uk-UA"/>
        </w:rPr>
        <w:tab/>
        <w:t xml:space="preserve">                              корупції та контролю за додержанням                               Тетяна ЦЕПЛА</w:t>
      </w:r>
    </w:p>
    <w:p w14:paraId="70EFAEC2" w14:textId="77777777" w:rsidR="009176F2" w:rsidRPr="00ED5544" w:rsidRDefault="009176F2" w:rsidP="009176F2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 w:rsidRPr="00ED5544">
        <w:rPr>
          <w:color w:val="000000"/>
          <w:sz w:val="28"/>
          <w:szCs w:val="28"/>
          <w:lang w:val="uk-UA"/>
        </w:rPr>
        <w:t>законодавства про працю</w:t>
      </w:r>
      <w:r w:rsidRPr="00ED5544">
        <w:rPr>
          <w:color w:val="000000"/>
          <w:sz w:val="28"/>
          <w:szCs w:val="28"/>
          <w:lang w:val="uk-UA"/>
        </w:rPr>
        <w:tab/>
      </w:r>
    </w:p>
    <w:p w14:paraId="36104947" w14:textId="77777777" w:rsidR="009176F2" w:rsidRPr="00ED5544" w:rsidRDefault="009176F2" w:rsidP="009176F2">
      <w:pPr>
        <w:tabs>
          <w:tab w:val="left" w:pos="7200"/>
        </w:tabs>
        <w:jc w:val="both"/>
        <w:rPr>
          <w:color w:val="000000"/>
          <w:sz w:val="28"/>
          <w:szCs w:val="28"/>
          <w:lang w:val="uk-UA"/>
        </w:rPr>
      </w:pPr>
    </w:p>
    <w:p w14:paraId="29D80BED" w14:textId="77777777" w:rsidR="009176F2" w:rsidRPr="00ED5544" w:rsidRDefault="009176F2" w:rsidP="009176F2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  <w:r w:rsidRPr="00ED5544">
        <w:rPr>
          <w:color w:val="000000"/>
          <w:spacing w:val="-2"/>
          <w:sz w:val="28"/>
          <w:szCs w:val="28"/>
          <w:lang w:val="uk-UA"/>
        </w:rPr>
        <w:t>Керуючий справами                                                                Оксана СВИСТУН</w:t>
      </w:r>
    </w:p>
    <w:p w14:paraId="604E427C" w14:textId="77777777" w:rsidR="009176F2" w:rsidRDefault="009176F2" w:rsidP="009176F2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  <w:r w:rsidRPr="00ED5544">
        <w:rPr>
          <w:color w:val="000000"/>
          <w:spacing w:val="-2"/>
          <w:sz w:val="28"/>
          <w:szCs w:val="28"/>
          <w:lang w:val="uk-UA"/>
        </w:rPr>
        <w:t>виконавчого комітету</w:t>
      </w:r>
    </w:p>
    <w:p w14:paraId="35598283" w14:textId="77777777" w:rsidR="009176F2" w:rsidRDefault="009176F2" w:rsidP="009176F2">
      <w:pPr>
        <w:tabs>
          <w:tab w:val="left" w:pos="7088"/>
        </w:tabs>
        <w:jc w:val="both"/>
        <w:rPr>
          <w:color w:val="FF0000"/>
          <w:lang w:val="uk-UA"/>
        </w:rPr>
      </w:pPr>
    </w:p>
    <w:p w14:paraId="45F0B1E8" w14:textId="77777777" w:rsidR="009176F2" w:rsidRDefault="009176F2" w:rsidP="009176F2">
      <w:pPr>
        <w:tabs>
          <w:tab w:val="left" w:pos="142"/>
          <w:tab w:val="left" w:pos="540"/>
        </w:tabs>
        <w:jc w:val="both"/>
        <w:rPr>
          <w:b/>
          <w:color w:val="000000"/>
          <w:sz w:val="28"/>
          <w:szCs w:val="28"/>
          <w:lang w:val="uk-UA"/>
        </w:rPr>
      </w:pPr>
    </w:p>
    <w:p w14:paraId="3DE5F4B6" w14:textId="77777777" w:rsidR="009176F2" w:rsidRDefault="009176F2" w:rsidP="009176F2">
      <w:pPr>
        <w:rPr>
          <w:sz w:val="28"/>
          <w:lang w:val="uk-UA"/>
        </w:rPr>
      </w:pPr>
    </w:p>
    <w:p w14:paraId="39E9C561" w14:textId="77777777" w:rsidR="009176F2" w:rsidRPr="008975F8" w:rsidRDefault="009176F2" w:rsidP="009176F2">
      <w:pPr>
        <w:tabs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</w:p>
    <w:p w14:paraId="44F5E73D" w14:textId="77777777" w:rsidR="00AA59C2" w:rsidRDefault="00AA59C2"/>
    <w:sectPr w:rsidR="00AA59C2" w:rsidSect="009176F2">
      <w:footerReference w:type="default" r:id="rId7"/>
      <w:pgSz w:w="11906" w:h="16838"/>
      <w:pgMar w:top="850" w:right="850" w:bottom="850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5367" w14:textId="77777777" w:rsidR="00784A31" w:rsidRDefault="00784A31">
      <w:r>
        <w:separator/>
      </w:r>
    </w:p>
  </w:endnote>
  <w:endnote w:type="continuationSeparator" w:id="0">
    <w:p w14:paraId="7E9C5D8E" w14:textId="77777777" w:rsidR="00784A31" w:rsidRDefault="0078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FD38" w14:textId="77777777" w:rsidR="009176F2" w:rsidRDefault="009176F2">
    <w:pPr>
      <w:pStyle w:val="ae"/>
    </w:pPr>
  </w:p>
  <w:p w14:paraId="1010252A" w14:textId="77777777" w:rsidR="009176F2" w:rsidRDefault="009176F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A91F" w14:textId="77777777" w:rsidR="00784A31" w:rsidRDefault="00784A31">
      <w:r>
        <w:separator/>
      </w:r>
    </w:p>
  </w:footnote>
  <w:footnote w:type="continuationSeparator" w:id="0">
    <w:p w14:paraId="4A59BAA7" w14:textId="77777777" w:rsidR="00784A31" w:rsidRDefault="00784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7F"/>
    <w:rsid w:val="00055B2D"/>
    <w:rsid w:val="000E0C8F"/>
    <w:rsid w:val="002168C3"/>
    <w:rsid w:val="00340459"/>
    <w:rsid w:val="003E1FD2"/>
    <w:rsid w:val="00403DC3"/>
    <w:rsid w:val="004161E1"/>
    <w:rsid w:val="00447578"/>
    <w:rsid w:val="00464A80"/>
    <w:rsid w:val="00527697"/>
    <w:rsid w:val="0060205D"/>
    <w:rsid w:val="00610DCF"/>
    <w:rsid w:val="00690318"/>
    <w:rsid w:val="007652BE"/>
    <w:rsid w:val="00784A31"/>
    <w:rsid w:val="00912545"/>
    <w:rsid w:val="009176F2"/>
    <w:rsid w:val="00942A08"/>
    <w:rsid w:val="00985044"/>
    <w:rsid w:val="00A119DC"/>
    <w:rsid w:val="00AA59C2"/>
    <w:rsid w:val="00B4417F"/>
    <w:rsid w:val="00B9197C"/>
    <w:rsid w:val="00D73DE5"/>
    <w:rsid w:val="00E71093"/>
    <w:rsid w:val="00E9111B"/>
    <w:rsid w:val="00ED5544"/>
    <w:rsid w:val="00EE2263"/>
    <w:rsid w:val="00FB0236"/>
    <w:rsid w:val="00F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97B"/>
  <w15:chartTrackingRefBased/>
  <w15:docId w15:val="{CA868BDA-EDB8-4878-9903-9925528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6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1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1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1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1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1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1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1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1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1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1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1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1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1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1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4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1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44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4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17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9176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basedOn w:val="a0"/>
    <w:link w:val="ae"/>
    <w:rsid w:val="009176F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0">
    <w:name w:val="Strong"/>
    <w:uiPriority w:val="22"/>
    <w:qFormat/>
    <w:rsid w:val="009176F2"/>
    <w:rPr>
      <w:b/>
      <w:bCs/>
    </w:rPr>
  </w:style>
  <w:style w:type="paragraph" w:customStyle="1" w:styleId="xfmc1">
    <w:name w:val="xfmc1"/>
    <w:basedOn w:val="a"/>
    <w:rsid w:val="009176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8282</Words>
  <Characters>4722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2026-05-21T09:35:00Z</cp:lastPrinted>
  <dcterms:created xsi:type="dcterms:W3CDTF">2026-05-19T06:14:00Z</dcterms:created>
  <dcterms:modified xsi:type="dcterms:W3CDTF">2026-05-21T09:36:00Z</dcterms:modified>
</cp:coreProperties>
</file>